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93BB" w14:textId="402F52C5" w:rsidR="000C0642" w:rsidRDefault="7BBA64B5" w:rsidP="5698E635">
      <w:pPr>
        <w:spacing w:after="0" w:line="240" w:lineRule="auto"/>
        <w:jc w:val="center"/>
        <w:rPr>
          <w:rStyle w:val="normaltextrun"/>
          <w:rFonts w:ascii="AdihausDIN" w:eastAsia="AdihausDIN" w:hAnsi="AdihausDIN" w:cs="AdihausDIN"/>
          <w:b/>
          <w:bCs/>
          <w:caps/>
          <w:color w:val="000000" w:themeColor="text1"/>
          <w:sz w:val="36"/>
          <w:szCs w:val="36"/>
        </w:rPr>
      </w:pP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ADIDAS PRESENTS THE U</w:t>
      </w:r>
      <w:r w:rsidR="33773342"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W</w:t>
      </w: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CL PRO B</w:t>
      </w:r>
      <w:bookmarkStart w:id="0" w:name="_GoBack"/>
      <w:bookmarkEnd w:id="0"/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ALL BILBAO</w:t>
      </w:r>
      <w:r w:rsidR="00263696"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 xml:space="preserve"> </w:t>
      </w: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– THE OFFICIAL MATCH BALL FOR THE 202</w:t>
      </w:r>
      <w:r w:rsidR="7180F8E0"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3</w:t>
      </w: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/2</w:t>
      </w:r>
      <w:r w:rsidR="1DC66664"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>4</w:t>
      </w: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 xml:space="preserve"> UEFA</w:t>
      </w:r>
      <w:r w:rsidR="56C53B2D"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 xml:space="preserve"> WOMEN’S</w:t>
      </w: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</w:rPr>
        <w:t xml:space="preserve"> CHAMPIONS LEAGUE</w:t>
      </w:r>
      <w:r w:rsidR="165871AF"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  <w:vertAlign w:val="superscript"/>
        </w:rPr>
        <w:t>TM</w:t>
      </w:r>
      <w:r w:rsidRPr="3F848A3A">
        <w:rPr>
          <w:rStyle w:val="normaltextrun"/>
          <w:rFonts w:ascii="AdihausDIN" w:eastAsia="AdihausDIN" w:hAnsi="AdihausDIN" w:cs="AdihausDIN"/>
          <w:b/>
          <w:bCs/>
          <w:caps/>
          <w:color w:val="000000" w:themeColor="text1"/>
          <w:sz w:val="36"/>
          <w:szCs w:val="36"/>
        </w:rPr>
        <w:t xml:space="preserve"> </w:t>
      </w: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  <w:lang w:val="en-GB"/>
        </w:rPr>
        <w:t xml:space="preserve">KNOCKOUT </w:t>
      </w:r>
      <w:r w:rsidR="47B34476"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sz w:val="36"/>
          <w:szCs w:val="36"/>
          <w:lang w:val="en-GB"/>
        </w:rPr>
        <w:t>PHASE</w:t>
      </w:r>
    </w:p>
    <w:p w14:paraId="37AC872B" w14:textId="0DFC6CA1" w:rsidR="000C0642" w:rsidRDefault="000C0642" w:rsidP="002A26A6">
      <w:pPr>
        <w:spacing w:after="0" w:line="240" w:lineRule="auto"/>
        <w:jc w:val="center"/>
        <w:rPr>
          <w:rFonts w:ascii="AdihausDIN" w:eastAsia="AdihausDIN" w:hAnsi="AdihausDIN" w:cs="AdihausDIN"/>
          <w:color w:val="000000" w:themeColor="text1"/>
        </w:rPr>
      </w:pPr>
    </w:p>
    <w:p w14:paraId="77CF1234" w14:textId="5BCE6E7B" w:rsidR="000C0642" w:rsidRDefault="7BBA64B5" w:rsidP="002A26A6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jc w:val="center"/>
        <w:rPr>
          <w:rFonts w:ascii="AdihausDIN" w:eastAsia="AdihausDIN" w:hAnsi="AdihausDIN" w:cs="AdihausDIN"/>
          <w:color w:val="000000" w:themeColor="text1"/>
        </w:rPr>
      </w:pPr>
      <w:r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The new ball </w:t>
      </w:r>
      <w:r w:rsidR="12B2B86A"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will feature</w:t>
      </w:r>
      <w:r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on pitch for the first time during the first leg of the </w:t>
      </w:r>
      <w:r w:rsidR="5BA5C44B"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Quarter Final </w:t>
      </w:r>
      <w:r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matches and will be used throughout the 202</w:t>
      </w:r>
      <w:r w:rsidR="157086B0"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3</w:t>
      </w:r>
      <w:r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/2</w:t>
      </w:r>
      <w:r w:rsidR="6AE136D5"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4</w:t>
      </w:r>
      <w:r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UEFA </w:t>
      </w:r>
      <w:r w:rsidR="7C5D1E6A"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Women’s </w:t>
      </w:r>
      <w:r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Champions </w:t>
      </w:r>
      <w:proofErr w:type="spellStart"/>
      <w:r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League</w:t>
      </w:r>
      <w:r w:rsidR="218375E1" w:rsidRPr="40EA7FBF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TM</w:t>
      </w:r>
      <w:proofErr w:type="spellEnd"/>
      <w:r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knockout stages, culminating in the showpiece final on </w:t>
      </w:r>
      <w:r w:rsidR="54B674E9"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May 25</w:t>
      </w:r>
      <w:r w:rsidRPr="40EA7FBF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th</w:t>
      </w:r>
      <w:r w:rsidRPr="40EA7FBF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</w:t>
      </w:r>
    </w:p>
    <w:p w14:paraId="2D4C8169" w14:textId="14C4C52C" w:rsidR="000C0642" w:rsidRDefault="7BBA64B5" w:rsidP="5698E63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jc w:val="center"/>
        <w:rPr>
          <w:rStyle w:val="normaltextrun"/>
          <w:rFonts w:ascii="AdihausDIN" w:eastAsia="AdihausDIN" w:hAnsi="AdihausDIN" w:cs="AdihausDIN"/>
          <w:color w:val="000000" w:themeColor="text1"/>
        </w:rPr>
      </w:pPr>
      <w:r w:rsidRPr="5698E63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The U</w:t>
      </w:r>
      <w:r w:rsidR="662E7845" w:rsidRPr="5698E63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W</w:t>
      </w:r>
      <w:r w:rsidRPr="5698E63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CL Pro Ball </w:t>
      </w:r>
      <w:r w:rsidR="32AE4288" w:rsidRPr="5698E63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Bilbao is inspired by </w:t>
      </w:r>
      <w:r w:rsidRPr="5698E63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the host city</w:t>
      </w:r>
      <w:r w:rsidR="65E09FEB" w:rsidRPr="5698E63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’s famous architecture</w:t>
      </w:r>
      <w:r w:rsidRPr="5698E63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</w:t>
      </w:r>
    </w:p>
    <w:p w14:paraId="6867ED42" w14:textId="2C484C51" w:rsidR="000C0642" w:rsidRDefault="7BBA64B5" w:rsidP="5698E63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jc w:val="center"/>
        <w:rPr>
          <w:rStyle w:val="normaltextrun"/>
          <w:rFonts w:ascii="AdihausDIN" w:eastAsia="AdihausDIN" w:hAnsi="AdihausDIN" w:cs="AdihausDIN"/>
          <w:color w:val="000000" w:themeColor="text1"/>
        </w:rPr>
      </w:pPr>
      <w:r w:rsidRPr="5698E635">
        <w:rPr>
          <w:rStyle w:val="normaltextrun"/>
          <w:rFonts w:ascii="AdihausDIN" w:eastAsia="AdihausDIN" w:hAnsi="AdihausDIN" w:cs="AdihausDIN"/>
          <w:color w:val="000000" w:themeColor="text1"/>
        </w:rPr>
        <w:t>1% of net sales from adidas footballs will go to the Common Goal movement, to help drive social change and support grassroots football communities worldwide</w:t>
      </w:r>
    </w:p>
    <w:p w14:paraId="63E3861F" w14:textId="0DFC6CA1" w:rsidR="000C0642" w:rsidRDefault="000C0642" w:rsidP="002A26A6">
      <w:pPr>
        <w:spacing w:after="0" w:line="240" w:lineRule="auto"/>
        <w:jc w:val="center"/>
        <w:rPr>
          <w:rFonts w:ascii="AdihausDIN" w:eastAsia="AdihausDIN" w:hAnsi="AdihausDIN" w:cs="AdihausDIN"/>
          <w:color w:val="000000" w:themeColor="text1"/>
        </w:rPr>
      </w:pPr>
    </w:p>
    <w:p w14:paraId="705FB6C8" w14:textId="0C49548E" w:rsidR="7BBA64B5" w:rsidRDefault="7BBA64B5" w:rsidP="5698E635">
      <w:pPr>
        <w:spacing w:after="0" w:line="240" w:lineRule="auto"/>
        <w:jc w:val="both"/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</w:pP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 xml:space="preserve">Herzogenaurach, </w:t>
      </w:r>
      <w:r w:rsidR="224C5144"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>5</w:t>
      </w: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vertAlign w:val="superscript"/>
          <w:lang w:val="en-GB"/>
        </w:rPr>
        <w:t>th</w:t>
      </w: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 xml:space="preserve"> of </w:t>
      </w:r>
      <w:r w:rsidR="750CEE41"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 xml:space="preserve">February </w:t>
      </w: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>202</w:t>
      </w:r>
      <w:r w:rsidR="5250006A"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>4</w:t>
      </w:r>
      <w:r w:rsidRPr="3F848A3A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 xml:space="preserve"> 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– adidas </w:t>
      </w:r>
      <w:r w:rsidR="019EC3DD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today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</w:t>
      </w:r>
      <w:r w:rsidR="019EC3DD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unveils 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the U</w:t>
      </w:r>
      <w:r w:rsidR="30803932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W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CL Pro Ball </w:t>
      </w:r>
      <w:r w:rsidR="4D3C2356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Bilbao 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- the Official Match Ball for the </w:t>
      </w:r>
      <w:r w:rsidR="378FCF39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Women’s 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202</w:t>
      </w:r>
      <w:r w:rsidR="2E1DFA84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3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/2</w:t>
      </w:r>
      <w:r w:rsidR="677D0C7D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4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UEFA Champions</w:t>
      </w:r>
      <w:r w:rsidR="00301FED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</w:t>
      </w:r>
      <w:proofErr w:type="spellStart"/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League</w:t>
      </w:r>
      <w:r w:rsidR="42701679" w:rsidRPr="3F848A3A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TM</w:t>
      </w:r>
      <w:proofErr w:type="spellEnd"/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 knockout </w:t>
      </w:r>
      <w:r w:rsidR="2AEE2705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phase 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and final</w:t>
      </w:r>
      <w:r w:rsidR="0A3E8E1A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.</w:t>
      </w:r>
    </w:p>
    <w:p w14:paraId="70334EF6" w14:textId="7FAB95AF" w:rsidR="5698E635" w:rsidRDefault="5698E635" w:rsidP="5698E635">
      <w:pPr>
        <w:spacing w:after="0" w:line="240" w:lineRule="auto"/>
        <w:jc w:val="both"/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</w:pPr>
    </w:p>
    <w:p w14:paraId="00BB1A24" w14:textId="40D77CEB" w:rsidR="0A3E8E1A" w:rsidRDefault="0A3E8E1A" w:rsidP="5698E635">
      <w:pPr>
        <w:spacing w:after="0" w:line="240" w:lineRule="auto"/>
        <w:jc w:val="both"/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</w:pP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Inspired by Bilbao's disruptive urban geometries, the traditional star pattern </w:t>
      </w:r>
      <w:r w:rsidR="337D568D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incorporates 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the iconic shapes of Bilbao's architecture</w:t>
      </w:r>
      <w:r w:rsidR="618F74E6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and the unique </w:t>
      </w:r>
      <w:r w:rsidR="17A9F953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motif </w:t>
      </w:r>
      <w:r w:rsidR="2F3ABAB9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from </w:t>
      </w:r>
      <w:r w:rsidR="17A9F953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the San </w:t>
      </w:r>
      <w:proofErr w:type="spellStart"/>
      <w:r w:rsidR="17A9F953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Mamés</w:t>
      </w:r>
      <w:proofErr w:type="spellEnd"/>
      <w:r w:rsidR="28D42455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stadium,</w:t>
      </w:r>
      <w:r w:rsidR="2E184A26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to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</w:t>
      </w:r>
      <w:r w:rsidR="3C663EB7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celebrate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the 2024 final</w:t>
      </w:r>
      <w:r w:rsidR="6E8444F6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’s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host city. </w:t>
      </w:r>
    </w:p>
    <w:p w14:paraId="7FE3A813" w14:textId="4602137A" w:rsidR="000C0642" w:rsidRDefault="000C0642" w:rsidP="5698E63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</w:p>
    <w:p w14:paraId="3196B2DC" w14:textId="482434ED" w:rsidR="000C0642" w:rsidRDefault="7BBA64B5" w:rsidP="002A26A6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  <w:sz w:val="19"/>
          <w:szCs w:val="19"/>
        </w:rPr>
      </w:pP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As well as the new graphic design, the ball features a range of adidas performance technology, including an innovative PRISMA surface texture that offers Europe’s best players even more precision on the ball. The outer texture coating – consistent across all adidas UEFA </w:t>
      </w:r>
      <w:r w:rsidR="0788587D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Women’s 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Champions </w:t>
      </w:r>
      <w:proofErr w:type="spellStart"/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League</w:t>
      </w:r>
      <w:r w:rsidR="04FA39D4" w:rsidRPr="3F848A3A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TM</w:t>
      </w:r>
      <w:proofErr w:type="spellEnd"/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Official Match Balls – offers secure grip and complete control, while the thermally bonded</w:t>
      </w:r>
      <w:r w:rsidR="0DEEEEE1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,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seamless construction guarantees ultimate performance.</w:t>
      </w:r>
      <w:r w:rsidRPr="3F848A3A">
        <w:rPr>
          <w:rStyle w:val="eop"/>
          <w:rFonts w:ascii="AdihausDIN" w:eastAsia="AdihausDIN" w:hAnsi="AdihausDIN" w:cs="AdihausDIN"/>
          <w:color w:val="000000" w:themeColor="text1"/>
          <w:sz w:val="19"/>
          <w:szCs w:val="19"/>
          <w:lang w:val="en-GB"/>
        </w:rPr>
        <w:t> </w:t>
      </w:r>
    </w:p>
    <w:p w14:paraId="6650ACC1" w14:textId="0DFC6CA1" w:rsidR="000C0642" w:rsidRDefault="000C0642" w:rsidP="002A26A6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</w:p>
    <w:p w14:paraId="0AE95004" w14:textId="0DFC6CA1" w:rsidR="000C0642" w:rsidRDefault="7BBA64B5" w:rsidP="002A26A6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  <w:r w:rsidRPr="002A26A6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Continuing adidas’ on-going partnership with Common Goal, 1% of global net sales from adidas footballs will be donated to initiatives driving lasting social change for under-served communities, helping to create a better and more inclusive future through football.</w:t>
      </w:r>
    </w:p>
    <w:p w14:paraId="74F5AC79" w14:textId="0BA89E44" w:rsidR="000C0642" w:rsidRDefault="000C0642" w:rsidP="5698E635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</w:p>
    <w:p w14:paraId="411096F2" w14:textId="7AE428BD" w:rsidR="000C0642" w:rsidRDefault="7BBA64B5" w:rsidP="002A26A6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adidas has been a proud Official Match Ball Supplier of the UEFA</w:t>
      </w:r>
      <w:r w:rsidR="7F4B41F0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Women’s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Champions </w:t>
      </w:r>
      <w:proofErr w:type="spellStart"/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League</w:t>
      </w:r>
      <w:r w:rsidR="54AF1616" w:rsidRPr="3F848A3A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TM</w:t>
      </w:r>
      <w:proofErr w:type="spellEnd"/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since 20</w:t>
      </w:r>
      <w:r w:rsidR="0C53F979"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2</w:t>
      </w:r>
      <w:r w:rsidRPr="3F848A3A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1 – enjoying a hugely successful partnership across both the men’s and women’s competitions. </w:t>
      </w:r>
    </w:p>
    <w:p w14:paraId="4DEF8407" w14:textId="0DFC6CA1" w:rsidR="000C0642" w:rsidRDefault="000C0642" w:rsidP="002A26A6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</w:p>
    <w:p w14:paraId="416345C5" w14:textId="490BE94B" w:rsidR="000C0642" w:rsidRDefault="7BBA64B5" w:rsidP="2D4BD405">
      <w:pPr>
        <w:rPr>
          <w:rFonts w:ascii="AdihausDIN" w:eastAsia="AdihausDIN" w:hAnsi="AdihausDIN" w:cs="AdihausDIN"/>
          <w:lang w:val="en-GB"/>
        </w:rPr>
      </w:pPr>
      <w:r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The 202</w:t>
      </w:r>
      <w:r w:rsidR="64CE2071"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4</w:t>
      </w:r>
      <w:r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UEFA</w:t>
      </w:r>
      <w:r w:rsidR="2E1C4CE3"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Women’s</w:t>
      </w:r>
      <w:r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Champions </w:t>
      </w:r>
      <w:proofErr w:type="spellStart"/>
      <w:r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League</w:t>
      </w:r>
      <w:r w:rsidR="0CED64E4" w:rsidRPr="2D4BD405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TM</w:t>
      </w:r>
      <w:proofErr w:type="spellEnd"/>
      <w:r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final in </w:t>
      </w:r>
      <w:r w:rsidR="1353FB48"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Bilbao </w:t>
      </w:r>
      <w:r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takes place on </w:t>
      </w:r>
      <w:r w:rsidR="69D3E260"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May </w:t>
      </w:r>
      <w:r w:rsidR="65B84116"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25</w:t>
      </w:r>
      <w:r w:rsidR="65B84116" w:rsidRPr="2D4BD405">
        <w:rPr>
          <w:rStyle w:val="normaltextrun"/>
          <w:rFonts w:ascii="AdihausDIN" w:eastAsia="AdihausDIN" w:hAnsi="AdihausDIN" w:cs="AdihausDIN"/>
          <w:color w:val="000000" w:themeColor="text1"/>
          <w:vertAlign w:val="superscript"/>
          <w:lang w:val="en-GB"/>
        </w:rPr>
        <w:t>th</w:t>
      </w:r>
      <w:r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202</w:t>
      </w:r>
      <w:r w:rsidR="0E8DF05C"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4</w:t>
      </w:r>
      <w:r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and the U</w:t>
      </w:r>
      <w:r w:rsidR="4F369072"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W</w:t>
      </w:r>
      <w:r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CL Pro Ball </w:t>
      </w:r>
      <w:r w:rsidR="211BF8B7"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Bilbao </w:t>
      </w:r>
      <w:r w:rsidRPr="2D4BD405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is available to purchase in adidas stores and online at </w:t>
      </w:r>
      <w:hyperlink r:id="rId8" w:history="1">
        <w:r w:rsidR="56FB8B17" w:rsidRPr="00C11D89">
          <w:rPr>
            <w:rStyle w:val="Hyperlink"/>
            <w:rFonts w:ascii="AdihausDIN" w:eastAsia="AdihausDIN" w:hAnsi="AdihausDIN" w:cs="AdihausDIN"/>
            <w:b/>
            <w:bCs/>
            <w:lang w:val="en-GB"/>
          </w:rPr>
          <w:t>adidas football balls</w:t>
        </w:r>
      </w:hyperlink>
      <w:r w:rsidR="247E264A" w:rsidRPr="2D4BD405">
        <w:rPr>
          <w:rStyle w:val="Hyperlink"/>
          <w:rFonts w:ascii="AdihausDIN" w:eastAsia="AdihausDIN" w:hAnsi="AdihausDIN" w:cs="AdihausDIN"/>
          <w:lang w:val="en-GB"/>
        </w:rPr>
        <w:t xml:space="preserve"> </w:t>
      </w:r>
    </w:p>
    <w:p w14:paraId="2B6F22E5" w14:textId="0DFC6CA1" w:rsidR="000C0642" w:rsidRDefault="000C0642" w:rsidP="002A26A6">
      <w:pPr>
        <w:spacing w:after="0" w:line="240" w:lineRule="auto"/>
        <w:jc w:val="both"/>
        <w:rPr>
          <w:rFonts w:ascii="AdihausDIN" w:eastAsia="AdihausDIN" w:hAnsi="AdihausDIN" w:cs="AdihausDIN"/>
          <w:color w:val="0000FF"/>
        </w:rPr>
      </w:pPr>
    </w:p>
    <w:p w14:paraId="52D8BA14" w14:textId="0DFC6CA1" w:rsidR="000C0642" w:rsidRDefault="7BBA64B5" w:rsidP="002A26A6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  <w:r w:rsidRPr="002A26A6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For further information on adidas football please visit </w:t>
      </w:r>
      <w:hyperlink r:id="rId9">
        <w:r w:rsidRPr="002A26A6">
          <w:rPr>
            <w:rStyle w:val="Hyperlink"/>
            <w:rFonts w:ascii="AdihausDIN" w:eastAsia="AdihausDIN" w:hAnsi="AdihausDIN" w:cs="AdihausDIN"/>
            <w:lang w:val="en-GB"/>
          </w:rPr>
          <w:t>adidas.com/football</w:t>
        </w:r>
      </w:hyperlink>
      <w:r w:rsidRPr="002A26A6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or follow @</w:t>
      </w:r>
      <w:proofErr w:type="spellStart"/>
      <w:r w:rsidRPr="002A26A6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>adidasfootball</w:t>
      </w:r>
      <w:proofErr w:type="spellEnd"/>
      <w:r w:rsidRPr="002A26A6">
        <w:rPr>
          <w:rStyle w:val="normaltextrun"/>
          <w:rFonts w:ascii="AdihausDIN" w:eastAsia="AdihausDIN" w:hAnsi="AdihausDIN" w:cs="AdihausDIN"/>
          <w:color w:val="000000" w:themeColor="text1"/>
          <w:lang w:val="en-GB"/>
        </w:rPr>
        <w:t xml:space="preserve"> on Instagram or Twitter to join the conversation.</w:t>
      </w:r>
      <w:r w:rsidRPr="002A26A6">
        <w:rPr>
          <w:rStyle w:val="normaltextrun"/>
          <w:rFonts w:ascii="Arial" w:eastAsia="Arial" w:hAnsi="Arial" w:cs="Arial"/>
          <w:color w:val="000000" w:themeColor="text1"/>
          <w:lang w:val="en-GB"/>
        </w:rPr>
        <w:t> </w:t>
      </w:r>
      <w:r w:rsidRPr="002A26A6">
        <w:rPr>
          <w:rStyle w:val="eop"/>
          <w:rFonts w:ascii="AdihausDIN" w:eastAsia="AdihausDIN" w:hAnsi="AdihausDIN" w:cs="AdihausDIN"/>
          <w:color w:val="000000" w:themeColor="text1"/>
          <w:lang w:val="en-GB"/>
        </w:rPr>
        <w:t> </w:t>
      </w:r>
    </w:p>
    <w:p w14:paraId="144C156F" w14:textId="0DFC6CA1" w:rsidR="000C0642" w:rsidRDefault="7BBA64B5" w:rsidP="002A26A6">
      <w:pPr>
        <w:spacing w:after="0" w:line="240" w:lineRule="auto"/>
        <w:jc w:val="both"/>
        <w:rPr>
          <w:rFonts w:ascii="AdihausDIN" w:eastAsia="AdihausDIN" w:hAnsi="AdihausDIN" w:cs="AdihausDIN"/>
          <w:color w:val="000000" w:themeColor="text1"/>
        </w:rPr>
      </w:pPr>
      <w:r w:rsidRPr="002A26A6">
        <w:rPr>
          <w:rStyle w:val="normaltextrun"/>
          <w:rFonts w:ascii="Arial" w:eastAsia="Arial" w:hAnsi="Arial" w:cs="Arial"/>
          <w:color w:val="000000" w:themeColor="text1"/>
          <w:lang w:val="en-GB"/>
        </w:rPr>
        <w:t> </w:t>
      </w:r>
      <w:r w:rsidRPr="002A26A6">
        <w:rPr>
          <w:rStyle w:val="eop"/>
          <w:rFonts w:ascii="AdihausDIN" w:eastAsia="AdihausDIN" w:hAnsi="AdihausDIN" w:cs="AdihausDIN"/>
          <w:color w:val="000000" w:themeColor="text1"/>
          <w:lang w:val="en-GB"/>
        </w:rPr>
        <w:t> </w:t>
      </w:r>
    </w:p>
    <w:p w14:paraId="50A0869B" w14:textId="0DFC6CA1" w:rsidR="000C0642" w:rsidRDefault="7BBA64B5" w:rsidP="002A26A6">
      <w:pPr>
        <w:spacing w:after="0" w:line="240" w:lineRule="auto"/>
        <w:jc w:val="center"/>
        <w:rPr>
          <w:rFonts w:ascii="AdihausDIN" w:eastAsia="AdihausDIN" w:hAnsi="AdihausDIN" w:cs="AdihausDIN"/>
          <w:color w:val="000000" w:themeColor="text1"/>
        </w:rPr>
      </w:pPr>
      <w:r w:rsidRPr="002A26A6">
        <w:rPr>
          <w:rStyle w:val="normaltextrun"/>
          <w:rFonts w:ascii="AdihausDIN" w:eastAsia="AdihausDIN" w:hAnsi="AdihausDIN" w:cs="AdihausDIN"/>
          <w:b/>
          <w:bCs/>
          <w:color w:val="000000" w:themeColor="text1"/>
          <w:lang w:val="en-GB"/>
        </w:rPr>
        <w:t>- END -</w:t>
      </w:r>
      <w:r w:rsidRPr="002A26A6">
        <w:rPr>
          <w:rStyle w:val="normaltextrun"/>
          <w:rFonts w:ascii="Arial" w:eastAsia="Arial" w:hAnsi="Arial" w:cs="Arial"/>
          <w:color w:val="000000" w:themeColor="text1"/>
          <w:lang w:val="en-GB"/>
        </w:rPr>
        <w:t> </w:t>
      </w:r>
      <w:r w:rsidRPr="002A26A6">
        <w:rPr>
          <w:rStyle w:val="eop"/>
          <w:rFonts w:ascii="AdihausDIN" w:eastAsia="AdihausDIN" w:hAnsi="AdihausDIN" w:cs="AdihausDIN"/>
          <w:color w:val="000000" w:themeColor="text1"/>
          <w:lang w:val="en-GB"/>
        </w:rPr>
        <w:t> </w:t>
      </w:r>
    </w:p>
    <w:p w14:paraId="64A5E9A5" w14:textId="0DFC6CA1" w:rsidR="000C0642" w:rsidRDefault="000C0642" w:rsidP="002A26A6">
      <w:pPr>
        <w:rPr>
          <w:rFonts w:ascii="Calibri" w:eastAsia="Calibri" w:hAnsi="Calibri" w:cs="Calibri"/>
          <w:color w:val="000000" w:themeColor="text1"/>
        </w:rPr>
      </w:pPr>
    </w:p>
    <w:p w14:paraId="25324267" w14:textId="0E78C4A8" w:rsidR="000C0642" w:rsidRDefault="5B64CB4E" w:rsidP="5698E635">
      <w:pPr>
        <w:spacing w:after="0"/>
        <w:rPr>
          <w:rFonts w:ascii="AdihausDIN" w:eastAsia="AdihausDIN" w:hAnsi="AdihausDIN" w:cs="AdihausDIN"/>
          <w:color w:val="000000" w:themeColor="text1"/>
        </w:rPr>
      </w:pPr>
      <w:r w:rsidRPr="3F848A3A">
        <w:rPr>
          <w:rFonts w:ascii="AdihausDIN" w:eastAsia="AdihausDIN" w:hAnsi="AdihausDIN" w:cs="AdihausDIN"/>
          <w:b/>
          <w:bCs/>
          <w:color w:val="000000" w:themeColor="text1"/>
        </w:rPr>
        <w:t xml:space="preserve">ABOUT ADIDAS IN FOOTBALL </w:t>
      </w:r>
    </w:p>
    <w:p w14:paraId="0E2892A0" w14:textId="6BCFA4CA" w:rsidR="597B0D29" w:rsidRDefault="597B0D29" w:rsidP="3F848A3A">
      <w:pPr>
        <w:rPr>
          <w:rFonts w:ascii="AdihausDIN" w:eastAsia="AdihausDIN" w:hAnsi="AdihausDIN" w:cs="AdihausDIN"/>
        </w:rPr>
      </w:pPr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>Adidas is the global leader in football. It is the official supplier of the most important football tournaments in the world, such as the </w:t>
      </w:r>
      <w:hyperlink r:id="rId10">
        <w:r w:rsidRPr="2D4BD405">
          <w:rPr>
            <w:rStyle w:val="Hyperlink"/>
            <w:rFonts w:ascii="AdihausDIN" w:eastAsia="AdihausDIN" w:hAnsi="AdihausDIN" w:cs="AdihausDIN"/>
            <w:color w:val="000000" w:themeColor="text1"/>
          </w:rPr>
          <w:t>FIFA World Cup</w:t>
        </w:r>
      </w:hyperlink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 xml:space="preserve">™, the FIFA Women’s World </w:t>
      </w:r>
      <w:proofErr w:type="spellStart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>Cup</w:t>
      </w:r>
      <w:r w:rsidRPr="2D4BD405">
        <w:rPr>
          <w:rStyle w:val="normaltextrun"/>
          <w:rFonts w:ascii="AdihausDIN" w:eastAsia="AdihausDIN" w:hAnsi="AdihausDIN" w:cs="AdihausDIN"/>
          <w:color w:val="000000" w:themeColor="text1"/>
          <w:vertAlign w:val="superscript"/>
        </w:rPr>
        <w:t>TM</w:t>
      </w:r>
      <w:proofErr w:type="spellEnd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 xml:space="preserve">, the UEFA European Football </w:t>
      </w:r>
      <w:proofErr w:type="spellStart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>Championship</w:t>
      </w:r>
      <w:r w:rsidRPr="2D4BD405">
        <w:rPr>
          <w:rStyle w:val="normaltextrun"/>
          <w:rFonts w:ascii="AdihausDIN" w:eastAsia="AdihausDIN" w:hAnsi="AdihausDIN" w:cs="AdihausDIN"/>
          <w:color w:val="000000" w:themeColor="text1"/>
          <w:vertAlign w:val="superscript"/>
        </w:rPr>
        <w:t>TM</w:t>
      </w:r>
      <w:proofErr w:type="spellEnd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>, the UEFA </w:t>
      </w:r>
      <w:hyperlink r:id="rId11">
        <w:r w:rsidRPr="2D4BD405">
          <w:rPr>
            <w:rStyle w:val="Hyperlink"/>
            <w:rFonts w:ascii="AdihausDIN" w:eastAsia="AdihausDIN" w:hAnsi="AdihausDIN" w:cs="AdihausDIN"/>
            <w:color w:val="000000" w:themeColor="text1"/>
          </w:rPr>
          <w:t xml:space="preserve">Champions </w:t>
        </w:r>
        <w:proofErr w:type="spellStart"/>
        <w:r w:rsidRPr="2D4BD405">
          <w:rPr>
            <w:rStyle w:val="Hyperlink"/>
            <w:rFonts w:ascii="AdihausDIN" w:eastAsia="AdihausDIN" w:hAnsi="AdihausDIN" w:cs="AdihausDIN"/>
            <w:color w:val="000000" w:themeColor="text1"/>
          </w:rPr>
          <w:t>League</w:t>
        </w:r>
        <w:r w:rsidRPr="2D4BD405">
          <w:rPr>
            <w:rStyle w:val="Hyperlink"/>
            <w:rFonts w:ascii="AdihausDIN" w:eastAsia="AdihausDIN" w:hAnsi="AdihausDIN" w:cs="AdihausDIN"/>
            <w:color w:val="000000" w:themeColor="text1"/>
            <w:vertAlign w:val="superscript"/>
          </w:rPr>
          <w:t>TM</w:t>
        </w:r>
        <w:proofErr w:type="spellEnd"/>
      </w:hyperlink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 xml:space="preserve"> &amp; the UEFA Women’s Champions </w:t>
      </w:r>
      <w:proofErr w:type="spellStart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>League</w:t>
      </w:r>
      <w:r w:rsidRPr="2D4BD405">
        <w:rPr>
          <w:rStyle w:val="normaltextrun"/>
          <w:rFonts w:ascii="AdihausDIN" w:eastAsia="AdihausDIN" w:hAnsi="AdihausDIN" w:cs="AdihausDIN"/>
          <w:color w:val="000000" w:themeColor="text1"/>
          <w:vertAlign w:val="superscript"/>
        </w:rPr>
        <w:t>TM</w:t>
      </w:r>
      <w:proofErr w:type="spellEnd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 xml:space="preserve">. Adidas also sponsors some of the world’s top clubs including Real Madrid, Manchester </w:t>
      </w:r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lastRenderedPageBreak/>
        <w:t xml:space="preserve">United, Arsenal, FC Bayern Munich &amp; Juventus. Adidas is also partner to some of the best athletes in the game including Leo Messi, Jude Bellingham, Mohamed Salah, </w:t>
      </w:r>
      <w:proofErr w:type="spellStart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>Pedri</w:t>
      </w:r>
      <w:proofErr w:type="spellEnd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 xml:space="preserve">, Florian Wirtz, Alessia Russo, Paulo Dybala, Lena </w:t>
      </w:r>
      <w:proofErr w:type="spellStart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>Oberdorf</w:t>
      </w:r>
      <w:proofErr w:type="spellEnd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 xml:space="preserve">, Gabriel Jesus, Roberto </w:t>
      </w:r>
      <w:proofErr w:type="spellStart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>Firmino</w:t>
      </w:r>
      <w:proofErr w:type="spellEnd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 xml:space="preserve">, Joao Felix, Serge Gnabry, Son Heung Min, Karim Benzema, </w:t>
      </w:r>
      <w:proofErr w:type="spellStart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>Vivianne</w:t>
      </w:r>
      <w:proofErr w:type="spellEnd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 xml:space="preserve"> </w:t>
      </w:r>
      <w:proofErr w:type="spellStart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>Miedema</w:t>
      </w:r>
      <w:proofErr w:type="spellEnd"/>
      <w:r w:rsidRPr="2D4BD405">
        <w:rPr>
          <w:rStyle w:val="normaltextrun"/>
          <w:rFonts w:ascii="AdihausDIN" w:eastAsia="AdihausDIN" w:hAnsi="AdihausDIN" w:cs="AdihausDIN"/>
          <w:color w:val="000000" w:themeColor="text1"/>
        </w:rPr>
        <w:t>, Mary Fowler, and Wendie Renard.</w:t>
      </w:r>
    </w:p>
    <w:p w14:paraId="63F6C218" w14:textId="230D1B54" w:rsidR="3F848A3A" w:rsidRDefault="3643625C" w:rsidP="2D4BD405">
      <w:pPr>
        <w:spacing w:after="0"/>
        <w:rPr>
          <w:rFonts w:ascii="Calibri" w:eastAsia="Calibri" w:hAnsi="Calibri" w:cs="Calibri"/>
          <w:color w:val="FF0000"/>
        </w:rPr>
      </w:pPr>
      <w:r w:rsidRPr="2D4BD405">
        <w:rPr>
          <w:rStyle w:val="normaltextrun"/>
          <w:rFonts w:ascii="Calibri" w:eastAsia="Calibri" w:hAnsi="Calibri" w:cs="Calibri"/>
          <w:color w:val="FF0000"/>
        </w:rPr>
        <w:t>MARKET SEO LINKS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362"/>
        <w:gridCol w:w="6919"/>
      </w:tblGrid>
      <w:tr w:rsidR="2D4BD405" w14:paraId="178C9E93" w14:textId="77777777" w:rsidTr="2D4BD405">
        <w:trPr>
          <w:trHeight w:val="300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A7B46E2" w14:textId="737FD2D0" w:rsidR="2D4BD405" w:rsidRDefault="2D4BD405" w:rsidP="2D4BD4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NAM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34607E94" w14:textId="46F910FA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adidas.com/us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DE0C314" w14:textId="60FD6AE8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https://www.adidas.com/us/soccer-balls</w:t>
              </w:r>
            </w:hyperlink>
          </w:p>
        </w:tc>
      </w:tr>
      <w:tr w:rsidR="2D4BD405" w14:paraId="58A813EE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10B43C9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67D6A3C5" w14:textId="29F390E9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adidas.ca/</w:t>
            </w:r>
            <w:proofErr w:type="spellStart"/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en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64D2938" w14:textId="3C85A602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https://www.adidas.ca/en/soccer-balls</w:t>
              </w:r>
            </w:hyperlink>
          </w:p>
        </w:tc>
      </w:tr>
      <w:tr w:rsidR="2D4BD405" w14:paraId="199683AE" w14:textId="77777777" w:rsidTr="2D4BD405">
        <w:trPr>
          <w:trHeight w:val="315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0F692B2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77BC7AB9" w14:textId="5A48190F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adidas.ca/</w:t>
            </w:r>
            <w:proofErr w:type="spellStart"/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fr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747906BB" w14:textId="58A4C283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4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https://www.adidas.ca/fr/soccer-ballons</w:t>
              </w:r>
            </w:hyperlink>
          </w:p>
        </w:tc>
      </w:tr>
      <w:tr w:rsidR="2D4BD405" w14:paraId="415A3001" w14:textId="77777777" w:rsidTr="2D4BD405">
        <w:trPr>
          <w:trHeight w:val="300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6CCD16B" w14:textId="7DB9C036" w:rsidR="2D4BD405" w:rsidRDefault="2D4BD405" w:rsidP="2D4BD4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LAM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42557F4" w14:textId="56F5EB28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adidas.com.ar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1E08F836" w14:textId="0D78C591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5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https://www.adidas.com.ar/pelotas-futbol</w:t>
              </w:r>
            </w:hyperlink>
          </w:p>
        </w:tc>
      </w:tr>
      <w:tr w:rsidR="2D4BD405" w14:paraId="0416A6BA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399114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B574177" w14:textId="31651D66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adidas.cl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438BA889" w14:textId="155F83DD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6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https://www.adidas.cl/pelotas-futbol</w:t>
              </w:r>
            </w:hyperlink>
          </w:p>
        </w:tc>
      </w:tr>
      <w:tr w:rsidR="2D4BD405" w14:paraId="39E8FEF9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5AC5E14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75A7ADBE" w14:textId="6C2AAC3C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adidas.co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bottom"/>
          </w:tcPr>
          <w:p w14:paraId="40C981B4" w14:textId="0673BD0C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7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https://www.adidas.co/balones-futbol</w:t>
              </w:r>
            </w:hyperlink>
          </w:p>
        </w:tc>
      </w:tr>
      <w:tr w:rsidR="2D4BD405" w14:paraId="7CBD0682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FB40D5C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26C05D3" w14:textId="5D355816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adidas.mx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5D10CEB9" w14:textId="3698D15F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8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https://www.adidas.mx/balones-futbol</w:t>
              </w:r>
            </w:hyperlink>
          </w:p>
        </w:tc>
      </w:tr>
      <w:tr w:rsidR="2D4BD405" w14:paraId="61D96349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540B1D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51FCA50" w14:textId="52DBC6D4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adidas.pe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04449384" w14:textId="614A649A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9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https://www.adidas.pe/pelotas-futbol</w:t>
              </w:r>
            </w:hyperlink>
          </w:p>
        </w:tc>
      </w:tr>
      <w:tr w:rsidR="2D4BD405" w14:paraId="7883A6CB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20BF09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5F856CE6" w14:textId="3BC511BF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adidas.com.br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6DDFF358" w14:textId="0807F082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0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https://www.adidas.com.br/bolas-futebol</w:t>
              </w:r>
            </w:hyperlink>
          </w:p>
        </w:tc>
      </w:tr>
      <w:tr w:rsidR="2D4BD405" w14:paraId="49FF25A1" w14:textId="77777777" w:rsidTr="2D4BD405">
        <w:trPr>
          <w:trHeight w:val="300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543FFC" w14:textId="2301B8DF" w:rsidR="2D4BD405" w:rsidRDefault="2D4BD405" w:rsidP="2D4BD4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EU Big 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C5B1937" w14:textId="51D2C244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adidas.co.uk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09EF98A8" w14:textId="2FFB3BB7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1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https://www.adidas.co.uk/football-balls</w:t>
              </w:r>
            </w:hyperlink>
          </w:p>
        </w:tc>
      </w:tr>
      <w:tr w:rsidR="2D4BD405" w14:paraId="439B6FE6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E59725F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3085B5CA" w14:textId="26905891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adidas.de</w:t>
            </w:r>
          </w:p>
        </w:tc>
        <w:tc>
          <w:tcPr>
            <w:tcW w:w="691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D796F72" w14:textId="47EDBC78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2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https://www.adidas.de/fussball-balle</w:t>
              </w:r>
            </w:hyperlink>
          </w:p>
        </w:tc>
      </w:tr>
      <w:tr w:rsidR="2D4BD405" w14:paraId="566143B8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8D7163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6EDEFF5D" w14:textId="05F87730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adidas.de/</w:t>
            </w:r>
            <w:proofErr w:type="spellStart"/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en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6994EAF" w14:textId="290025FE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3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https://www.adidas.de/en/football-balls</w:t>
              </w:r>
            </w:hyperlink>
          </w:p>
        </w:tc>
      </w:tr>
      <w:tr w:rsidR="2D4BD405" w14:paraId="2399FB6D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F48F219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6FDE9D4" w14:textId="0638D5A7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adidas.fr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D9D59A2" w14:textId="2BD79EBE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4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https://www.adidas.fr/ballons-football</w:t>
              </w:r>
            </w:hyperlink>
          </w:p>
        </w:tc>
      </w:tr>
      <w:tr w:rsidR="2D4BD405" w14:paraId="5DBB0450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89A709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6BAADA8A" w14:textId="2C5C5226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adidas.it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C61CFF5" w14:textId="745E74FF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5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https://www.adidas.it/palloni-calcio</w:t>
              </w:r>
            </w:hyperlink>
          </w:p>
        </w:tc>
      </w:tr>
      <w:tr w:rsidR="2D4BD405" w14:paraId="3B72B58B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6B08B25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010A30B" w14:textId="079F27BA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adidas.es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793E2EF" w14:textId="241B6DF5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6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https://www.adidas.es/balones-futbol</w:t>
              </w:r>
            </w:hyperlink>
          </w:p>
        </w:tc>
      </w:tr>
      <w:tr w:rsidR="2D4BD405" w14:paraId="013D6BD0" w14:textId="77777777" w:rsidTr="2D4BD405">
        <w:trPr>
          <w:trHeight w:val="315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944D8A4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F036971" w14:textId="504EA38A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adidas.nl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9A0D2D1" w14:textId="56D6475F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7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https://www.adidas.nl/voetbal-ballen</w:t>
              </w:r>
            </w:hyperlink>
          </w:p>
        </w:tc>
      </w:tr>
      <w:tr w:rsidR="2D4BD405" w14:paraId="0CA64A6E" w14:textId="77777777" w:rsidTr="2D4BD405">
        <w:trPr>
          <w:trHeight w:val="300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4411872" w14:textId="3455599A" w:rsidR="2D4BD405" w:rsidRDefault="2D4BD405" w:rsidP="2D4BD4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EU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41D71C79" w14:textId="788392CE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adidas.cz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FA5D079" w14:textId="26F82745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8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https://www.adidas.cz/mice-fotbal</w:t>
              </w:r>
            </w:hyperlink>
          </w:p>
        </w:tc>
      </w:tr>
      <w:tr w:rsidR="2D4BD405" w14:paraId="35697572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E1BA5C1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216ABE00" w14:textId="4E6DB8F3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adidas.dk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7260F138" w14:textId="21DB3C59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9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https://www.adidas.dk/fodbold-bolde</w:t>
              </w:r>
            </w:hyperlink>
          </w:p>
        </w:tc>
      </w:tr>
      <w:tr w:rsidR="2D4BD405" w14:paraId="43052BF6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4B471F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2D0C8B1A" w14:textId="30292D29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adidas.at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4049040" w14:textId="2C3E205B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0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https://www.adidas.at/fussball-balle</w:t>
              </w:r>
            </w:hyperlink>
          </w:p>
        </w:tc>
      </w:tr>
      <w:tr w:rsidR="2D4BD405" w14:paraId="47177263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4720CD9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CAC9929" w14:textId="058C81C5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adidas.ch/de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BEE52C0" w14:textId="13B8B8E0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1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https://www.adidas.ch/de/fussball-balle</w:t>
              </w:r>
            </w:hyperlink>
          </w:p>
        </w:tc>
      </w:tr>
      <w:tr w:rsidR="2D4BD405" w14:paraId="753229E2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111117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22D1A6BE" w14:textId="2A295D59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adidas.ch/</w:t>
            </w:r>
            <w:proofErr w:type="spellStart"/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en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AA203D3" w14:textId="45413FBF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2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https://www.adidas.ch/en/balls-football</w:t>
              </w:r>
            </w:hyperlink>
          </w:p>
        </w:tc>
      </w:tr>
      <w:tr w:rsidR="2D4BD405" w14:paraId="5613E1C8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2AA9B33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635429D9" w14:textId="3C825C8E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adidas.ch/</w:t>
            </w:r>
            <w:proofErr w:type="spellStart"/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fr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C86D1BD" w14:textId="5E77902A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3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https://www.adidas.ch/fr/ballons-football</w:t>
              </w:r>
            </w:hyperlink>
          </w:p>
        </w:tc>
      </w:tr>
      <w:tr w:rsidR="2D4BD405" w14:paraId="15CA3F6E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42407B3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74DA07FD" w14:textId="2DBCC0B6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adidas.ch/it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2249621" w14:textId="75EF9C30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4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https://www.adidas.ch/it/palloni-calcio</w:t>
              </w:r>
            </w:hyperlink>
          </w:p>
        </w:tc>
      </w:tr>
      <w:tr w:rsidR="2D4BD405" w14:paraId="57390E2A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ADE9D3E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04BBB0B" w14:textId="222491A8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adidas.gr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9FA0D22" w14:textId="01504C07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5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https://www.adidas.gr/ποδόσφαιρο-μπάλες</w:t>
              </w:r>
            </w:hyperlink>
          </w:p>
        </w:tc>
      </w:tr>
      <w:tr w:rsidR="2D4BD405" w14:paraId="6DFA2C5E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D43958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87C0DBD" w14:textId="18EAEC4D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adidas.be/</w:t>
            </w:r>
            <w:proofErr w:type="spellStart"/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en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6348334" w14:textId="1932625E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6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https://www.adidas.be/en/football-balls</w:t>
              </w:r>
            </w:hyperlink>
          </w:p>
        </w:tc>
      </w:tr>
      <w:tr w:rsidR="2D4BD405" w14:paraId="563394DA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44A9D7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76C1A9C5" w14:textId="4B28E6D9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adidas.be/</w:t>
            </w:r>
            <w:proofErr w:type="spellStart"/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fr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B9E9CA8" w14:textId="29BA75DB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7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https://www.adidas.be/fr/ballons-football</w:t>
              </w:r>
            </w:hyperlink>
          </w:p>
        </w:tc>
      </w:tr>
      <w:tr w:rsidR="2D4BD405" w14:paraId="49E7DDE4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8D42474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2610D68C" w14:textId="4487E8B4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adidas.be/</w:t>
            </w:r>
            <w:proofErr w:type="spellStart"/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nl</w:t>
            </w:r>
            <w:proofErr w:type="spellEnd"/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7F792DD5" w14:textId="708ED84B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8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https://www.adidas.be/nl/voetbal-ballen</w:t>
              </w:r>
            </w:hyperlink>
          </w:p>
        </w:tc>
      </w:tr>
      <w:tr w:rsidR="2D4BD405" w14:paraId="3C955F47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F80AD49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20D14E94" w14:textId="60B4B125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adidas.fi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A0CBA25" w14:textId="6C0F03CC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9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https://www.adidas.fi/football-balls</w:t>
              </w:r>
            </w:hyperlink>
          </w:p>
        </w:tc>
      </w:tr>
      <w:tr w:rsidR="2D4BD405" w14:paraId="1770F7C4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68AC041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262C2D37" w14:textId="21B93335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adidas.ie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E60E06C" w14:textId="27344C28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0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https://www.adidas.ie/football-balls</w:t>
              </w:r>
            </w:hyperlink>
          </w:p>
        </w:tc>
      </w:tr>
      <w:tr w:rsidR="2D4BD405" w14:paraId="740188BF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BFFE189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7031E06B" w14:textId="4BB05436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adidas.no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00F594E" w14:textId="2CD252AB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1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https://www.adidas.no/fotball-baller</w:t>
              </w:r>
            </w:hyperlink>
          </w:p>
        </w:tc>
      </w:tr>
      <w:tr w:rsidR="2D4BD405" w14:paraId="47B0B249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8E1499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1A1653E" w14:textId="48C0D23F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adidas.pl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619B449" w14:textId="2B78C2AA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2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https://www.adidas.pl/pilki-pilka_nozna</w:t>
              </w:r>
            </w:hyperlink>
          </w:p>
        </w:tc>
      </w:tr>
      <w:tr w:rsidR="2D4BD405" w14:paraId="40A413E6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0E8693B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31E3C109" w14:textId="02450349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adidas.pt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EDC709D" w14:textId="79C07D99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3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https://www.adidas.pt/bolas-futebol</w:t>
              </w:r>
            </w:hyperlink>
          </w:p>
        </w:tc>
      </w:tr>
      <w:tr w:rsidR="2D4BD405" w14:paraId="3ED42174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BBBE7CA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60B4887D" w14:textId="3DD46D78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adidas.sk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F743DE5" w14:textId="278715B3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4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https://www.adidas.sk/lopty-futbal</w:t>
              </w:r>
            </w:hyperlink>
          </w:p>
        </w:tc>
      </w:tr>
      <w:tr w:rsidR="2D4BD405" w14:paraId="34F5F295" w14:textId="77777777" w:rsidTr="2D4BD405">
        <w:trPr>
          <w:trHeight w:val="315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61BE82D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058FA345" w14:textId="476A3735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adidas.se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A56955A" w14:textId="48F2A76C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5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https://www.adidas.se/fotboll-bollar</w:t>
              </w:r>
            </w:hyperlink>
          </w:p>
        </w:tc>
      </w:tr>
      <w:tr w:rsidR="2D4BD405" w14:paraId="0DE1CA10" w14:textId="77777777" w:rsidTr="2D4BD405">
        <w:trPr>
          <w:trHeight w:val="300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309A0D8" w14:textId="0E35252D" w:rsidR="2D4BD405" w:rsidRDefault="2D4BD405" w:rsidP="2D4BD4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APAC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62A054CD" w14:textId="45D2A99B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adidas.jp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E937149" w14:textId="60D0B870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6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https://shop.adidas.jp/item/?sport=football&amp;category=accessories&amp;group=balls</w:t>
              </w:r>
            </w:hyperlink>
          </w:p>
        </w:tc>
      </w:tr>
      <w:tr w:rsidR="2D4BD405" w14:paraId="0DCCBA6A" w14:textId="77777777" w:rsidTr="2D4BD405">
        <w:trPr>
          <w:trHeight w:val="300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18D74DD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35ECFD54" w14:textId="15A28E1A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adidas.com.au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C2512B5" w14:textId="04A853AB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7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https://www.adidas.com.au/football-balls</w:t>
              </w:r>
            </w:hyperlink>
          </w:p>
        </w:tc>
      </w:tr>
      <w:tr w:rsidR="2D4BD405" w14:paraId="274F194F" w14:textId="77777777" w:rsidTr="2D4BD405">
        <w:trPr>
          <w:trHeight w:val="315"/>
        </w:trPr>
        <w:tc>
          <w:tcPr>
            <w:tcW w:w="107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CFB518" w14:textId="77777777" w:rsidR="00785DC8" w:rsidRDefault="00785DC8"/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291B0ED0" w14:textId="43259E93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adidas.co.nz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4080A49" w14:textId="50A6BB4A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8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https://www.adidas.nz/football-balls</w:t>
              </w:r>
            </w:hyperlink>
          </w:p>
        </w:tc>
      </w:tr>
      <w:tr w:rsidR="2D4BD405" w14:paraId="45C5B9DF" w14:textId="77777777" w:rsidTr="2D4BD405">
        <w:trPr>
          <w:trHeight w:val="31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5ED25D8" w14:textId="1AD0F4B4" w:rsidR="2D4BD405" w:rsidRDefault="2D4BD405" w:rsidP="2D4BD40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UAE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bottom"/>
          </w:tcPr>
          <w:p w14:paraId="1E7BD1E9" w14:textId="28D4772C" w:rsidR="2D4BD405" w:rsidRDefault="2D4BD405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D4BD405">
              <w:rPr>
                <w:rFonts w:ascii="Calibri" w:eastAsia="Calibri" w:hAnsi="Calibri" w:cs="Calibri"/>
                <w:color w:val="000000" w:themeColor="text1"/>
                <w:lang w:val="en-GB"/>
              </w:rPr>
              <w:t>adidas.ae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4D50655" w14:textId="013D00AD" w:rsidR="2D4BD405" w:rsidRDefault="00C11D89" w:rsidP="2D4BD40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9">
              <w:r w:rsidR="2D4BD405" w:rsidRPr="2D4BD405">
                <w:rPr>
                  <w:rStyle w:val="Hyperlink"/>
                  <w:rFonts w:ascii="Calibri" w:eastAsia="Calibri" w:hAnsi="Calibri" w:cs="Calibri"/>
                  <w:lang w:val="en-GB"/>
                </w:rPr>
                <w:t>https://www.adidas.ae/en/balls-football</w:t>
              </w:r>
            </w:hyperlink>
          </w:p>
        </w:tc>
      </w:tr>
    </w:tbl>
    <w:p w14:paraId="5709A64F" w14:textId="33F83585" w:rsidR="3F848A3A" w:rsidRDefault="3F848A3A" w:rsidP="2D4BD405">
      <w:pPr>
        <w:spacing w:after="0"/>
        <w:rPr>
          <w:rFonts w:ascii="AdihausDIN" w:eastAsia="AdihausDIN" w:hAnsi="AdihausDIN" w:cs="AdihausDIN"/>
          <w:color w:val="000000" w:themeColor="text1"/>
        </w:rPr>
      </w:pPr>
    </w:p>
    <w:p w14:paraId="71536318" w14:textId="1851B3D1" w:rsidR="3F848A3A" w:rsidRDefault="3F848A3A" w:rsidP="2D4BD405">
      <w:pPr>
        <w:spacing w:after="0" w:line="240" w:lineRule="auto"/>
        <w:jc w:val="center"/>
        <w:rPr>
          <w:rFonts w:ascii="AdihausDIN" w:eastAsia="AdihausDIN" w:hAnsi="AdihausDIN" w:cs="AdihausDIN"/>
          <w:color w:val="000000" w:themeColor="text1"/>
        </w:rPr>
      </w:pPr>
    </w:p>
    <w:p w14:paraId="6BD84A5E" w14:textId="5E158444" w:rsidR="3F848A3A" w:rsidRDefault="3F848A3A" w:rsidP="3F848A3A">
      <w:pPr>
        <w:spacing w:after="0"/>
        <w:rPr>
          <w:rFonts w:ascii="AdihausDIN" w:eastAsia="AdihausDIN" w:hAnsi="AdihausDIN" w:cs="AdihausDIN"/>
          <w:color w:val="000000" w:themeColor="text1"/>
        </w:rPr>
      </w:pPr>
    </w:p>
    <w:p w14:paraId="2C078E63" w14:textId="4CDC74CD" w:rsidR="000C0642" w:rsidRDefault="000C0642" w:rsidP="5698E635"/>
    <w:sectPr w:rsidR="000C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779FF66" w16cex:dateUtc="2024-01-09T19:26:00Z"/>
  <w16cex:commentExtensible w16cex:durableId="391DDCAE" w16cex:dateUtc="2024-01-09T19:27:00Z"/>
  <w16cex:commentExtensible w16cex:durableId="3DB636DB" w16cex:dateUtc="2024-01-09T19:28:00Z"/>
  <w16cex:commentExtensible w16cex:durableId="67D5A884" w16cex:dateUtc="2024-01-09T19:29:00Z"/>
  <w16cex:commentExtensible w16cex:durableId="0CF4E952" w16cex:dateUtc="2024-01-11T19:37:16.859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CB72"/>
    <w:multiLevelType w:val="hybridMultilevel"/>
    <w:tmpl w:val="FFFFFFFF"/>
    <w:lvl w:ilvl="0" w:tplc="65A4CEAA">
      <w:numFmt w:val="bullet"/>
      <w:lvlText w:val="-"/>
      <w:lvlJc w:val="left"/>
      <w:pPr>
        <w:ind w:left="720" w:hanging="360"/>
      </w:pPr>
      <w:rPr>
        <w:rFonts w:ascii="AdihausDIN" w:hAnsi="AdihausDIN" w:hint="default"/>
      </w:rPr>
    </w:lvl>
    <w:lvl w:ilvl="1" w:tplc="FB242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8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29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06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049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07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C3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A0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DBDA2"/>
    <w:multiLevelType w:val="hybridMultilevel"/>
    <w:tmpl w:val="FFFFFFFF"/>
    <w:lvl w:ilvl="0" w:tplc="BDDE764A">
      <w:numFmt w:val="bullet"/>
      <w:lvlText w:val="-"/>
      <w:lvlJc w:val="left"/>
      <w:pPr>
        <w:ind w:left="720" w:hanging="360"/>
      </w:pPr>
      <w:rPr>
        <w:rFonts w:ascii="AdihausDIN" w:hAnsi="AdihausDIN" w:hint="default"/>
      </w:rPr>
    </w:lvl>
    <w:lvl w:ilvl="1" w:tplc="8DD4A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20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3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D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C6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4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CB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C5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DA67A"/>
    <w:multiLevelType w:val="hybridMultilevel"/>
    <w:tmpl w:val="2D707800"/>
    <w:lvl w:ilvl="0" w:tplc="01C8AC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A6B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C9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21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82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A3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6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EC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2E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0259E3"/>
    <w:rsid w:val="000C0642"/>
    <w:rsid w:val="00263696"/>
    <w:rsid w:val="002A26A6"/>
    <w:rsid w:val="00301FED"/>
    <w:rsid w:val="005E62D6"/>
    <w:rsid w:val="00785DC8"/>
    <w:rsid w:val="00C11D89"/>
    <w:rsid w:val="00D24683"/>
    <w:rsid w:val="00D76B92"/>
    <w:rsid w:val="00ED13CC"/>
    <w:rsid w:val="019EC3DD"/>
    <w:rsid w:val="04FA39D4"/>
    <w:rsid w:val="0788587D"/>
    <w:rsid w:val="0A3E8E1A"/>
    <w:rsid w:val="0C53F979"/>
    <w:rsid w:val="0CED64E4"/>
    <w:rsid w:val="0CEF93B0"/>
    <w:rsid w:val="0DEEEEE1"/>
    <w:rsid w:val="0E4284EB"/>
    <w:rsid w:val="0E8DF05C"/>
    <w:rsid w:val="12B2B86A"/>
    <w:rsid w:val="1326CC3E"/>
    <w:rsid w:val="1353FB48"/>
    <w:rsid w:val="157086B0"/>
    <w:rsid w:val="165871AF"/>
    <w:rsid w:val="17A9F953"/>
    <w:rsid w:val="1DC66664"/>
    <w:rsid w:val="1FBAF47E"/>
    <w:rsid w:val="211BF8B7"/>
    <w:rsid w:val="218375E1"/>
    <w:rsid w:val="224C5144"/>
    <w:rsid w:val="23037D0C"/>
    <w:rsid w:val="247E264A"/>
    <w:rsid w:val="253E6095"/>
    <w:rsid w:val="25A284CF"/>
    <w:rsid w:val="25B35AFF"/>
    <w:rsid w:val="28D42455"/>
    <w:rsid w:val="2AEE2705"/>
    <w:rsid w:val="2C11C653"/>
    <w:rsid w:val="2D4BD405"/>
    <w:rsid w:val="2E184A26"/>
    <w:rsid w:val="2E1C4CE3"/>
    <w:rsid w:val="2E1DFA84"/>
    <w:rsid w:val="2F3ABAB9"/>
    <w:rsid w:val="30803932"/>
    <w:rsid w:val="3278B5AA"/>
    <w:rsid w:val="32AE4288"/>
    <w:rsid w:val="33773342"/>
    <w:rsid w:val="337D568D"/>
    <w:rsid w:val="35B0566C"/>
    <w:rsid w:val="3643625C"/>
    <w:rsid w:val="378FCF39"/>
    <w:rsid w:val="37D35498"/>
    <w:rsid w:val="3C663EB7"/>
    <w:rsid w:val="3F848A3A"/>
    <w:rsid w:val="403C8DED"/>
    <w:rsid w:val="40EA7FBF"/>
    <w:rsid w:val="42701679"/>
    <w:rsid w:val="42FA25FB"/>
    <w:rsid w:val="430DA1FD"/>
    <w:rsid w:val="457088D6"/>
    <w:rsid w:val="475EC84B"/>
    <w:rsid w:val="47B34476"/>
    <w:rsid w:val="4938FA4D"/>
    <w:rsid w:val="4AD4CAAE"/>
    <w:rsid w:val="4D209603"/>
    <w:rsid w:val="4D3C2356"/>
    <w:rsid w:val="4D95A8B8"/>
    <w:rsid w:val="4E58422A"/>
    <w:rsid w:val="4F369072"/>
    <w:rsid w:val="518FE2EC"/>
    <w:rsid w:val="5250006A"/>
    <w:rsid w:val="54AF1616"/>
    <w:rsid w:val="54B674E9"/>
    <w:rsid w:val="5698E635"/>
    <w:rsid w:val="56C53B2D"/>
    <w:rsid w:val="56FB8B17"/>
    <w:rsid w:val="586348AA"/>
    <w:rsid w:val="597B0D29"/>
    <w:rsid w:val="5B509A6B"/>
    <w:rsid w:val="5B64CB4E"/>
    <w:rsid w:val="5BA5C44B"/>
    <w:rsid w:val="618F74E6"/>
    <w:rsid w:val="6201D8C3"/>
    <w:rsid w:val="641C71AD"/>
    <w:rsid w:val="64CE2071"/>
    <w:rsid w:val="65B84116"/>
    <w:rsid w:val="65E09FEB"/>
    <w:rsid w:val="662D5DAD"/>
    <w:rsid w:val="662E7845"/>
    <w:rsid w:val="677D0C7D"/>
    <w:rsid w:val="67B836A9"/>
    <w:rsid w:val="69D3E260"/>
    <w:rsid w:val="6A2F3F23"/>
    <w:rsid w:val="6AE136D5"/>
    <w:rsid w:val="6E8444F6"/>
    <w:rsid w:val="6F5F2454"/>
    <w:rsid w:val="6FAA2031"/>
    <w:rsid w:val="6FC3488E"/>
    <w:rsid w:val="7180F8E0"/>
    <w:rsid w:val="738A8809"/>
    <w:rsid w:val="74196D1A"/>
    <w:rsid w:val="750CEE41"/>
    <w:rsid w:val="780259E3"/>
    <w:rsid w:val="7B6DB2D0"/>
    <w:rsid w:val="7BBA64B5"/>
    <w:rsid w:val="7C5D1E6A"/>
    <w:rsid w:val="7F4B41F0"/>
    <w:rsid w:val="7FC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59E3"/>
  <w15:chartTrackingRefBased/>
  <w15:docId w15:val="{F569B4FC-6D13-4C93-90D4-43D78B10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2A26A6"/>
  </w:style>
  <w:style w:type="paragraph" w:customStyle="1" w:styleId="paragraph">
    <w:name w:val="paragraph"/>
    <w:basedOn w:val="Normal"/>
    <w:uiPriority w:val="1"/>
    <w:rsid w:val="002A26A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1"/>
    <w:rsid w:val="002A26A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D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24683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11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idas.ca/en/soccer-balls" TargetMode="External"/><Relationship Id="rId18" Type="http://schemas.openxmlformats.org/officeDocument/2006/relationships/hyperlink" Target="https://www.adidas.mx/balones-futbol" TargetMode="External"/><Relationship Id="rId26" Type="http://schemas.openxmlformats.org/officeDocument/2006/relationships/hyperlink" Target="https://www.adidas.es/balones-futbol" TargetMode="External"/><Relationship Id="rId39" Type="http://schemas.openxmlformats.org/officeDocument/2006/relationships/hyperlink" Target="https://www.adidas.fi/football-balls" TargetMode="External"/><Relationship Id="rId21" Type="http://schemas.openxmlformats.org/officeDocument/2006/relationships/hyperlink" Target="https://www.adidas.co.uk/football-balls" TargetMode="External"/><Relationship Id="rId34" Type="http://schemas.openxmlformats.org/officeDocument/2006/relationships/hyperlink" Target="https://www.adidas.ch/it/palloni-calcio" TargetMode="External"/><Relationship Id="rId42" Type="http://schemas.openxmlformats.org/officeDocument/2006/relationships/hyperlink" Target="https://www.adidas.pl/pilki-pilka_nozna" TargetMode="External"/><Relationship Id="rId47" Type="http://schemas.openxmlformats.org/officeDocument/2006/relationships/hyperlink" Target="https://www.adidas.com.au/football-balls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idas.cl/pelotas-futbol" TargetMode="External"/><Relationship Id="rId29" Type="http://schemas.openxmlformats.org/officeDocument/2006/relationships/hyperlink" Target="https://www.adidas.dk/fodbold-bolde" TargetMode="External"/><Relationship Id="rId11" Type="http://schemas.openxmlformats.org/officeDocument/2006/relationships/hyperlink" Target="https://news.adidas.com/Tags?tags=%20Champions%20League" TargetMode="External"/><Relationship Id="rId24" Type="http://schemas.openxmlformats.org/officeDocument/2006/relationships/hyperlink" Target="https://www.adidas.fr/ballons-football" TargetMode="External"/><Relationship Id="rId32" Type="http://schemas.openxmlformats.org/officeDocument/2006/relationships/hyperlink" Target="https://www.adidas.ch/en/balls-football" TargetMode="External"/><Relationship Id="rId37" Type="http://schemas.openxmlformats.org/officeDocument/2006/relationships/hyperlink" Target="https://www.adidas.be/fr/ballons-football" TargetMode="External"/><Relationship Id="rId40" Type="http://schemas.openxmlformats.org/officeDocument/2006/relationships/hyperlink" Target="https://www.adidas.ie/football-balls" TargetMode="External"/><Relationship Id="rId45" Type="http://schemas.openxmlformats.org/officeDocument/2006/relationships/hyperlink" Target="https://www.adidas.se/fotboll-bolla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didas.com.ar/pelotas-futbol" TargetMode="External"/><Relationship Id="rId23" Type="http://schemas.openxmlformats.org/officeDocument/2006/relationships/hyperlink" Target="https://www.adidas.de/en/football-balls" TargetMode="External"/><Relationship Id="rId28" Type="http://schemas.openxmlformats.org/officeDocument/2006/relationships/hyperlink" Target="https://www.adidas.cz/mice-fotbal" TargetMode="External"/><Relationship Id="rId36" Type="http://schemas.openxmlformats.org/officeDocument/2006/relationships/hyperlink" Target="https://www.adidas.be/en/football-balls" TargetMode="External"/><Relationship Id="rId49" Type="http://schemas.openxmlformats.org/officeDocument/2006/relationships/hyperlink" Target="https://www.adidas.ae/en/balls-football" TargetMode="External"/><Relationship Id="rId10" Type="http://schemas.openxmlformats.org/officeDocument/2006/relationships/hyperlink" Target="https://news.adidas.com/Tags?tags=FIFA%20World%20Cup" TargetMode="External"/><Relationship Id="rId19" Type="http://schemas.openxmlformats.org/officeDocument/2006/relationships/hyperlink" Target="https://www.adidas.pe/pelotas-futbol" TargetMode="External"/><Relationship Id="rId31" Type="http://schemas.openxmlformats.org/officeDocument/2006/relationships/hyperlink" Target="https://www.adidas.ch/de/fussball-balle" TargetMode="External"/><Relationship Id="rId44" Type="http://schemas.openxmlformats.org/officeDocument/2006/relationships/hyperlink" Target="https://www.adidas.sk/lopty-futbal" TargetMode="External"/><Relationship Id="rId52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hyperlink" Target="https://www.adidas.co.uk/football" TargetMode="External"/><Relationship Id="rId14" Type="http://schemas.openxmlformats.org/officeDocument/2006/relationships/hyperlink" Target="https://www.adidas.ca/fr/soccer-ballons" TargetMode="External"/><Relationship Id="rId22" Type="http://schemas.openxmlformats.org/officeDocument/2006/relationships/hyperlink" Target="https://www.adidas.de/fussball-balle" TargetMode="External"/><Relationship Id="rId27" Type="http://schemas.openxmlformats.org/officeDocument/2006/relationships/hyperlink" Target="https://www.adidas.nl/voetbal-ballen" TargetMode="External"/><Relationship Id="rId30" Type="http://schemas.openxmlformats.org/officeDocument/2006/relationships/hyperlink" Target="https://www.adidas.at/fussball-balle" TargetMode="External"/><Relationship Id="rId35" Type="http://schemas.openxmlformats.org/officeDocument/2006/relationships/hyperlink" Target="https://www.adidas.gr/&#960;&#959;&#948;&#972;&#963;&#966;&#945;&#953;&#961;&#959;-&#956;&#960;&#940;&#955;&#949;&#962;" TargetMode="External"/><Relationship Id="rId43" Type="http://schemas.openxmlformats.org/officeDocument/2006/relationships/hyperlink" Target="https://www.adidas.pt/bolas-futebol" TargetMode="External"/><Relationship Id="rId48" Type="http://schemas.openxmlformats.org/officeDocument/2006/relationships/hyperlink" Target="https://www.adidas.nz/football-balls" TargetMode="External"/><Relationship Id="rId8" Type="http://schemas.openxmlformats.org/officeDocument/2006/relationships/hyperlink" Target="https://www.adidas.com/us/soccer-balls" TargetMode="Externa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didas.com/us/soccer-balls" TargetMode="External"/><Relationship Id="rId17" Type="http://schemas.openxmlformats.org/officeDocument/2006/relationships/hyperlink" Target="https://www.adidas.co/balones-futbol" TargetMode="External"/><Relationship Id="rId25" Type="http://schemas.openxmlformats.org/officeDocument/2006/relationships/hyperlink" Target="https://www.adidas.it/palloni-calcio" TargetMode="External"/><Relationship Id="rId33" Type="http://schemas.openxmlformats.org/officeDocument/2006/relationships/hyperlink" Target="https://www.adidas.ch/fr/ballons-football" TargetMode="External"/><Relationship Id="rId38" Type="http://schemas.openxmlformats.org/officeDocument/2006/relationships/hyperlink" Target="https://www.adidas.be/nl/voetbal-ballen" TargetMode="External"/><Relationship Id="rId46" Type="http://schemas.openxmlformats.org/officeDocument/2006/relationships/hyperlink" Target="https://shop.adidas.jp/item/?sport=football&amp;category=accessories&amp;group=balls" TargetMode="External"/><Relationship Id="rId20" Type="http://schemas.openxmlformats.org/officeDocument/2006/relationships/hyperlink" Target="https://www.adidas.com.br/bolas-futebol" TargetMode="External"/><Relationship Id="rId41" Type="http://schemas.openxmlformats.org/officeDocument/2006/relationships/hyperlink" Target="https://www.adidas.no/fotball-ball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2F4FE775E124995941CDB9EC96A8B" ma:contentTypeVersion="17" ma:contentTypeDescription="Create a new document." ma:contentTypeScope="" ma:versionID="2de33bb6c5394860347fc977e5dd7ae8">
  <xsd:schema xmlns:xsd="http://www.w3.org/2001/XMLSchema" xmlns:xs="http://www.w3.org/2001/XMLSchema" xmlns:p="http://schemas.microsoft.com/office/2006/metadata/properties" xmlns:ns2="f4edc632-bba6-40bb-96eb-0425dd9b0b02" xmlns:ns3="30802966-04d8-4dde-a916-0dcb3197c28b" targetNamespace="http://schemas.microsoft.com/office/2006/metadata/properties" ma:root="true" ma:fieldsID="c1e3ac52ff13bb948073c341a6ee8b94" ns2:_="" ns3:_="">
    <xsd:import namespace="f4edc632-bba6-40bb-96eb-0425dd9b0b02"/>
    <xsd:import namespace="30802966-04d8-4dde-a916-0dcb3197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c632-bba6-40bb-96eb-0425dd9b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2966-04d8-4dde-a916-0dcb3197c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cb6ff-6758-4638-8db4-1879b2cf0dad}" ma:internalName="TaxCatchAll" ma:showField="CatchAllData" ma:web="30802966-04d8-4dde-a916-0dcb3197c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dc632-bba6-40bb-96eb-0425dd9b0b02">
      <Terms xmlns="http://schemas.microsoft.com/office/infopath/2007/PartnerControls"/>
    </lcf76f155ced4ddcb4097134ff3c332f>
    <TaxCatchAll xmlns="30802966-04d8-4dde-a916-0dcb3197c28b" xsi:nil="true"/>
    <SharedWithUsers xmlns="30802966-04d8-4dde-a916-0dcb3197c28b">
      <UserInfo>
        <DisplayName>Daschner, Mathias1</DisplayName>
        <AccountId>3504</AccountId>
        <AccountType/>
      </UserInfo>
      <UserInfo>
        <DisplayName>Oliveira, Paulo12</DisplayName>
        <AccountId>3091</AccountId>
        <AccountType/>
      </UserInfo>
      <UserInfo>
        <DisplayName>Elliot, Kyle</DisplayName>
        <AccountId>9</AccountId>
        <AccountType/>
      </UserInfo>
      <UserInfo>
        <DisplayName>Martens, Yannick</DisplayName>
        <AccountId>37</AccountId>
        <AccountType/>
      </UserInfo>
      <UserInfo>
        <DisplayName>Sauer, Uschi</DisplayName>
        <AccountId>524</AccountId>
        <AccountType/>
      </UserInfo>
      <UserInfo>
        <DisplayName>Regal, James [External]</DisplayName>
        <AccountId>2727</AccountId>
        <AccountType/>
      </UserInfo>
      <UserInfo>
        <DisplayName>Hinrichs, Sven</DisplayName>
        <AccountId>1935</AccountId>
        <AccountType/>
      </UserInfo>
      <UserInfo>
        <DisplayName>Leon Gallardo, Sandra</DisplayName>
        <AccountId>3535</AccountId>
        <AccountType/>
      </UserInfo>
      <UserInfo>
        <DisplayName>Rozene, Raquel (formerly Vallespin)</DisplayName>
        <AccountId>688</AccountId>
        <AccountType/>
      </UserInfo>
      <UserInfo>
        <DisplayName>Babatunde, Sam</DisplayName>
        <AccountId>1475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56258D-E935-418D-B6A4-0D5347F4D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c632-bba6-40bb-96eb-0425dd9b0b02"/>
    <ds:schemaRef ds:uri="30802966-04d8-4dde-a916-0dcb3197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00C17-1478-402A-AE4B-C78208BA7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D3295-399C-495B-94AA-CE5D4BE12C9E}">
  <ds:schemaRefs>
    <ds:schemaRef ds:uri="http://schemas.microsoft.com/office/2006/metadata/properties"/>
    <ds:schemaRef ds:uri="http://schemas.microsoft.com/office/infopath/2007/PartnerControls"/>
    <ds:schemaRef ds:uri="f4edc632-bba6-40bb-96eb-0425dd9b0b02"/>
    <ds:schemaRef ds:uri="30802966-04d8-4dde-a916-0dcb3197c28b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Regal, James [External]</dc:creator>
  <cp:keywords/>
  <dc:description/>
  <cp:lastModifiedBy>Kiran Tank</cp:lastModifiedBy>
  <cp:revision>13</cp:revision>
  <dcterms:created xsi:type="dcterms:W3CDTF">2024-01-08T10:20:00Z</dcterms:created>
  <dcterms:modified xsi:type="dcterms:W3CDTF">2024-02-09T11:02:00Z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0x010100E492F4FE775E124995941CDB9EC96A8B</vt:lpwstr>
  </property>
  <property fmtid="{D5CDD505-2E9C-101B-9397-08002B2CF9AE}" pid="3" name="MediaServiceImageTags">
    <vt:lpwstr/>
  </property>
</Properties>
</file>