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2D0D" w14:textId="77777777" w:rsidR="007A091C" w:rsidRDefault="002D2A2F" w:rsidP="007973CE">
      <w:pPr>
        <w:spacing w:before="240" w:after="0" w:line="240" w:lineRule="auto"/>
        <w:jc w:val="center"/>
        <w:rPr>
          <w:rFonts w:ascii="Denton Light" w:eastAsia="Denton Light" w:hAnsi="Denton Light" w:cs="Denton Light"/>
          <w:b/>
          <w:bCs/>
          <w:color w:val="000000" w:themeColor="text1"/>
          <w:lang w:val="en-GB"/>
        </w:rPr>
      </w:pPr>
      <w:r w:rsidRPr="00753AE6">
        <w:rPr>
          <w:rFonts w:ascii="Denton Light" w:eastAsia="Denton Light" w:hAnsi="Denton Light" w:cs="Denton Light"/>
          <w:b/>
          <w:bCs/>
          <w:color w:val="000000" w:themeColor="text1"/>
          <w:lang w:val="en-GB"/>
        </w:rPr>
        <w:t>ADIDAS RUNNING RE-IMAGINES MIDSOLE IN ADIZERO TAKUMI SEN 10,</w:t>
      </w:r>
      <w:r w:rsidR="007A091C">
        <w:rPr>
          <w:rFonts w:ascii="Denton Light" w:eastAsia="Denton Light" w:hAnsi="Denton Light" w:cs="Denton Light"/>
          <w:b/>
          <w:bCs/>
          <w:color w:val="000000" w:themeColor="text1"/>
          <w:lang w:val="en-GB"/>
        </w:rPr>
        <w:t xml:space="preserve"> </w:t>
      </w:r>
    </w:p>
    <w:p w14:paraId="4C4222D7" w14:textId="2FC3BAE8" w:rsidR="002D2A2F" w:rsidRDefault="002D2A2F" w:rsidP="007A091C">
      <w:pPr>
        <w:spacing w:after="0" w:line="240" w:lineRule="auto"/>
        <w:jc w:val="center"/>
        <w:rPr>
          <w:rFonts w:ascii="Denton Light" w:eastAsia="Denton Light" w:hAnsi="Denton Light" w:cs="Denton Light"/>
          <w:b/>
          <w:bCs/>
          <w:color w:val="000000" w:themeColor="text1"/>
          <w:lang w:val="en-GB"/>
        </w:rPr>
      </w:pPr>
      <w:r w:rsidRPr="00753AE6">
        <w:rPr>
          <w:rFonts w:ascii="Denton Light" w:eastAsia="Denton Light" w:hAnsi="Denton Light" w:cs="Denton Light"/>
          <w:b/>
          <w:bCs/>
          <w:color w:val="000000" w:themeColor="text1"/>
          <w:lang w:val="en-GB"/>
        </w:rPr>
        <w:t>HELPING RUNNERS REACH THEIR BEST 5-10K</w:t>
      </w:r>
    </w:p>
    <w:p w14:paraId="203F6B0C" w14:textId="77777777" w:rsidR="002D2A2F" w:rsidRDefault="002D2A2F" w:rsidP="002D2A2F">
      <w:pPr>
        <w:spacing w:after="0" w:line="240" w:lineRule="auto"/>
        <w:jc w:val="center"/>
        <w:rPr>
          <w:rFonts w:ascii="Denton Light" w:eastAsia="Denton Light" w:hAnsi="Denton Light" w:cs="Denton Light"/>
          <w:b/>
          <w:bCs/>
          <w:color w:val="000000" w:themeColor="text1"/>
          <w:lang w:val="en-GB"/>
        </w:rPr>
      </w:pPr>
      <w:bookmarkStart w:id="0" w:name="_GoBack"/>
      <w:bookmarkEnd w:id="0"/>
    </w:p>
    <w:p w14:paraId="3BFA7623" w14:textId="77777777" w:rsidR="002D2A2F" w:rsidRPr="00AC6C28" w:rsidRDefault="002D2A2F" w:rsidP="002D2A2F">
      <w:pPr>
        <w:spacing w:after="0" w:line="240" w:lineRule="auto"/>
        <w:jc w:val="center"/>
      </w:pPr>
      <w:r>
        <w:rPr>
          <w:noProof/>
        </w:rPr>
        <w:drawing>
          <wp:inline distT="0" distB="0" distL="0" distR="0" wp14:anchorId="79EA0FFB" wp14:editId="237404D9">
            <wp:extent cx="4550410" cy="2275205"/>
            <wp:effectExtent l="0" t="0" r="2540" b="0"/>
            <wp:docPr id="857077768" name="Picture 857077768" descr="A collage of a tennis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077768" name="Picture 1" descr="A collage of a tennis play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0410" cy="2275205"/>
                    </a:xfrm>
                    <a:prstGeom prst="rect">
                      <a:avLst/>
                    </a:prstGeom>
                    <a:noFill/>
                    <a:ln>
                      <a:noFill/>
                    </a:ln>
                  </pic:spPr>
                </pic:pic>
              </a:graphicData>
            </a:graphic>
          </wp:inline>
        </w:drawing>
      </w:r>
    </w:p>
    <w:p w14:paraId="12930132" w14:textId="77777777" w:rsidR="002D2A2F" w:rsidRDefault="002D2A2F" w:rsidP="002D2A2F">
      <w:pPr>
        <w:spacing w:after="0" w:line="240" w:lineRule="auto"/>
        <w:jc w:val="center"/>
      </w:pPr>
    </w:p>
    <w:p w14:paraId="2CA1A4E5" w14:textId="77777777" w:rsidR="002D2A2F" w:rsidRPr="00A17818" w:rsidRDefault="002D2A2F" w:rsidP="002D2A2F">
      <w:pPr>
        <w:pStyle w:val="ListParagraph"/>
        <w:numPr>
          <w:ilvl w:val="0"/>
          <w:numId w:val="1"/>
        </w:numPr>
        <w:spacing w:after="0" w:line="240" w:lineRule="auto"/>
        <w:jc w:val="both"/>
        <w:rPr>
          <w:rFonts w:ascii="ITC Franklin Gothic Std Bk Cp" w:eastAsia="AdihausDIN" w:hAnsi="ITC Franklin Gothic Std Bk Cp" w:cs="AdihausDIN"/>
          <w:color w:val="000000" w:themeColor="text1"/>
          <w:sz w:val="24"/>
          <w:szCs w:val="24"/>
          <w:lang w:val="en-US"/>
        </w:rPr>
      </w:pPr>
      <w:r w:rsidRPr="77111D95">
        <w:rPr>
          <w:rFonts w:ascii="ITC Franklin Gothic Std Bk Cp" w:eastAsia="AdihausDIN" w:hAnsi="ITC Franklin Gothic Std Bk Cp" w:cs="AdihausDIN"/>
          <w:color w:val="000000" w:themeColor="text1"/>
          <w:sz w:val="24"/>
          <w:szCs w:val="24"/>
          <w:lang w:val="en-US"/>
        </w:rPr>
        <w:t>The latest addition to the Adizero franchise benefits from performance technology updates including a double layer of LIGHTSTRIKE PRO foam and reimagined ENERGYRODS 2.0 to provide cushioned propulsion</w:t>
      </w:r>
    </w:p>
    <w:p w14:paraId="03053B01" w14:textId="77777777" w:rsidR="0051547B" w:rsidRPr="0051547B" w:rsidRDefault="002D2A2F" w:rsidP="0051547B">
      <w:pPr>
        <w:pStyle w:val="ListParagraph"/>
        <w:numPr>
          <w:ilvl w:val="0"/>
          <w:numId w:val="1"/>
        </w:numPr>
        <w:spacing w:after="0" w:line="240" w:lineRule="auto"/>
        <w:jc w:val="both"/>
        <w:rPr>
          <w:rFonts w:ascii="ITC Franklin Gothic Std Bk Cp" w:eastAsia="AdihausDIN" w:hAnsi="ITC Franklin Gothic Std Bk Cp" w:cs="AdihausDIN"/>
          <w:color w:val="000000" w:themeColor="text1"/>
          <w:sz w:val="24"/>
          <w:szCs w:val="24"/>
          <w:lang w:val="en-US"/>
        </w:rPr>
      </w:pPr>
      <w:r w:rsidRPr="77111D95">
        <w:rPr>
          <w:rFonts w:ascii="ITC Franklin Gothic Std Bk Cp" w:eastAsia="AdihausDIN" w:hAnsi="ITC Franklin Gothic Std Bk Cp" w:cs="AdihausDIN"/>
          <w:color w:val="000000" w:themeColor="text1"/>
          <w:sz w:val="24"/>
          <w:szCs w:val="24"/>
          <w:lang w:val="en-GB"/>
        </w:rPr>
        <w:t>Prototypes were tested in Kenya and Ethiopia with elite male and female adidas athletes to gather feedback and inform the development of the new model, ensuring it is optimized for performance over 5-10k distances</w:t>
      </w:r>
    </w:p>
    <w:p w14:paraId="4E595B45" w14:textId="7AC00FC6" w:rsidR="0051547B" w:rsidRPr="0051547B" w:rsidRDefault="0051547B" w:rsidP="0051547B">
      <w:pPr>
        <w:pStyle w:val="ListParagraph"/>
        <w:numPr>
          <w:ilvl w:val="0"/>
          <w:numId w:val="1"/>
        </w:numPr>
        <w:spacing w:after="0" w:line="240" w:lineRule="auto"/>
        <w:jc w:val="both"/>
        <w:rPr>
          <w:rFonts w:ascii="ITC Franklin Gothic Std Bk Cp" w:eastAsia="AdihausDIN" w:hAnsi="ITC Franklin Gothic Std Bk Cp" w:cs="AdihausDIN"/>
          <w:color w:val="000000" w:themeColor="text1"/>
          <w:sz w:val="24"/>
          <w:szCs w:val="24"/>
          <w:lang w:val="en-US"/>
        </w:rPr>
      </w:pPr>
      <w:r w:rsidRPr="0051547B">
        <w:rPr>
          <w:rFonts w:ascii="ITC Franklin Gothic Std Bk Cp" w:eastAsia="AdihausDIN" w:hAnsi="ITC Franklin Gothic Std Bk Cp" w:cs="AdihausDIN"/>
          <w:color w:val="000000" w:themeColor="text1"/>
          <w:sz w:val="24"/>
          <w:szCs w:val="24"/>
          <w:lang w:val="en-US"/>
        </w:rPr>
        <w:t xml:space="preserve">Available to buy globally from January 1, 2024 via the adidas app, online at </w:t>
      </w:r>
      <w:hyperlink r:id="rId11" w:history="1">
        <w:r w:rsidR="00BB11AF" w:rsidRPr="00035515">
          <w:rPr>
            <w:rStyle w:val="Hyperlink"/>
            <w:rFonts w:ascii="ITC Franklin Gothic Std Bk Cp" w:eastAsia="AdihausDIN" w:hAnsi="ITC Franklin Gothic Std Bk Cp" w:cs="AdihausDIN"/>
            <w:sz w:val="24"/>
            <w:szCs w:val="24"/>
            <w:lang w:val="en-US"/>
          </w:rPr>
          <w:t>adidas.com/running-shoes</w:t>
        </w:r>
      </w:hyperlink>
      <w:r w:rsidRPr="00BB11AF">
        <w:rPr>
          <w:rFonts w:ascii="ITC Franklin Gothic Std Bk Cp" w:eastAsia="AdihausDIN" w:hAnsi="ITC Franklin Gothic Std Bk Cp" w:cs="AdihausDIN"/>
          <w:sz w:val="24"/>
          <w:szCs w:val="24"/>
          <w:lang w:val="en-US"/>
        </w:rPr>
        <w:t>,</w:t>
      </w:r>
      <w:r w:rsidRPr="0051547B">
        <w:rPr>
          <w:rFonts w:ascii="ITC Franklin Gothic Std Bk Cp" w:eastAsia="AdihausDIN" w:hAnsi="ITC Franklin Gothic Std Bk Cp" w:cs="AdihausDIN"/>
          <w:color w:val="FF0000"/>
          <w:sz w:val="24"/>
          <w:szCs w:val="24"/>
          <w:lang w:val="en-US"/>
        </w:rPr>
        <w:t xml:space="preserve"> </w:t>
      </w:r>
      <w:r w:rsidRPr="0051547B">
        <w:rPr>
          <w:rFonts w:ascii="ITC Franklin Gothic Std Bk Cp" w:eastAsia="AdihausDIN" w:hAnsi="ITC Franklin Gothic Std Bk Cp" w:cs="AdihausDIN"/>
          <w:color w:val="000000" w:themeColor="text1"/>
          <w:sz w:val="24"/>
          <w:szCs w:val="24"/>
          <w:lang w:val="en-US"/>
        </w:rPr>
        <w:t>in stores and selected retailers</w:t>
      </w:r>
    </w:p>
    <w:p w14:paraId="017A3107" w14:textId="77777777" w:rsidR="002D2A2F" w:rsidRDefault="002D2A2F" w:rsidP="002D2A2F">
      <w:pPr>
        <w:spacing w:after="0" w:line="240" w:lineRule="auto"/>
        <w:rPr>
          <w:rFonts w:ascii="ITC Franklin Gothic Std Bk Cp" w:eastAsia="Times New Roman" w:hAnsi="ITC Franklin Gothic Std Bk Cp" w:cs="AdihausDIN"/>
          <w:b/>
          <w:bCs/>
          <w:sz w:val="24"/>
          <w:szCs w:val="24"/>
          <w:lang w:val="en-US"/>
        </w:rPr>
      </w:pPr>
    </w:p>
    <w:p w14:paraId="47B79B2E" w14:textId="77777777" w:rsidR="002D2A2F" w:rsidRDefault="002D2A2F" w:rsidP="002D2A2F">
      <w:pPr>
        <w:spacing w:after="0" w:line="240" w:lineRule="auto"/>
        <w:rPr>
          <w:rFonts w:ascii="ITC Franklin Gothic Std Bk Cp" w:eastAsia="Times New Roman" w:hAnsi="ITC Franklin Gothic Std Bk Cp" w:cs="AdihausDIN"/>
          <w:sz w:val="24"/>
          <w:szCs w:val="24"/>
          <w:lang w:val="en-US"/>
        </w:rPr>
      </w:pPr>
      <w:r w:rsidRPr="00C658DF">
        <w:rPr>
          <w:rFonts w:ascii="ITC Franklin Gothic Std Bk Cp" w:eastAsia="Times New Roman" w:hAnsi="ITC Franklin Gothic Std Bk Cp" w:cs="AdihausDIN"/>
          <w:b/>
          <w:bCs/>
          <w:sz w:val="24"/>
          <w:szCs w:val="24"/>
          <w:lang w:val="en-US"/>
        </w:rPr>
        <w:t>Herzogenaurach, January 1, 2024 </w:t>
      </w:r>
      <w:r w:rsidRPr="00C658DF">
        <w:rPr>
          <w:rFonts w:ascii="ITC Franklin Gothic Std Bk Cp" w:eastAsia="Times New Roman" w:hAnsi="ITC Franklin Gothic Std Bk Cp" w:cs="AdihausDIN"/>
          <w:sz w:val="24"/>
          <w:szCs w:val="24"/>
          <w:lang w:val="en-US"/>
        </w:rPr>
        <w:t>– </w:t>
      </w:r>
      <w:r>
        <w:rPr>
          <w:rFonts w:ascii="ITC Franklin Gothic Std Bk Cp" w:eastAsia="Times New Roman" w:hAnsi="ITC Franklin Gothic Std Bk Cp" w:cs="AdihausDIN"/>
          <w:sz w:val="24"/>
          <w:szCs w:val="24"/>
          <w:lang w:val="en-US"/>
        </w:rPr>
        <w:t>The record-breaking Adizero franchise has a shoe to fit every ambitious runners’ needs, and today</w:t>
      </w:r>
      <w:r w:rsidRPr="00C658DF">
        <w:rPr>
          <w:rFonts w:ascii="ITC Franklin Gothic Std Bk Cp" w:eastAsia="Times New Roman" w:hAnsi="ITC Franklin Gothic Std Bk Cp" w:cs="AdihausDIN"/>
          <w:sz w:val="24"/>
          <w:szCs w:val="24"/>
          <w:lang w:val="en-US"/>
        </w:rPr>
        <w:t xml:space="preserve">, adidas </w:t>
      </w:r>
      <w:r>
        <w:rPr>
          <w:rFonts w:ascii="ITC Franklin Gothic Std Bk Cp" w:eastAsia="Times New Roman" w:hAnsi="ITC Franklin Gothic Std Bk Cp" w:cs="AdihausDIN"/>
          <w:sz w:val="24"/>
          <w:szCs w:val="24"/>
          <w:lang w:val="en-US"/>
        </w:rPr>
        <w:t xml:space="preserve">is adding an updated model to its fast family – </w:t>
      </w:r>
      <w:r w:rsidRPr="00C658DF">
        <w:rPr>
          <w:rFonts w:ascii="ITC Franklin Gothic Std Bk Cp" w:eastAsia="Times New Roman" w:hAnsi="ITC Franklin Gothic Std Bk Cp" w:cs="AdihausDIN"/>
          <w:sz w:val="24"/>
          <w:szCs w:val="24"/>
          <w:lang w:val="en-US"/>
        </w:rPr>
        <w:t xml:space="preserve">the </w:t>
      </w:r>
      <w:r>
        <w:rPr>
          <w:rFonts w:ascii="ITC Franklin Gothic Std Bk Cp" w:eastAsia="Times New Roman" w:hAnsi="ITC Franklin Gothic Std Bk Cp" w:cs="AdihausDIN"/>
          <w:sz w:val="24"/>
          <w:szCs w:val="24"/>
          <w:lang w:val="en-US"/>
        </w:rPr>
        <w:t>Adizero Takumi Sen 10</w:t>
      </w:r>
      <w:r w:rsidRPr="00C658DF">
        <w:rPr>
          <w:rFonts w:ascii="ITC Franklin Gothic Std Bk Cp" w:eastAsia="Times New Roman" w:hAnsi="ITC Franklin Gothic Std Bk Cp" w:cs="AdihausDIN"/>
          <w:sz w:val="24"/>
          <w:szCs w:val="24"/>
          <w:lang w:val="en-US"/>
        </w:rPr>
        <w:t>.</w:t>
      </w:r>
    </w:p>
    <w:p w14:paraId="69C9120B" w14:textId="77777777" w:rsidR="002D2A2F" w:rsidRDefault="002D2A2F" w:rsidP="002D2A2F">
      <w:pPr>
        <w:spacing w:after="0" w:line="240" w:lineRule="auto"/>
        <w:rPr>
          <w:rFonts w:ascii="ITC Franklin Gothic Std Bk Cp" w:eastAsia="Times New Roman" w:hAnsi="ITC Franklin Gothic Std Bk Cp" w:cs="AdihausDIN"/>
          <w:sz w:val="24"/>
          <w:szCs w:val="24"/>
          <w:lang w:val="en-US"/>
        </w:rPr>
      </w:pPr>
    </w:p>
    <w:p w14:paraId="61C62F99" w14:textId="77777777" w:rsidR="002D2A2F" w:rsidRDefault="002D2A2F" w:rsidP="002D2A2F">
      <w:pPr>
        <w:spacing w:after="0" w:line="240" w:lineRule="auto"/>
        <w:jc w:val="both"/>
        <w:rPr>
          <w:rFonts w:ascii="ITC Franklin Gothic Std Bk Cp" w:eastAsia="AdihausDIN" w:hAnsi="ITC Franklin Gothic Std Bk Cp" w:cs="AdihausDIN"/>
          <w:sz w:val="24"/>
          <w:szCs w:val="24"/>
          <w:lang w:val="en-US"/>
        </w:rPr>
      </w:pPr>
      <w:r w:rsidRPr="4C2108DB">
        <w:rPr>
          <w:rFonts w:ascii="ITC Franklin Gothic Std Bk Cp" w:eastAsia="AdihausDIN" w:hAnsi="ITC Franklin Gothic Std Bk Cp" w:cs="AdihausDIN"/>
          <w:sz w:val="24"/>
          <w:szCs w:val="24"/>
          <w:lang w:val="en-US"/>
        </w:rPr>
        <w:t>A testament to adidas’ continued effort to develop the most advanced products for its global running community, the Adizero Takumi Sen 10 is built specifically for 5-10k distances and benefits from a series of technological updates from its predecessor, the Adizero Takumi Sen 9.</w:t>
      </w:r>
      <w:r w:rsidRPr="4C2108DB">
        <w:t xml:space="preserve"> </w:t>
      </w:r>
      <w:r w:rsidRPr="4C2108DB">
        <w:rPr>
          <w:rFonts w:ascii="ITC Franklin Gothic Std Bk Cp" w:eastAsia="AdihausDIN" w:hAnsi="ITC Franklin Gothic Std Bk Cp" w:cs="AdihausDIN"/>
          <w:sz w:val="24"/>
          <w:szCs w:val="24"/>
          <w:lang w:val="en-US"/>
        </w:rPr>
        <w:t xml:space="preserve">Tailored specifically for road racing, the updates to the midsole provide agility and </w:t>
      </w:r>
      <w:r w:rsidRPr="137AD64B">
        <w:rPr>
          <w:rFonts w:ascii="ITC Franklin Gothic Std Bk Cp" w:eastAsia="AdihausDIN" w:hAnsi="ITC Franklin Gothic Std Bk Cp" w:cs="AdihausDIN"/>
          <w:sz w:val="24"/>
          <w:szCs w:val="24"/>
          <w:lang w:val="en-US"/>
        </w:rPr>
        <w:t>cushioning</w:t>
      </w:r>
      <w:r w:rsidRPr="4C2108DB">
        <w:rPr>
          <w:rFonts w:ascii="ITC Franklin Gothic Std Bk Cp" w:eastAsia="AdihausDIN" w:hAnsi="ITC Franklin Gothic Std Bk Cp" w:cs="AdihausDIN"/>
          <w:sz w:val="24"/>
          <w:szCs w:val="24"/>
          <w:lang w:val="en-US"/>
        </w:rPr>
        <w:t xml:space="preserve"> – crucial for navigating the tight corners of fast road races.</w:t>
      </w:r>
    </w:p>
    <w:p w14:paraId="0B1CE73D" w14:textId="77777777" w:rsidR="002D2A2F" w:rsidRPr="0072387F" w:rsidRDefault="002D2A2F" w:rsidP="002D2A2F">
      <w:pPr>
        <w:spacing w:after="0" w:line="240" w:lineRule="auto"/>
        <w:jc w:val="both"/>
        <w:rPr>
          <w:rFonts w:ascii="ITC Franklin Gothic Std Bk Cp" w:eastAsia="AdihausDIN" w:hAnsi="ITC Franklin Gothic Std Bk Cp" w:cs="AdihausDIN"/>
          <w:sz w:val="24"/>
          <w:szCs w:val="24"/>
          <w:lang w:val="en-US"/>
        </w:rPr>
      </w:pPr>
    </w:p>
    <w:p w14:paraId="6EDFBCCA" w14:textId="77777777" w:rsidR="002D2A2F" w:rsidRDefault="002D2A2F" w:rsidP="002D2A2F">
      <w:pPr>
        <w:spacing w:after="0" w:line="240" w:lineRule="auto"/>
        <w:jc w:val="both"/>
        <w:rPr>
          <w:rStyle w:val="CommentReference"/>
          <w:rFonts w:ascii="ITC Franklin Gothic Std Bk Cp" w:hAnsi="ITC Franklin Gothic Std Bk Cp"/>
          <w:sz w:val="24"/>
          <w:szCs w:val="24"/>
          <w:lang w:val="en-GB"/>
        </w:rPr>
      </w:pPr>
      <w:r w:rsidRPr="4C2108DB">
        <w:rPr>
          <w:rStyle w:val="CommentReference"/>
          <w:rFonts w:ascii="ITC Franklin Gothic Std Bk Cp" w:hAnsi="ITC Franklin Gothic Std Bk Cp"/>
          <w:sz w:val="24"/>
          <w:szCs w:val="24"/>
          <w:lang w:val="en-GB"/>
        </w:rPr>
        <w:t xml:space="preserve">Building on previous models of the Takumi Sen family </w:t>
      </w:r>
      <w:r w:rsidRPr="008D5607">
        <w:rPr>
          <w:rStyle w:val="CommentReference"/>
          <w:rFonts w:ascii="ITC Franklin Gothic Std Bk Cp" w:hAnsi="ITC Franklin Gothic Std Bk Cp"/>
          <w:sz w:val="24"/>
          <w:szCs w:val="24"/>
          <w:lang w:val="en-GB"/>
        </w:rPr>
        <w:t xml:space="preserve">is the inclusion of </w:t>
      </w:r>
      <w:r w:rsidRPr="4C2108DB">
        <w:rPr>
          <w:rStyle w:val="CommentReference"/>
          <w:rFonts w:ascii="ITC Franklin Gothic Std Bk Cp" w:hAnsi="ITC Franklin Gothic Std Bk Cp"/>
          <w:sz w:val="24"/>
          <w:szCs w:val="24"/>
          <w:lang w:val="en-GB"/>
        </w:rPr>
        <w:t xml:space="preserve">refined ENERGYRODS 2.0 in the midsole, made from partly recycled glass fibre, which provide a seamless transition from heel to toe. </w:t>
      </w:r>
      <w:r w:rsidRPr="008D5607">
        <w:rPr>
          <w:rStyle w:val="CommentReference"/>
          <w:rFonts w:ascii="ITC Franklin Gothic Std Bk Cp" w:hAnsi="ITC Franklin Gothic Std Bk Cp"/>
          <w:sz w:val="24"/>
          <w:szCs w:val="24"/>
          <w:lang w:val="en-GB"/>
        </w:rPr>
        <w:t xml:space="preserve">Previous iterations of the Takumi Sen offered a combination of a carbon plate in the heel and individual, separated carbon-infused rods in the forefoot, mirroring the shape of the metatarsal bones in the feet. The new model offers a fresh approach thanks to a holistic structure of glass fibre rods from the heel to the toe, </w:t>
      </w:r>
      <w:r w:rsidRPr="4C2108DB">
        <w:rPr>
          <w:rStyle w:val="CommentReference"/>
          <w:rFonts w:ascii="ITC Franklin Gothic Std Bk Cp" w:hAnsi="ITC Franklin Gothic Std Bk Cp"/>
          <w:sz w:val="24"/>
          <w:szCs w:val="24"/>
          <w:lang w:val="en-GB"/>
        </w:rPr>
        <w:t>and a double layer of LIGHTSTRIKE PRO foam, to provide cushioned propulsion.</w:t>
      </w:r>
    </w:p>
    <w:p w14:paraId="185A82FA" w14:textId="77777777" w:rsidR="002D2A2F" w:rsidRDefault="002D2A2F" w:rsidP="002D2A2F">
      <w:pPr>
        <w:spacing w:after="0" w:line="240" w:lineRule="auto"/>
        <w:jc w:val="both"/>
        <w:rPr>
          <w:rStyle w:val="CommentReference"/>
          <w:rFonts w:ascii="ITC Franklin Gothic Std Bk Cp" w:hAnsi="ITC Franklin Gothic Std Bk Cp"/>
          <w:sz w:val="24"/>
          <w:szCs w:val="24"/>
          <w:lang w:val="en-GB"/>
        </w:rPr>
      </w:pPr>
    </w:p>
    <w:p w14:paraId="635F7261" w14:textId="77777777" w:rsidR="002D2A2F" w:rsidRDefault="002D2A2F" w:rsidP="002D2A2F">
      <w:pPr>
        <w:spacing w:after="0" w:line="240" w:lineRule="auto"/>
        <w:jc w:val="both"/>
        <w:rPr>
          <w:rStyle w:val="CommentReference"/>
          <w:rFonts w:ascii="ITC Franklin Gothic Std Bk Cp" w:hAnsi="ITC Franklin Gothic Std Bk Cp"/>
          <w:sz w:val="24"/>
          <w:szCs w:val="24"/>
          <w:lang w:val="en-GB"/>
        </w:rPr>
      </w:pPr>
      <w:r w:rsidRPr="56D6AD8D">
        <w:rPr>
          <w:rStyle w:val="CommentReference"/>
          <w:rFonts w:ascii="ITC Franklin Gothic Std Bk Cp" w:hAnsi="ITC Franklin Gothic Std Bk Cp"/>
          <w:sz w:val="24"/>
          <w:szCs w:val="24"/>
          <w:lang w:val="en-GB"/>
        </w:rPr>
        <w:t xml:space="preserve">The curved rod system works in tandem with the midsole foam to provide lightweight stiffness, increasing propulsion as the foot hits the ground and reducing energy loss with each stride. The careful placement and shape of the rods stabilizes the softer midsole foam and </w:t>
      </w:r>
      <w:r w:rsidRPr="56D6AD8D">
        <w:rPr>
          <w:rStyle w:val="CommentReference"/>
          <w:rFonts w:ascii="ITC Franklin Gothic Std Bk Cp" w:hAnsi="ITC Franklin Gothic Std Bk Cp"/>
          <w:sz w:val="24"/>
          <w:szCs w:val="24"/>
          <w:lang w:val="en-GB"/>
        </w:rPr>
        <w:lastRenderedPageBreak/>
        <w:t>drives forward motion. Glass fibre is more flexible than carbon, crucial for navigating tight corners of 5-10K road races and enduring the high impact experienced from running fast on hard ground.</w:t>
      </w:r>
    </w:p>
    <w:p w14:paraId="5FB3F0F7" w14:textId="77777777" w:rsidR="002D2A2F" w:rsidRDefault="002D2A2F" w:rsidP="002D2A2F">
      <w:pPr>
        <w:spacing w:after="0" w:line="240" w:lineRule="auto"/>
        <w:jc w:val="both"/>
        <w:rPr>
          <w:rStyle w:val="CommentReference"/>
          <w:rFonts w:ascii="ITC Franklin Gothic Std Bk Cp" w:hAnsi="ITC Franklin Gothic Std Bk Cp"/>
          <w:sz w:val="24"/>
          <w:szCs w:val="24"/>
          <w:lang w:val="en-GB"/>
        </w:rPr>
      </w:pPr>
    </w:p>
    <w:p w14:paraId="15302BFE" w14:textId="77777777" w:rsidR="002D2A2F" w:rsidRPr="00237C6B" w:rsidRDefault="002D2A2F" w:rsidP="002D2A2F">
      <w:pPr>
        <w:spacing w:after="0" w:line="240" w:lineRule="auto"/>
        <w:jc w:val="both"/>
        <w:rPr>
          <w:rFonts w:ascii="ITC Franklin Gothic Std Bk Cp" w:eastAsia="AdihausDIN" w:hAnsi="ITC Franklin Gothic Std Bk Cp" w:cs="AdihausDIN"/>
          <w:color w:val="000000" w:themeColor="text1"/>
          <w:sz w:val="24"/>
          <w:szCs w:val="24"/>
          <w:lang w:val="en-GB"/>
        </w:rPr>
      </w:pPr>
      <w:r w:rsidRPr="008D5607">
        <w:rPr>
          <w:rFonts w:ascii="ITC Franklin Gothic Std Bk Cp" w:eastAsia="AdihausDIN" w:hAnsi="ITC Franklin Gothic Std Bk Cp" w:cs="AdihausDIN"/>
          <w:color w:val="000000" w:themeColor="text1"/>
          <w:sz w:val="24"/>
          <w:szCs w:val="24"/>
          <w:lang w:val="en-GB"/>
        </w:rPr>
        <w:t>Prototypes of the Adizero Takumi Sen 10 were tested in Iten, Kenya and Ethiopia with elite male and female adidas athletes</w:t>
      </w:r>
      <w:r w:rsidRPr="1AA98435">
        <w:rPr>
          <w:rFonts w:ascii="ITC Franklin Gothic Std Bk Cp" w:eastAsia="AdihausDIN" w:hAnsi="ITC Franklin Gothic Std Bk Cp" w:cs="AdihausDIN"/>
          <w:color w:val="000000" w:themeColor="text1"/>
          <w:sz w:val="24"/>
          <w:szCs w:val="24"/>
          <w:lang w:val="en-GB"/>
        </w:rPr>
        <w:t>.</w:t>
      </w:r>
      <w:r w:rsidRPr="008D5607">
        <w:rPr>
          <w:rFonts w:ascii="ITC Franklin Gothic Std Bk Cp" w:eastAsia="AdihausDIN" w:hAnsi="ITC Franklin Gothic Std Bk Cp" w:cs="AdihausDIN"/>
          <w:color w:val="000000" w:themeColor="text1"/>
          <w:sz w:val="24"/>
          <w:szCs w:val="24"/>
          <w:lang w:val="en-GB"/>
        </w:rPr>
        <w:t xml:space="preserve"> </w:t>
      </w:r>
      <w:r w:rsidRPr="008D5607">
        <w:rPr>
          <w:rFonts w:ascii="ITC Franklin Gothic Std Bk Cp" w:eastAsia="ITC Franklin Gothic Std Bk Cp" w:hAnsi="ITC Franklin Gothic Std Bk Cp" w:cs="ITC Franklin Gothic Std Bk Cp"/>
          <w:color w:val="000000" w:themeColor="text1"/>
          <w:sz w:val="24"/>
          <w:szCs w:val="24"/>
          <w:lang w:val="en-GB"/>
        </w:rPr>
        <w:t xml:space="preserve">Insights from this session – including the need for increased responsiveness – were implemented into the development of the new shoe, to ensure it is optimized for performance as requested by the best in the field. </w:t>
      </w:r>
      <w:r w:rsidRPr="008D5607">
        <w:rPr>
          <w:rFonts w:ascii="ITC Franklin Gothic Std Bk Cp" w:eastAsia="AdihausDIN" w:hAnsi="ITC Franklin Gothic Std Bk Cp" w:cs="AdihausDIN"/>
          <w:color w:val="000000" w:themeColor="text1"/>
          <w:sz w:val="24"/>
          <w:szCs w:val="24"/>
          <w:lang w:val="en-GB"/>
        </w:rPr>
        <w:t xml:space="preserve">The previous iteration of the shoe – Adizero Takumi Sen 9 – was also tested in the lab to gather further feedback from adidas elite athletes and consumers alike. These combined insights informed the development of the new model. The result is a fast and flexible shoe that does not compromise on </w:t>
      </w:r>
      <w:r w:rsidRPr="137AD64B">
        <w:rPr>
          <w:rFonts w:ascii="ITC Franklin Gothic Std Bk Cp" w:eastAsia="AdihausDIN" w:hAnsi="ITC Franklin Gothic Std Bk Cp" w:cs="AdihausDIN"/>
          <w:color w:val="000000" w:themeColor="text1"/>
          <w:sz w:val="24"/>
          <w:szCs w:val="24"/>
          <w:lang w:val="en-GB"/>
        </w:rPr>
        <w:t>cushioning.</w:t>
      </w:r>
    </w:p>
    <w:p w14:paraId="74147734" w14:textId="77777777" w:rsidR="002D2A2F" w:rsidRPr="00346C83" w:rsidRDefault="002D2A2F" w:rsidP="002D2A2F">
      <w:pPr>
        <w:spacing w:after="0" w:line="240" w:lineRule="auto"/>
        <w:jc w:val="both"/>
        <w:rPr>
          <w:rFonts w:ascii="ITC Franklin Gothic Std Bk Cp" w:hAnsi="ITC Franklin Gothic Std Bk Cp"/>
          <w:sz w:val="24"/>
          <w:szCs w:val="24"/>
          <w:lang w:val="en-GB"/>
        </w:rPr>
      </w:pPr>
    </w:p>
    <w:p w14:paraId="502DEE1D" w14:textId="77777777" w:rsidR="002D2A2F" w:rsidRPr="00C658DF" w:rsidRDefault="002D2A2F" w:rsidP="002D2A2F">
      <w:pPr>
        <w:spacing w:after="0" w:line="240" w:lineRule="auto"/>
        <w:rPr>
          <w:rFonts w:ascii="ITC Franklin Gothic Std Bk Cp" w:eastAsia="Times New Roman" w:hAnsi="ITC Franklin Gothic Std Bk Cp" w:cs="AdihausDIN"/>
          <w:i/>
          <w:iCs/>
          <w:sz w:val="24"/>
          <w:szCs w:val="24"/>
          <w:lang w:val="en-US"/>
        </w:rPr>
      </w:pPr>
      <w:r w:rsidRPr="77111D95">
        <w:rPr>
          <w:rFonts w:ascii="ITC Franklin Gothic Std Bk Cp" w:eastAsia="AdihausDIN" w:hAnsi="ITC Franklin Gothic Std Bk Cp" w:cs="AdihausDIN"/>
          <w:b/>
          <w:bCs/>
          <w:color w:val="000000" w:themeColor="text1"/>
          <w:sz w:val="24"/>
          <w:szCs w:val="24"/>
          <w:lang w:val="en-US"/>
        </w:rPr>
        <w:t>Moritz Hoellmueller, VP Design Running at adidas, commented:</w:t>
      </w:r>
      <w:r w:rsidRPr="77111D95">
        <w:rPr>
          <w:rFonts w:ascii="ITC Franklin Gothic Std Bk Cp" w:eastAsia="Times New Roman" w:hAnsi="ITC Franklin Gothic Std Bk Cp" w:cs="AdihausDIN"/>
          <w:sz w:val="24"/>
          <w:szCs w:val="24"/>
          <w:lang w:val="en-US"/>
        </w:rPr>
        <w:t xml:space="preserve"> </w:t>
      </w:r>
      <w:r w:rsidRPr="77111D95">
        <w:rPr>
          <w:rFonts w:ascii="ITC Franklin Gothic Std Bk Cp" w:eastAsia="Times New Roman" w:hAnsi="ITC Franklin Gothic Std Bk Cp" w:cs="AdihausDIN"/>
          <w:i/>
          <w:iCs/>
          <w:sz w:val="24"/>
          <w:szCs w:val="24"/>
          <w:lang w:val="en-US"/>
        </w:rPr>
        <w:t xml:space="preserve">“When developing the new Adizero Takumi Sen 10, we wanted to create a shoe specifically designed for the demands of 5-10Ks. Racing these distances on the road has a high impact on the body, which increases when running at high speeds, so runners require a propulsive </w:t>
      </w:r>
      <w:r w:rsidRPr="137AD64B">
        <w:rPr>
          <w:rFonts w:ascii="ITC Franklin Gothic Std Bk Cp" w:eastAsia="Times New Roman" w:hAnsi="ITC Franklin Gothic Std Bk Cp" w:cs="AdihausDIN"/>
          <w:i/>
          <w:iCs/>
          <w:sz w:val="24"/>
          <w:szCs w:val="24"/>
          <w:lang w:val="en-US"/>
        </w:rPr>
        <w:t xml:space="preserve">yet cushioned </w:t>
      </w:r>
      <w:r w:rsidRPr="77111D95">
        <w:rPr>
          <w:rFonts w:ascii="ITC Franklin Gothic Std Bk Cp" w:eastAsia="Times New Roman" w:hAnsi="ITC Franklin Gothic Std Bk Cp" w:cs="AdihausDIN"/>
          <w:i/>
          <w:iCs/>
          <w:sz w:val="24"/>
          <w:szCs w:val="24"/>
          <w:lang w:val="en-US"/>
        </w:rPr>
        <w:t>shoe to support their feet. From a reduced upper construction made from 100% recycled polyester, to a more flexible and lower profile tooling, and increased grip on the outsole for navigating tight corners – every detail of the Adizero Takumi Sen 10 is built for fast road racing.”</w:t>
      </w:r>
      <w:r w:rsidRPr="77111D95">
        <w:rPr>
          <w:rFonts w:ascii="ITC Franklin Gothic Std Bk Cp" w:eastAsia="AdihausDIN" w:hAnsi="ITC Franklin Gothic Std Bk Cp" w:cs="AdihausDIN"/>
          <w:color w:val="000000" w:themeColor="text1"/>
          <w:sz w:val="24"/>
          <w:szCs w:val="24"/>
          <w:lang w:val="en-US"/>
        </w:rPr>
        <w:t xml:space="preserve"> </w:t>
      </w:r>
    </w:p>
    <w:p w14:paraId="0D14C1DA" w14:textId="77777777" w:rsidR="002D2A2F" w:rsidRDefault="002D2A2F" w:rsidP="002D2A2F">
      <w:pPr>
        <w:spacing w:after="0" w:line="240" w:lineRule="auto"/>
        <w:jc w:val="both"/>
        <w:rPr>
          <w:rFonts w:ascii="ITC Franklin Gothic Std Bk Cp" w:eastAsia="AdihausDIN" w:hAnsi="ITC Franklin Gothic Std Bk Cp" w:cs="AdihausDIN"/>
          <w:color w:val="000000" w:themeColor="text1"/>
          <w:sz w:val="24"/>
          <w:szCs w:val="24"/>
          <w:lang w:val="en-GB"/>
        </w:rPr>
      </w:pPr>
    </w:p>
    <w:p w14:paraId="705D9093" w14:textId="6AE24A15" w:rsidR="002D2A2F" w:rsidRDefault="002D2A2F" w:rsidP="002D2A2F">
      <w:pPr>
        <w:spacing w:after="0" w:line="240" w:lineRule="auto"/>
        <w:jc w:val="both"/>
        <w:rPr>
          <w:rFonts w:ascii="ITC Franklin Gothic Std Bk Cp" w:eastAsia="Times New Roman" w:hAnsi="ITC Franklin Gothic Std Bk Cp" w:cs="AdihausDIN"/>
          <w:sz w:val="24"/>
          <w:szCs w:val="24"/>
          <w:lang w:val="en-US" w:eastAsia="zh-CN"/>
        </w:rPr>
      </w:pPr>
      <w:r w:rsidRPr="0AFA98E5">
        <w:rPr>
          <w:rFonts w:ascii="ITC Franklin Gothic Std Bk Cp" w:eastAsia="AdihausDIN" w:hAnsi="ITC Franklin Gothic Std Bk Cp" w:cs="AdihausDIN"/>
          <w:sz w:val="24"/>
          <w:szCs w:val="24"/>
          <w:lang w:val="en-US"/>
        </w:rPr>
        <w:t xml:space="preserve">Featuring the striking seasonal colorway of Green Spark – inspired by </w:t>
      </w:r>
      <w:r w:rsidRPr="0AFA98E5">
        <w:rPr>
          <w:rFonts w:ascii="ITC Franklin Gothic Std Bk Cp" w:eastAsia="ITC Franklin Gothic Std Bk Cp" w:hAnsi="ITC Franklin Gothic Std Bk Cp" w:cs="ITC Franklin Gothic Std Bk Cp"/>
          <w:color w:val="000000" w:themeColor="text1"/>
          <w:sz w:val="24"/>
          <w:szCs w:val="24"/>
          <w:lang w:val="en-US"/>
        </w:rPr>
        <w:t xml:space="preserve">the natural phenomena of bioluminescence – </w:t>
      </w:r>
      <w:r w:rsidRPr="0AFA98E5">
        <w:rPr>
          <w:rFonts w:ascii="ITC Franklin Gothic Std Bk Cp" w:eastAsia="AdihausDIN" w:hAnsi="ITC Franklin Gothic Std Bk Cp" w:cs="AdihausDIN"/>
          <w:sz w:val="24"/>
          <w:szCs w:val="24"/>
          <w:lang w:val="en-US"/>
        </w:rPr>
        <w:t>for men and women, t</w:t>
      </w:r>
      <w:r w:rsidRPr="0AFA98E5">
        <w:rPr>
          <w:rFonts w:ascii="ITC Franklin Gothic Std Bk Cp" w:eastAsia="Times New Roman" w:hAnsi="ITC Franklin Gothic Std Bk Cp" w:cs="AdihausDIN"/>
          <w:color w:val="000000" w:themeColor="text1"/>
          <w:sz w:val="24"/>
          <w:szCs w:val="24"/>
          <w:lang w:val="en-US" w:eastAsia="zh-CN"/>
        </w:rPr>
        <w:t xml:space="preserve">he new Adizero Takumi Sen 10 will </w:t>
      </w:r>
      <w:r w:rsidRPr="0AFA98E5">
        <w:rPr>
          <w:rFonts w:ascii="ITC Franklin Gothic Std Bk Cp" w:eastAsia="Times New Roman" w:hAnsi="ITC Franklin Gothic Std Bk Cp" w:cs="AdihausDIN"/>
          <w:sz w:val="24"/>
          <w:szCs w:val="24"/>
          <w:lang w:val="en-US" w:eastAsia="zh-CN"/>
        </w:rPr>
        <w:t xml:space="preserve">cost €180 / $180 and will be available to buy globally from January 1, 2024 via the adidas app, </w:t>
      </w:r>
      <w:hyperlink r:id="rId12" w:history="1">
        <w:r w:rsidRPr="00A46334">
          <w:rPr>
            <w:rStyle w:val="Hyperlink"/>
            <w:rFonts w:ascii="ITC Franklin Gothic Std Bk Cp" w:eastAsia="Times New Roman" w:hAnsi="ITC Franklin Gothic Std Bk Cp" w:cs="AdihausDIN"/>
            <w:sz w:val="24"/>
            <w:szCs w:val="24"/>
            <w:lang w:val="en-US" w:eastAsia="zh-CN"/>
          </w:rPr>
          <w:t>online</w:t>
        </w:r>
      </w:hyperlink>
      <w:r w:rsidRPr="0AFA98E5">
        <w:rPr>
          <w:rFonts w:ascii="ITC Franklin Gothic Std Bk Cp" w:eastAsia="Times New Roman" w:hAnsi="ITC Franklin Gothic Std Bk Cp" w:cs="AdihausDIN"/>
          <w:sz w:val="24"/>
          <w:szCs w:val="24"/>
          <w:lang w:val="en-US" w:eastAsia="zh-CN"/>
        </w:rPr>
        <w:t>, in stores and selected retailers.</w:t>
      </w:r>
    </w:p>
    <w:p w14:paraId="50804313" w14:textId="77777777" w:rsidR="002D2A2F" w:rsidRDefault="002D2A2F" w:rsidP="002D2A2F">
      <w:pPr>
        <w:spacing w:after="0" w:line="240" w:lineRule="auto"/>
        <w:jc w:val="both"/>
        <w:rPr>
          <w:rFonts w:ascii="ITC Franklin Gothic Std Bk Cp" w:eastAsia="Times New Roman" w:hAnsi="ITC Franklin Gothic Std Bk Cp" w:cs="AdihausDIN"/>
          <w:sz w:val="24"/>
          <w:szCs w:val="24"/>
          <w:lang w:val="en-US" w:eastAsia="zh-CN"/>
        </w:rPr>
      </w:pPr>
    </w:p>
    <w:p w14:paraId="639A0A7D" w14:textId="77777777" w:rsidR="002D2A2F" w:rsidRPr="00C658DF" w:rsidRDefault="002D2A2F" w:rsidP="002D2A2F">
      <w:pPr>
        <w:spacing w:after="0" w:line="240" w:lineRule="auto"/>
        <w:jc w:val="both"/>
        <w:rPr>
          <w:rFonts w:ascii="ITC Franklin Gothic Std Bk Cp" w:eastAsia="Calibri" w:hAnsi="ITC Franklin Gothic Std Bk Cp" w:cs="Arial"/>
          <w:sz w:val="24"/>
          <w:szCs w:val="24"/>
          <w:lang w:val="en-US" w:eastAsia="zh-CN"/>
        </w:rPr>
      </w:pPr>
      <w:r>
        <w:rPr>
          <w:rFonts w:ascii="ITC Franklin Gothic Std Bk Cp" w:eastAsia="Times New Roman" w:hAnsi="ITC Franklin Gothic Std Bk Cp" w:cs="AdihausDIN"/>
          <w:sz w:val="24"/>
          <w:szCs w:val="24"/>
          <w:lang w:val="en-US" w:eastAsia="zh-CN"/>
        </w:rPr>
        <w:t xml:space="preserve">The Adizero Takumi Sen 10 is also part of the footwear line-up in the </w:t>
      </w:r>
      <w:proofErr w:type="spellStart"/>
      <w:r>
        <w:rPr>
          <w:rFonts w:ascii="ITC Franklin Gothic Std Bk Cp" w:eastAsia="Times New Roman" w:hAnsi="ITC Franklin Gothic Std Bk Cp" w:cs="AdihausDIN"/>
          <w:sz w:val="24"/>
          <w:szCs w:val="24"/>
          <w:lang w:val="en-US" w:eastAsia="zh-CN"/>
        </w:rPr>
        <w:t>Adizero</w:t>
      </w:r>
      <w:proofErr w:type="spellEnd"/>
      <w:r>
        <w:rPr>
          <w:rFonts w:ascii="ITC Franklin Gothic Std Bk Cp" w:eastAsia="Times New Roman" w:hAnsi="ITC Franklin Gothic Std Bk Cp" w:cs="AdihausDIN"/>
          <w:sz w:val="24"/>
          <w:szCs w:val="24"/>
          <w:lang w:val="en-US" w:eastAsia="zh-CN"/>
        </w:rPr>
        <w:t xml:space="preserve"> </w:t>
      </w:r>
      <w:proofErr w:type="spellStart"/>
      <w:r>
        <w:rPr>
          <w:rFonts w:ascii="ITC Franklin Gothic Std Bk Cp" w:eastAsia="Times New Roman" w:hAnsi="ITC Franklin Gothic Std Bk Cp" w:cs="AdihausDIN"/>
          <w:sz w:val="24"/>
          <w:szCs w:val="24"/>
          <w:lang w:val="en-US" w:eastAsia="zh-CN"/>
        </w:rPr>
        <w:t>Ekiden</w:t>
      </w:r>
      <w:proofErr w:type="spellEnd"/>
      <w:r>
        <w:rPr>
          <w:rFonts w:ascii="ITC Franklin Gothic Std Bk Cp" w:eastAsia="Times New Roman" w:hAnsi="ITC Franklin Gothic Std Bk Cp" w:cs="AdihausDIN"/>
          <w:sz w:val="24"/>
          <w:szCs w:val="24"/>
          <w:lang w:val="en-US" w:eastAsia="zh-CN"/>
        </w:rPr>
        <w:t xml:space="preserve"> Race Pack, which will be worn by adidas athletes taking part in the 100</w:t>
      </w:r>
      <w:r w:rsidRPr="00C969AB">
        <w:rPr>
          <w:rFonts w:ascii="ITC Franklin Gothic Std Bk Cp" w:eastAsia="Times New Roman" w:hAnsi="ITC Franklin Gothic Std Bk Cp" w:cs="AdihausDIN"/>
          <w:sz w:val="24"/>
          <w:szCs w:val="24"/>
          <w:vertAlign w:val="superscript"/>
          <w:lang w:val="en-US" w:eastAsia="zh-CN"/>
        </w:rPr>
        <w:t>th</w:t>
      </w:r>
      <w:r>
        <w:rPr>
          <w:rFonts w:ascii="ITC Franklin Gothic Std Bk Cp" w:eastAsia="Times New Roman" w:hAnsi="ITC Franklin Gothic Std Bk Cp" w:cs="AdihausDIN"/>
          <w:sz w:val="24"/>
          <w:szCs w:val="24"/>
          <w:lang w:val="en-US" w:eastAsia="zh-CN"/>
        </w:rPr>
        <w:t xml:space="preserve"> edition of the iconic </w:t>
      </w:r>
      <w:proofErr w:type="spellStart"/>
      <w:r>
        <w:rPr>
          <w:rFonts w:ascii="ITC Franklin Gothic Std Bk Cp" w:eastAsia="Times New Roman" w:hAnsi="ITC Franklin Gothic Std Bk Cp" w:cs="AdihausDIN"/>
          <w:sz w:val="24"/>
          <w:szCs w:val="24"/>
          <w:lang w:val="en-US" w:eastAsia="zh-CN"/>
        </w:rPr>
        <w:t>Ekiden</w:t>
      </w:r>
      <w:proofErr w:type="spellEnd"/>
      <w:r>
        <w:rPr>
          <w:rFonts w:ascii="ITC Franklin Gothic Std Bk Cp" w:eastAsia="Times New Roman" w:hAnsi="ITC Franklin Gothic Std Bk Cp" w:cs="AdihausDIN"/>
          <w:sz w:val="24"/>
          <w:szCs w:val="24"/>
          <w:lang w:val="en-US" w:eastAsia="zh-CN"/>
        </w:rPr>
        <w:t xml:space="preserve"> race from January 2-3, 2024.</w:t>
      </w:r>
    </w:p>
    <w:p w14:paraId="27914E67" w14:textId="77777777" w:rsidR="002D2A2F" w:rsidRDefault="002D2A2F" w:rsidP="002D2A2F">
      <w:pPr>
        <w:spacing w:after="0" w:line="240" w:lineRule="auto"/>
        <w:jc w:val="both"/>
        <w:rPr>
          <w:rFonts w:ascii="ITC Franklin Gothic Std Bk Cp" w:eastAsia="Times New Roman" w:hAnsi="ITC Franklin Gothic Std Bk Cp" w:cs="AdihausDIN"/>
          <w:sz w:val="24"/>
          <w:szCs w:val="24"/>
          <w:lang w:val="en-US" w:eastAsia="zh-CN"/>
        </w:rPr>
      </w:pPr>
    </w:p>
    <w:p w14:paraId="2F15CC73" w14:textId="5809C4C8" w:rsidR="00BB11AF" w:rsidRPr="00BB11AF" w:rsidRDefault="00A9227E" w:rsidP="002D2A2F">
      <w:pPr>
        <w:spacing w:after="0" w:line="240" w:lineRule="auto"/>
        <w:jc w:val="both"/>
        <w:rPr>
          <w:rFonts w:ascii="ITC Franklin Gothic Std Bk Cp" w:eastAsia="Times New Roman" w:hAnsi="ITC Franklin Gothic Std Bk Cp" w:cs="AdihausDIN"/>
          <w:sz w:val="24"/>
          <w:szCs w:val="24"/>
          <w:lang w:val="en-US" w:eastAsia="zh-CN"/>
        </w:rPr>
      </w:pPr>
      <w:r w:rsidRPr="00C658DF">
        <w:rPr>
          <w:rFonts w:ascii="ITC Franklin Gothic Std Bk Cp" w:eastAsia="Times New Roman" w:hAnsi="ITC Franklin Gothic Std Bk Cp" w:cs="AdihausDIN"/>
          <w:sz w:val="24"/>
          <w:szCs w:val="24"/>
          <w:lang w:val="en-US" w:eastAsia="zh-CN"/>
        </w:rPr>
        <w:t xml:space="preserve">To find out more, please visit: </w:t>
      </w:r>
      <w:hyperlink r:id="rId13" w:history="1">
        <w:r w:rsidR="00BB11AF" w:rsidRPr="00035515">
          <w:rPr>
            <w:rStyle w:val="Hyperlink"/>
            <w:rFonts w:ascii="ITC Franklin Gothic Std Bk Cp" w:eastAsia="AdihausDIN" w:hAnsi="ITC Franklin Gothic Std Bk Cp" w:cs="AdihausDIN"/>
            <w:sz w:val="24"/>
            <w:szCs w:val="24"/>
            <w:lang w:val="en-US"/>
          </w:rPr>
          <w:t>adidas.com/</w:t>
        </w:r>
        <w:proofErr w:type="gramStart"/>
        <w:r w:rsidR="00BB11AF" w:rsidRPr="00035515">
          <w:rPr>
            <w:rStyle w:val="Hyperlink"/>
            <w:rFonts w:ascii="ITC Franklin Gothic Std Bk Cp" w:eastAsia="AdihausDIN" w:hAnsi="ITC Franklin Gothic Std Bk Cp" w:cs="AdihausDIN"/>
            <w:sz w:val="24"/>
            <w:szCs w:val="24"/>
            <w:lang w:val="en-US"/>
          </w:rPr>
          <w:t>running-shoes</w:t>
        </w:r>
        <w:proofErr w:type="gramEnd"/>
      </w:hyperlink>
      <w:r w:rsidRPr="00C658DF">
        <w:rPr>
          <w:rFonts w:ascii="ITC Franklin Gothic Std Bk Cp" w:eastAsia="Times New Roman" w:hAnsi="ITC Franklin Gothic Std Bk Cp" w:cs="AdihausDIN"/>
          <w:sz w:val="24"/>
          <w:szCs w:val="24"/>
          <w:lang w:val="en-US" w:eastAsia="zh-CN"/>
        </w:rPr>
        <w:t xml:space="preserve">. Follow the conversation on Instagram and </w:t>
      </w:r>
      <w:r>
        <w:rPr>
          <w:rFonts w:ascii="ITC Franklin Gothic Std Bk Cp" w:eastAsia="Times New Roman" w:hAnsi="ITC Franklin Gothic Std Bk Cp" w:cs="AdihausDIN"/>
          <w:sz w:val="24"/>
          <w:szCs w:val="24"/>
          <w:lang w:val="en-US" w:eastAsia="zh-CN"/>
        </w:rPr>
        <w:t>X/</w:t>
      </w:r>
      <w:r w:rsidRPr="00C658DF">
        <w:rPr>
          <w:rFonts w:ascii="ITC Franklin Gothic Std Bk Cp" w:eastAsia="Times New Roman" w:hAnsi="ITC Franklin Gothic Std Bk Cp" w:cs="AdihausDIN"/>
          <w:sz w:val="24"/>
          <w:szCs w:val="24"/>
          <w:lang w:val="en-US" w:eastAsia="zh-CN"/>
        </w:rPr>
        <w:t xml:space="preserve">Twitter using #Adizero </w:t>
      </w:r>
      <w:r>
        <w:rPr>
          <w:rFonts w:ascii="ITC Franklin Gothic Std Bk Cp" w:eastAsia="Times New Roman" w:hAnsi="ITC Franklin Gothic Std Bk Cp" w:cs="AdihausDIN"/>
          <w:sz w:val="24"/>
          <w:szCs w:val="24"/>
          <w:lang w:val="en-US" w:eastAsia="zh-CN"/>
        </w:rPr>
        <w:t>Takumi Sen 10</w:t>
      </w:r>
      <w:r w:rsidRPr="00C658DF">
        <w:rPr>
          <w:rFonts w:ascii="ITC Franklin Gothic Std Bk Cp" w:eastAsia="Times New Roman" w:hAnsi="ITC Franklin Gothic Std Bk Cp" w:cs="AdihausDIN"/>
          <w:sz w:val="24"/>
          <w:szCs w:val="24"/>
          <w:lang w:val="en-US" w:eastAsia="zh-CN"/>
        </w:rPr>
        <w:t xml:space="preserve"> and @adidasrunning.</w:t>
      </w:r>
    </w:p>
    <w:sectPr w:rsidR="00BB11AF" w:rsidRPr="00BB11AF">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1DED" w14:textId="77777777" w:rsidR="00C0118B" w:rsidRDefault="00C0118B">
      <w:pPr>
        <w:spacing w:after="0" w:line="240" w:lineRule="auto"/>
      </w:pPr>
      <w:r>
        <w:separator/>
      </w:r>
    </w:p>
  </w:endnote>
  <w:endnote w:type="continuationSeparator" w:id="0">
    <w:p w14:paraId="6422E3D9" w14:textId="77777777" w:rsidR="00C0118B" w:rsidRDefault="00C0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AF" w:usb1="50000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ton Light">
    <w:altName w:val="Calibri"/>
    <w:panose1 w:val="00000000000000000000"/>
    <w:charset w:val="00"/>
    <w:family w:val="modern"/>
    <w:notTrueType/>
    <w:pitch w:val="variable"/>
    <w:sig w:usb0="00000007" w:usb1="00000000" w:usb2="00000000" w:usb3="00000000" w:csb0="00000093"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dihausDIN">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FDD8131" w14:paraId="383A903D" w14:textId="77777777" w:rsidTr="009E0692">
      <w:tc>
        <w:tcPr>
          <w:tcW w:w="3005" w:type="dxa"/>
        </w:tcPr>
        <w:p w14:paraId="38E3CCD3" w14:textId="77777777" w:rsidR="006E32F1" w:rsidRDefault="006E32F1" w:rsidP="3E96635A">
          <w:pPr>
            <w:pStyle w:val="Header"/>
            <w:ind w:left="-115"/>
          </w:pPr>
        </w:p>
      </w:tc>
      <w:tc>
        <w:tcPr>
          <w:tcW w:w="3005" w:type="dxa"/>
        </w:tcPr>
        <w:p w14:paraId="16358A9B" w14:textId="77777777" w:rsidR="006E32F1" w:rsidRDefault="006E32F1" w:rsidP="3E96635A">
          <w:pPr>
            <w:pStyle w:val="Header"/>
            <w:jc w:val="center"/>
          </w:pPr>
        </w:p>
      </w:tc>
      <w:tc>
        <w:tcPr>
          <w:tcW w:w="3005" w:type="dxa"/>
        </w:tcPr>
        <w:p w14:paraId="1F130885" w14:textId="77777777" w:rsidR="006E32F1" w:rsidRDefault="006E32F1" w:rsidP="3E96635A">
          <w:pPr>
            <w:pStyle w:val="Header"/>
            <w:ind w:right="-115"/>
            <w:jc w:val="right"/>
          </w:pPr>
        </w:p>
      </w:tc>
    </w:tr>
  </w:tbl>
  <w:p w14:paraId="39BC374C" w14:textId="77777777" w:rsidR="006E32F1" w:rsidRDefault="006E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2AC0" w14:textId="77777777" w:rsidR="00C0118B" w:rsidRDefault="00C0118B">
      <w:pPr>
        <w:spacing w:after="0" w:line="240" w:lineRule="auto"/>
      </w:pPr>
      <w:r>
        <w:separator/>
      </w:r>
    </w:p>
  </w:footnote>
  <w:footnote w:type="continuationSeparator" w:id="0">
    <w:p w14:paraId="74BE6C9F" w14:textId="77777777" w:rsidR="00C0118B" w:rsidRDefault="00C0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0ABE" w14:textId="77777777" w:rsidR="006E32F1" w:rsidRDefault="00A039DB">
    <w:pPr>
      <w:pStyle w:val="Header"/>
    </w:pPr>
    <w:r>
      <w:rPr>
        <w:noProof/>
      </w:rPr>
      <mc:AlternateContent>
        <mc:Choice Requires="wps">
          <w:drawing>
            <wp:anchor distT="0" distB="0" distL="0" distR="0" simplePos="0" relativeHeight="251660288" behindDoc="0" locked="0" layoutInCell="1" allowOverlap="1" wp14:anchorId="6E1313E4" wp14:editId="6CEEFA5A">
              <wp:simplePos x="635" y="635"/>
              <wp:positionH relativeFrom="page">
                <wp:align>right</wp:align>
              </wp:positionH>
              <wp:positionV relativeFrom="page">
                <wp:align>top</wp:align>
              </wp:positionV>
              <wp:extent cx="443865" cy="443865"/>
              <wp:effectExtent l="0" t="0" r="0" b="9525"/>
              <wp:wrapNone/>
              <wp:docPr id="3" name="Text Box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92AE50" w14:textId="77777777" w:rsidR="006E32F1" w:rsidRPr="008134B4" w:rsidRDefault="00A039DB"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1313E4" id="_x0000_t202" coordsize="21600,21600" o:spt="202" path="m,l,21600r21600,l21600,xe">
              <v:stroke joinstyle="miter"/>
              <v:path gradientshapeok="t" o:connecttype="rect"/>
            </v:shapetype>
            <v:shape id="Text Box 3" o:spid="_x0000_s1026"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C+OVqsxAgAAVAQAAA4AAAAAAAAAAAAAAAAALgIAAGRy&#10;cy9lMm9Eb2MueG1sUEsBAi0AFAAGAAgAAAAhAHdXhELaAAAAAwEAAA8AAAAAAAAAAAAAAAAAiwQA&#10;AGRycy9kb3ducmV2LnhtbFBLBQYAAAAABAAEAPMAAACSBQAAAAA=&#10;" filled="f" stroked="f">
              <v:textbox style="mso-fit-shape-to-text:t" inset="0,15pt,20pt,0">
                <w:txbxContent>
                  <w:p w14:paraId="2E92AE50" w14:textId="77777777" w:rsidR="006E32F1" w:rsidRPr="008134B4" w:rsidRDefault="00A039DB"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FC88" w14:textId="77777777" w:rsidR="006E32F1" w:rsidRDefault="00A039DB" w:rsidP="52DD5814">
    <w:pPr>
      <w:pStyle w:val="Header"/>
      <w:jc w:val="center"/>
    </w:pPr>
    <w:r>
      <w:rPr>
        <w:noProof/>
      </w:rPr>
      <w:drawing>
        <wp:inline distT="0" distB="0" distL="0" distR="0" wp14:anchorId="559D1F71" wp14:editId="07CC20B9">
          <wp:extent cx="564751" cy="355322"/>
          <wp:effectExtent l="0" t="0" r="0" b="0"/>
          <wp:docPr id="210287584" name="Picture 2102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4751" cy="355322"/>
                  </a:xfrm>
                  <a:prstGeom prst="rect">
                    <a:avLst/>
                  </a:prstGeom>
                </pic:spPr>
              </pic:pic>
            </a:graphicData>
          </a:graphic>
        </wp:inline>
      </w:drawing>
    </w:r>
  </w:p>
  <w:p w14:paraId="4501D88E" w14:textId="77777777" w:rsidR="006E32F1" w:rsidRDefault="006E32F1" w:rsidP="091C1F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7600" w14:textId="77777777" w:rsidR="006E32F1" w:rsidRDefault="00A039DB">
    <w:pPr>
      <w:pStyle w:val="Header"/>
    </w:pPr>
    <w:r>
      <w:rPr>
        <w:noProof/>
      </w:rPr>
      <mc:AlternateContent>
        <mc:Choice Requires="wps">
          <w:drawing>
            <wp:anchor distT="0" distB="0" distL="0" distR="0" simplePos="0" relativeHeight="251659264" behindDoc="0" locked="0" layoutInCell="1" allowOverlap="1" wp14:anchorId="3D10178C" wp14:editId="2D64347F">
              <wp:simplePos x="635" y="635"/>
              <wp:positionH relativeFrom="page">
                <wp:align>right</wp:align>
              </wp:positionH>
              <wp:positionV relativeFrom="page">
                <wp:align>top</wp:align>
              </wp:positionV>
              <wp:extent cx="443865" cy="443865"/>
              <wp:effectExtent l="0" t="0" r="0" b="9525"/>
              <wp:wrapNone/>
              <wp:docPr id="1" name="Text Box 1"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2BD09" w14:textId="77777777" w:rsidR="006E32F1" w:rsidRPr="008134B4" w:rsidRDefault="00A039DB"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D10178C" id="_x0000_t202" coordsize="21600,21600" o:spt="202" path="m,l,21600r21600,l21600,xe">
              <v:stroke joinstyle="miter"/>
              <v:path gradientshapeok="t" o:connecttype="rect"/>
            </v:shapetype>
            <v:shape id="Text Box 1" o:spid="_x0000_s1027"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Er1qcQxAgAAWwQAAA4AAAAAAAAAAAAAAAAALgIAAGRy&#10;cy9lMm9Eb2MueG1sUEsBAi0AFAAGAAgAAAAhAHdXhELaAAAAAwEAAA8AAAAAAAAAAAAAAAAAiwQA&#10;AGRycy9kb3ducmV2LnhtbFBLBQYAAAAABAAEAPMAAACSBQAAAAA=&#10;" filled="f" stroked="f">
              <v:textbox style="mso-fit-shape-to-text:t" inset="0,15pt,20pt,0">
                <w:txbxContent>
                  <w:p w14:paraId="14D2BD09" w14:textId="77777777" w:rsidR="006E32F1" w:rsidRPr="008134B4" w:rsidRDefault="00A039DB"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6CEC"/>
    <w:multiLevelType w:val="hybridMultilevel"/>
    <w:tmpl w:val="EBDA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2F"/>
    <w:rsid w:val="00141E4D"/>
    <w:rsid w:val="002D2A2F"/>
    <w:rsid w:val="004167D6"/>
    <w:rsid w:val="00444274"/>
    <w:rsid w:val="004B6903"/>
    <w:rsid w:val="0051547B"/>
    <w:rsid w:val="00545566"/>
    <w:rsid w:val="00560312"/>
    <w:rsid w:val="005D0D52"/>
    <w:rsid w:val="006E32F1"/>
    <w:rsid w:val="007973CE"/>
    <w:rsid w:val="007A091C"/>
    <w:rsid w:val="007E2AAD"/>
    <w:rsid w:val="00A039DB"/>
    <w:rsid w:val="00A46334"/>
    <w:rsid w:val="00A9227E"/>
    <w:rsid w:val="00AE5B0E"/>
    <w:rsid w:val="00B06565"/>
    <w:rsid w:val="00BB11AF"/>
    <w:rsid w:val="00C0118B"/>
    <w:rsid w:val="00CC62E6"/>
    <w:rsid w:val="00FA4CE2"/>
    <w:rsid w:val="51FD41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199E"/>
  <w15:chartTrackingRefBased/>
  <w15:docId w15:val="{F4E50AED-40B2-F240-BA73-57E6E52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2F"/>
    <w:pPr>
      <w:spacing w:after="160" w:line="259" w:lineRule="auto"/>
    </w:pPr>
    <w:rPr>
      <w:rFonts w:ascii="AdiHaus" w:hAnsi="AdiHaus"/>
      <w:kern w:val="0"/>
      <w:sz w:val="22"/>
      <w:szCs w:val="22"/>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2F"/>
    <w:pPr>
      <w:ind w:left="720"/>
      <w:contextualSpacing/>
    </w:pPr>
  </w:style>
  <w:style w:type="character" w:styleId="CommentReference">
    <w:name w:val="annotation reference"/>
    <w:basedOn w:val="DefaultParagraphFont"/>
    <w:uiPriority w:val="99"/>
    <w:semiHidden/>
    <w:unhideWhenUsed/>
    <w:rsid w:val="002D2A2F"/>
    <w:rPr>
      <w:sz w:val="16"/>
      <w:szCs w:val="16"/>
    </w:rPr>
  </w:style>
  <w:style w:type="paragraph" w:styleId="CommentText">
    <w:name w:val="annotation text"/>
    <w:basedOn w:val="Normal"/>
    <w:link w:val="CommentTextChar"/>
    <w:uiPriority w:val="99"/>
    <w:unhideWhenUsed/>
    <w:rsid w:val="002D2A2F"/>
    <w:pPr>
      <w:spacing w:line="240" w:lineRule="auto"/>
    </w:pPr>
    <w:rPr>
      <w:sz w:val="20"/>
      <w:szCs w:val="20"/>
    </w:rPr>
  </w:style>
  <w:style w:type="character" w:customStyle="1" w:styleId="CommentTextChar">
    <w:name w:val="Comment Text Char"/>
    <w:basedOn w:val="DefaultParagraphFont"/>
    <w:link w:val="CommentText"/>
    <w:uiPriority w:val="99"/>
    <w:rsid w:val="002D2A2F"/>
    <w:rPr>
      <w:rFonts w:ascii="AdiHaus" w:hAnsi="AdiHaus"/>
      <w:kern w:val="0"/>
      <w:sz w:val="20"/>
      <w:szCs w:val="20"/>
      <w:lang w:val="nl-NL"/>
      <w14:ligatures w14:val="none"/>
    </w:rPr>
  </w:style>
  <w:style w:type="character" w:styleId="Hyperlink">
    <w:name w:val="Hyperlink"/>
    <w:basedOn w:val="DefaultParagraphFont"/>
    <w:uiPriority w:val="99"/>
    <w:unhideWhenUsed/>
    <w:rsid w:val="002D2A2F"/>
    <w:rPr>
      <w:color w:val="0563C1" w:themeColor="hyperlink"/>
      <w:u w:val="single"/>
    </w:rPr>
  </w:style>
  <w:style w:type="paragraph" w:styleId="Header">
    <w:name w:val="header"/>
    <w:basedOn w:val="Normal"/>
    <w:link w:val="HeaderChar"/>
    <w:uiPriority w:val="99"/>
    <w:unhideWhenUsed/>
    <w:rsid w:val="002D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A2F"/>
    <w:rPr>
      <w:rFonts w:ascii="AdiHaus" w:hAnsi="AdiHaus"/>
      <w:kern w:val="0"/>
      <w:sz w:val="22"/>
      <w:szCs w:val="22"/>
      <w:lang w:val="nl-NL"/>
      <w14:ligatures w14:val="none"/>
    </w:rPr>
  </w:style>
  <w:style w:type="paragraph" w:styleId="Footer">
    <w:name w:val="footer"/>
    <w:basedOn w:val="Normal"/>
    <w:link w:val="FooterChar"/>
    <w:uiPriority w:val="99"/>
    <w:unhideWhenUsed/>
    <w:rsid w:val="002D2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A2F"/>
    <w:rPr>
      <w:rFonts w:ascii="AdiHaus" w:hAnsi="AdiHaus"/>
      <w:kern w:val="0"/>
      <w:sz w:val="22"/>
      <w:szCs w:val="22"/>
      <w:lang w:val="nl-NL"/>
      <w14:ligatures w14:val="none"/>
    </w:rPr>
  </w:style>
  <w:style w:type="character" w:customStyle="1" w:styleId="normaltextrun">
    <w:name w:val="normaltextrun"/>
    <w:basedOn w:val="DefaultParagraphFont"/>
    <w:rsid w:val="002D2A2F"/>
  </w:style>
  <w:style w:type="table" w:styleId="TableGrid">
    <w:name w:val="Table Grid"/>
    <w:basedOn w:val="TableNormal"/>
    <w:uiPriority w:val="59"/>
    <w:rsid w:val="00A039DB"/>
    <w:rPr>
      <w:rFonts w:eastAsiaTheme="minorEastAsia"/>
      <w:kern w:val="0"/>
      <w:sz w:val="22"/>
      <w:szCs w:val="22"/>
      <w:lang w:eastAsia="zh-C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C62E6"/>
    <w:rPr>
      <w:color w:val="605E5C"/>
      <w:shd w:val="clear" w:color="auto" w:fill="E1DFDD"/>
    </w:rPr>
  </w:style>
  <w:style w:type="paragraph" w:styleId="BalloonText">
    <w:name w:val="Balloon Text"/>
    <w:basedOn w:val="Normal"/>
    <w:link w:val="BalloonTextChar"/>
    <w:uiPriority w:val="99"/>
    <w:semiHidden/>
    <w:unhideWhenUsed/>
    <w:rsid w:val="00F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E2"/>
    <w:rPr>
      <w:rFonts w:ascii="Segoe UI" w:hAnsi="Segoe UI" w:cs="Segoe UI"/>
      <w:kern w:val="0"/>
      <w:sz w:val="18"/>
      <w:szCs w:val="18"/>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idas.com/running-sho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m/us/women-running-sho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idas.com/running-sho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7" ma:contentTypeDescription="Create a new document." ma:contentTypeScope="" ma:versionID="f65d0c8305242c6e7275bc6e9dae5670">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633117aef6bb30198955eb1b64c2b6db"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da3dd-d457-4b93-87b9-b7621a762b89">
      <Terms xmlns="http://schemas.microsoft.com/office/infopath/2007/PartnerControls"/>
    </lcf76f155ced4ddcb4097134ff3c332f>
    <TaxCatchAll xmlns="d4749d9c-b020-4fa6-803f-3253ca223d6e" xsi:nil="true"/>
  </documentManagement>
</p:properties>
</file>

<file path=customXml/itemProps1.xml><?xml version="1.0" encoding="utf-8"?>
<ds:datastoreItem xmlns:ds="http://schemas.openxmlformats.org/officeDocument/2006/customXml" ds:itemID="{EF9F57CE-E84D-4C07-AC60-5BD9C48078C7}">
  <ds:schemaRefs>
    <ds:schemaRef ds:uri="http://schemas.microsoft.com/sharepoint/v3/contenttype/forms"/>
  </ds:schemaRefs>
</ds:datastoreItem>
</file>

<file path=customXml/itemProps2.xml><?xml version="1.0" encoding="utf-8"?>
<ds:datastoreItem xmlns:ds="http://schemas.openxmlformats.org/officeDocument/2006/customXml" ds:itemID="{004A7D1B-6505-414A-9721-F3F0527F2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FA8E-C910-4014-914A-32E3670412F5}">
  <ds:schemaRefs>
    <ds:schemaRef ds:uri="http://schemas.microsoft.com/office/2006/metadata/properties"/>
    <ds:schemaRef ds:uri="http://schemas.microsoft.com/office/infopath/2007/PartnerControls"/>
    <ds:schemaRef ds:uri="0d3da3dd-d457-4b93-87b9-b7621a762b89"/>
    <ds:schemaRef ds:uri="d4749d9c-b020-4fa6-803f-3253ca223d6e"/>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 Alessandra</dc:creator>
  <cp:keywords/>
  <dc:description/>
  <cp:lastModifiedBy>Divyang Datania</cp:lastModifiedBy>
  <cp:revision>15</cp:revision>
  <cp:lastPrinted>2023-12-15T09:56:00Z</cp:lastPrinted>
  <dcterms:created xsi:type="dcterms:W3CDTF">2023-12-13T16:44:00Z</dcterms:created>
  <dcterms:modified xsi:type="dcterms:W3CDTF">2024-01-02T11:03:00Z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y fmtid="{D5CDD505-2E9C-101B-9397-08002B2CF9AE}" pid="3" name="MediaServiceImageTags">
    <vt:lpwstr/>
  </property>
</Properties>
</file>