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C6FE3" w14:textId="53282F37" w:rsidR="0B6E4A17" w:rsidRDefault="0B6E4A17" w:rsidP="00F420DC">
      <w:pPr>
        <w:jc w:val="both"/>
        <w:rPr>
          <w:rFonts w:ascii="Helvetica Neue" w:eastAsia="Helvetica Neue" w:hAnsi="Helvetica Neue" w:cs="Helvetica Neue"/>
          <w:b/>
          <w:bCs/>
          <w:color w:val="FF0000"/>
        </w:rPr>
      </w:pPr>
      <w:bookmarkStart w:id="0" w:name="_GoBack"/>
      <w:bookmarkEnd w:id="0"/>
    </w:p>
    <w:p w14:paraId="19026041" w14:textId="77777777" w:rsidR="0033494A" w:rsidRDefault="0033494A">
      <w:pPr>
        <w:jc w:val="both"/>
        <w:rPr>
          <w:rFonts w:ascii="Helvetica Neue" w:eastAsia="Helvetica Neue" w:hAnsi="Helvetica Neue" w:cs="Helvetica Neue"/>
          <w:b/>
        </w:rPr>
      </w:pPr>
    </w:p>
    <w:p w14:paraId="19026042" w14:textId="77777777" w:rsidR="0033494A" w:rsidRDefault="00F64282">
      <w:pPr>
        <w:spacing w:line="240" w:lineRule="auto"/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t xml:space="preserve">adidas </w:t>
      </w:r>
      <w:proofErr w:type="spellStart"/>
      <w:r>
        <w:rPr>
          <w:b/>
          <w:sz w:val="32"/>
          <w:szCs w:val="32"/>
          <w:highlight w:val="white"/>
        </w:rPr>
        <w:t>Originals</w:t>
      </w:r>
      <w:proofErr w:type="spellEnd"/>
      <w:r>
        <w:rPr>
          <w:b/>
          <w:sz w:val="32"/>
          <w:szCs w:val="32"/>
          <w:highlight w:val="white"/>
        </w:rPr>
        <w:t xml:space="preserve"> x </w:t>
      </w:r>
      <w:proofErr w:type="spellStart"/>
      <w:r>
        <w:rPr>
          <w:b/>
          <w:sz w:val="32"/>
          <w:szCs w:val="32"/>
          <w:highlight w:val="white"/>
        </w:rPr>
        <w:t>Bad</w:t>
      </w:r>
      <w:proofErr w:type="spellEnd"/>
      <w:r>
        <w:rPr>
          <w:b/>
          <w:sz w:val="32"/>
          <w:szCs w:val="32"/>
          <w:highlight w:val="white"/>
        </w:rPr>
        <w:t xml:space="preserve"> </w:t>
      </w:r>
      <w:proofErr w:type="spellStart"/>
      <w:r>
        <w:rPr>
          <w:b/>
          <w:sz w:val="32"/>
          <w:szCs w:val="32"/>
          <w:highlight w:val="white"/>
        </w:rPr>
        <w:t>Bunny</w:t>
      </w:r>
      <w:proofErr w:type="spellEnd"/>
      <w:r>
        <w:rPr>
          <w:b/>
          <w:sz w:val="32"/>
          <w:szCs w:val="32"/>
          <w:highlight w:val="white"/>
        </w:rPr>
        <w:t xml:space="preserve"> </w:t>
      </w:r>
      <w:proofErr w:type="spellStart"/>
      <w:r>
        <w:rPr>
          <w:b/>
          <w:sz w:val="32"/>
          <w:szCs w:val="32"/>
          <w:highlight w:val="white"/>
        </w:rPr>
        <w:t>Release</w:t>
      </w:r>
      <w:proofErr w:type="spellEnd"/>
      <w:r>
        <w:rPr>
          <w:b/>
          <w:sz w:val="32"/>
          <w:szCs w:val="32"/>
          <w:highlight w:val="white"/>
        </w:rPr>
        <w:t xml:space="preserve"> Response CL </w:t>
      </w:r>
    </w:p>
    <w:p w14:paraId="19026043" w14:textId="77777777" w:rsidR="0033494A" w:rsidRDefault="0033494A">
      <w:pPr>
        <w:rPr>
          <w:highlight w:val="white"/>
        </w:rPr>
      </w:pPr>
    </w:p>
    <w:p w14:paraId="19026044" w14:textId="77777777" w:rsidR="0033494A" w:rsidRDefault="00F64282">
      <w:pPr>
        <w:jc w:val="both"/>
        <w:rPr>
          <w:color w:val="222222"/>
        </w:rPr>
      </w:pPr>
      <w:proofErr w:type="spellStart"/>
      <w:r>
        <w:rPr>
          <w:b/>
          <w:color w:val="222222"/>
        </w:rPr>
        <w:t>Herzogenaurach</w:t>
      </w:r>
      <w:proofErr w:type="spellEnd"/>
      <w:r>
        <w:rPr>
          <w:b/>
          <w:color w:val="222222"/>
        </w:rPr>
        <w:t xml:space="preserve">, 23 de </w:t>
      </w:r>
      <w:proofErr w:type="gramStart"/>
      <w:r>
        <w:rPr>
          <w:b/>
          <w:color w:val="222222"/>
        </w:rPr>
        <w:t>Octubre</w:t>
      </w:r>
      <w:proofErr w:type="gramEnd"/>
      <w:r>
        <w:rPr>
          <w:b/>
          <w:color w:val="222222"/>
        </w:rPr>
        <w:t xml:space="preserve"> de 2023 -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Bad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Bunny</w:t>
      </w:r>
      <w:proofErr w:type="spellEnd"/>
      <w:r>
        <w:rPr>
          <w:color w:val="222222"/>
        </w:rPr>
        <w:t xml:space="preserve"> x adidas dan un emocionante giro a una silueta icónica con el lanzamiento da las más recientes Response CL. Este diseño, repleto de sorpresas, es un reflejo de la visión y la pasión del artista.</w:t>
      </w:r>
    </w:p>
    <w:p w14:paraId="19026045" w14:textId="77777777" w:rsidR="0033494A" w:rsidRDefault="0033494A">
      <w:pPr>
        <w:jc w:val="both"/>
        <w:rPr>
          <w:color w:val="222222"/>
        </w:rPr>
      </w:pPr>
    </w:p>
    <w:p w14:paraId="19026046" w14:textId="77777777" w:rsidR="0033494A" w:rsidRDefault="00F64282">
      <w:pPr>
        <w:jc w:val="both"/>
        <w:rPr>
          <w:color w:val="222222"/>
        </w:rPr>
      </w:pPr>
      <w:r>
        <w:rPr>
          <w:color w:val="222222"/>
        </w:rPr>
        <w:t xml:space="preserve">Benito siempre busca un ángulo y una forma diferente de contar una historia. Cuando se siente cómodo en un espacio, se mueve con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Paso Fino, ese andar único, elegante y seguro, hacia lo desconocido porque es allí donde puede descubrir algo nuevo, y en esa revelación, sorprendernos a todos.</w:t>
      </w:r>
    </w:p>
    <w:p w14:paraId="19026047" w14:textId="77777777" w:rsidR="0033494A" w:rsidRDefault="0033494A">
      <w:pPr>
        <w:jc w:val="both"/>
        <w:rPr>
          <w:color w:val="222222"/>
        </w:rPr>
      </w:pPr>
    </w:p>
    <w:p w14:paraId="19026048" w14:textId="77777777" w:rsidR="0033494A" w:rsidRDefault="00F64282">
      <w:pPr>
        <w:jc w:val="both"/>
        <w:rPr>
          <w:color w:val="222222"/>
        </w:rPr>
      </w:pPr>
      <w:r>
        <w:rPr>
          <w:color w:val="222222"/>
        </w:rPr>
        <w:t xml:space="preserve">Este </w:t>
      </w:r>
      <w:proofErr w:type="spellStart"/>
      <w:r>
        <w:rPr>
          <w:color w:val="222222"/>
        </w:rPr>
        <w:t>drop</w:t>
      </w:r>
      <w:proofErr w:type="spellEnd"/>
      <w:r>
        <w:rPr>
          <w:color w:val="222222"/>
        </w:rPr>
        <w:t xml:space="preserve">, inspirado en un universo Western, es una reinterpretación a través del estilo de Benito, utilizando el desierto como un territorio que ofrece infinitas posibilidades. Un lugar aparentemente lejano, pero que se transforma y toma un nuevo significado para aquellos que pueden percibir todo su potencial. </w:t>
      </w:r>
    </w:p>
    <w:p w14:paraId="19026049" w14:textId="77777777" w:rsidR="0033494A" w:rsidRDefault="0033494A">
      <w:pPr>
        <w:jc w:val="both"/>
        <w:rPr>
          <w:color w:val="222222"/>
        </w:rPr>
      </w:pPr>
    </w:p>
    <w:p w14:paraId="1902604A" w14:textId="77777777" w:rsidR="0033494A" w:rsidRDefault="00F64282">
      <w:pPr>
        <w:jc w:val="both"/>
        <w:rPr>
          <w:color w:val="222222"/>
        </w:rPr>
      </w:pPr>
      <w:r>
        <w:rPr>
          <w:color w:val="222222"/>
        </w:rPr>
        <w:t xml:space="preserve">El </w:t>
      </w:r>
      <w:proofErr w:type="spellStart"/>
      <w:r>
        <w:rPr>
          <w:color w:val="222222"/>
        </w:rPr>
        <w:t>colorway</w:t>
      </w:r>
      <w:proofErr w:type="spellEnd"/>
      <w:r>
        <w:rPr>
          <w:color w:val="222222"/>
        </w:rPr>
        <w:t xml:space="preserve"> de las Response CL evoca los tonos áridos de la tierra, con una paleta de marrones en varios matices y toques de morado profundo. Las texturas y líneas características de las montañas se entrelazan de manera magistral, manteniendo la máxima comodidad y sujeción, incluyendo la clásica suela de goma, las tres tiras y el característico ojo de Benito. </w:t>
      </w:r>
    </w:p>
    <w:p w14:paraId="1902604B" w14:textId="77777777" w:rsidR="0033494A" w:rsidRDefault="0033494A">
      <w:pPr>
        <w:jc w:val="both"/>
        <w:rPr>
          <w:color w:val="222222"/>
        </w:rPr>
      </w:pPr>
    </w:p>
    <w:p w14:paraId="1902604C" w14:textId="77777777" w:rsidR="0033494A" w:rsidRDefault="00F64282">
      <w:pPr>
        <w:jc w:val="both"/>
        <w:rPr>
          <w:color w:val="222222"/>
        </w:rPr>
      </w:pPr>
      <w:r>
        <w:rPr>
          <w:color w:val="222222"/>
        </w:rPr>
        <w:t>Llegó el momento de explorar lo inexplorado, a ir más allá de lo que ya se ha visto y revelar lo que hay detrás. ¿Estás listo para ver lo que nadie ve?</w:t>
      </w:r>
    </w:p>
    <w:p w14:paraId="1902604D" w14:textId="77777777" w:rsidR="0033494A" w:rsidRDefault="0033494A">
      <w:pPr>
        <w:jc w:val="both"/>
        <w:rPr>
          <w:color w:val="222222"/>
        </w:rPr>
      </w:pPr>
    </w:p>
    <w:p w14:paraId="1902604E" w14:textId="77777777" w:rsidR="0033494A" w:rsidRDefault="00F642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 xml:space="preserve">En este video principal de la campaña, en el que </w:t>
      </w:r>
      <w:proofErr w:type="spellStart"/>
      <w:r>
        <w:rPr>
          <w:color w:val="222222"/>
        </w:rPr>
        <w:t>Bernie</w:t>
      </w:r>
      <w:proofErr w:type="spellEnd"/>
      <w:r>
        <w:rPr>
          <w:color w:val="222222"/>
        </w:rPr>
        <w:t xml:space="preserve"> es nuestro personaje principal representando al vaquero, vemos al niño del avance convertido ahora en un auténtico vaquero, y a través de la voz de su hermano, Benito, entendemos cómo se convirtió en este hombre que siguió su propio camino para llegar a ser quien es hoy en día, invitándonos a explorar lo inexplorado, ver lo invisible y crear lo nuevo.</w:t>
      </w:r>
    </w:p>
    <w:p w14:paraId="1902604F" w14:textId="77777777" w:rsidR="0033494A" w:rsidRDefault="003349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19026050" w14:textId="77777777" w:rsidR="0033494A" w:rsidRDefault="00F6428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El nuevo Response CL ocupará un lugar central en esta historia, reemplazando las botas del avance</w:t>
      </w:r>
    </w:p>
    <w:p w14:paraId="19026051" w14:textId="77777777" w:rsidR="0033494A" w:rsidRDefault="003349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</w:p>
    <w:p w14:paraId="19026052" w14:textId="77777777" w:rsidR="0033494A" w:rsidRDefault="00F64282">
      <w:pPr>
        <w:jc w:val="both"/>
        <w:rPr>
          <w:color w:val="222222"/>
        </w:rPr>
      </w:pPr>
      <w:r>
        <w:rPr>
          <w:color w:val="222222"/>
        </w:rPr>
        <w:t xml:space="preserve">A través de esta última </w:t>
      </w:r>
      <w:proofErr w:type="spellStart"/>
      <w:r>
        <w:rPr>
          <w:color w:val="222222"/>
        </w:rPr>
        <w:t>collab</w:t>
      </w:r>
      <w:proofErr w:type="spellEnd"/>
      <w:r>
        <w:rPr>
          <w:color w:val="222222"/>
        </w:rPr>
        <w:t xml:space="preserve">, adidas </w:t>
      </w:r>
      <w:proofErr w:type="spellStart"/>
      <w:r>
        <w:rPr>
          <w:color w:val="222222"/>
        </w:rPr>
        <w:t>Originals</w:t>
      </w:r>
      <w:proofErr w:type="spellEnd"/>
      <w:r>
        <w:rPr>
          <w:color w:val="222222"/>
        </w:rPr>
        <w:t xml:space="preserve"> x </w:t>
      </w:r>
      <w:proofErr w:type="spellStart"/>
      <w:r>
        <w:rPr>
          <w:color w:val="222222"/>
        </w:rPr>
        <w:t>Bad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Bunny</w:t>
      </w:r>
      <w:proofErr w:type="spellEnd"/>
      <w:r>
        <w:rPr>
          <w:color w:val="222222"/>
        </w:rPr>
        <w:t xml:space="preserve"> nos acerca un paso más a un artista que, en su interés por contar una historia única, no teme a lo incierto. Benito te invita a sentirte cómodo en cualquier entorno, a abrazar el momento y avanzar hacia lo desconocido con él, porque es ahí donde puedes encontrar lo </w:t>
      </w:r>
      <w:proofErr w:type="gramStart"/>
      <w:r>
        <w:rPr>
          <w:color w:val="222222"/>
        </w:rPr>
        <w:t>nunca antes</w:t>
      </w:r>
      <w:proofErr w:type="gramEnd"/>
      <w:r>
        <w:rPr>
          <w:color w:val="222222"/>
        </w:rPr>
        <w:t xml:space="preserve"> visto.</w:t>
      </w:r>
    </w:p>
    <w:p w14:paraId="19026053" w14:textId="77777777" w:rsidR="0033494A" w:rsidRDefault="0033494A">
      <w:pPr>
        <w:jc w:val="both"/>
        <w:rPr>
          <w:color w:val="222222"/>
        </w:rPr>
      </w:pPr>
    </w:p>
    <w:p w14:paraId="19026054" w14:textId="77777777" w:rsidR="0033494A" w:rsidRDefault="00F64282">
      <w:pPr>
        <w:jc w:val="both"/>
        <w:rPr>
          <w:color w:val="222222"/>
        </w:rPr>
      </w:pPr>
      <w:r>
        <w:rPr>
          <w:color w:val="222222"/>
        </w:rPr>
        <w:t xml:space="preserve">Las nuevas Response CL estarán disponibles en las tiendas, online, en la </w:t>
      </w:r>
      <w:proofErr w:type="gramStart"/>
      <w:r>
        <w:rPr>
          <w:color w:val="222222"/>
        </w:rPr>
        <w:t>app</w:t>
      </w:r>
      <w:proofErr w:type="gramEnd"/>
      <w:r>
        <w:rPr>
          <w:color w:val="222222"/>
        </w:rPr>
        <w:t xml:space="preserve"> CONFIRMED, en BadBunny.com y en la tienda oficial de adidas a partir del 28 de octubre, a un precio de 160 USD.</w:t>
      </w:r>
    </w:p>
    <w:p w14:paraId="19026055" w14:textId="77777777" w:rsidR="0033494A" w:rsidRDefault="0033494A">
      <w:pPr>
        <w:jc w:val="both"/>
        <w:rPr>
          <w:color w:val="222222"/>
        </w:rPr>
      </w:pPr>
    </w:p>
    <w:p w14:paraId="626C051F" w14:textId="1C484802" w:rsidR="0033494A" w:rsidRDefault="0033494A" w:rsidP="10A3374E">
      <w:pPr>
        <w:jc w:val="center"/>
        <w:rPr>
          <w:color w:val="000000" w:themeColor="text1"/>
          <w:lang w:val="en"/>
        </w:rPr>
      </w:pPr>
    </w:p>
    <w:p w14:paraId="29633A43" w14:textId="738F6654" w:rsidR="0033494A" w:rsidRDefault="4AF728BE" w:rsidP="10A3374E">
      <w:pPr>
        <w:jc w:val="center"/>
        <w:rPr>
          <w:color w:val="000000" w:themeColor="text1"/>
        </w:rPr>
      </w:pPr>
      <w:r w:rsidRPr="10A3374E">
        <w:rPr>
          <w:color w:val="000000" w:themeColor="text1"/>
          <w:lang w:val="en"/>
        </w:rPr>
        <w:t>adidas.com</w:t>
      </w:r>
    </w:p>
    <w:p w14:paraId="1039F548" w14:textId="276B663E" w:rsidR="0033494A" w:rsidRDefault="4AF728BE" w:rsidP="10A3374E">
      <w:pPr>
        <w:jc w:val="center"/>
        <w:rPr>
          <w:color w:val="000000" w:themeColor="text1"/>
        </w:rPr>
      </w:pPr>
      <w:r w:rsidRPr="10A3374E">
        <w:rPr>
          <w:color w:val="000000" w:themeColor="text1"/>
          <w:lang w:val="en"/>
        </w:rPr>
        <w:t>@</w:t>
      </w:r>
      <w:proofErr w:type="spellStart"/>
      <w:r w:rsidRPr="10A3374E">
        <w:rPr>
          <w:color w:val="000000" w:themeColor="text1"/>
          <w:lang w:val="en"/>
        </w:rPr>
        <w:t>adidasOriginals</w:t>
      </w:r>
      <w:proofErr w:type="spellEnd"/>
    </w:p>
    <w:p w14:paraId="19026056" w14:textId="358029ED" w:rsidR="0033494A" w:rsidRDefault="0033494A" w:rsidP="10A3374E">
      <w:pPr>
        <w:jc w:val="both"/>
        <w:rPr>
          <w:color w:val="222222"/>
        </w:rPr>
      </w:pPr>
    </w:p>
    <w:p w14:paraId="19026057" w14:textId="77777777" w:rsidR="0033494A" w:rsidRDefault="00F64282">
      <w:pPr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Acerca de adidas </w:t>
      </w:r>
      <w:proofErr w:type="spellStart"/>
      <w:r>
        <w:rPr>
          <w:b/>
          <w:color w:val="222222"/>
          <w:u w:val="single"/>
        </w:rPr>
        <w:t>Originals</w:t>
      </w:r>
      <w:proofErr w:type="spellEnd"/>
      <w:r>
        <w:rPr>
          <w:b/>
          <w:color w:val="222222"/>
          <w:u w:val="single"/>
        </w:rPr>
        <w:t xml:space="preserve">: </w:t>
      </w:r>
    </w:p>
    <w:p w14:paraId="19026058" w14:textId="77777777" w:rsidR="0033494A" w:rsidRDefault="00F64282">
      <w:pPr>
        <w:jc w:val="both"/>
        <w:rPr>
          <w:color w:val="222222"/>
        </w:rPr>
      </w:pPr>
      <w:r>
        <w:rPr>
          <w:color w:val="222222"/>
        </w:rPr>
        <w:t xml:space="preserve">Inspirada en la rica herencia deportiva de adidas -una de las principales marcas deportivas del mundo y diseñadora y desarrolladora global de calzado y ropa atlética- adidas </w:t>
      </w:r>
      <w:proofErr w:type="spellStart"/>
      <w:r>
        <w:rPr>
          <w:color w:val="222222"/>
        </w:rPr>
        <w:t>Originals</w:t>
      </w:r>
      <w:proofErr w:type="spellEnd"/>
      <w:r>
        <w:rPr>
          <w:color w:val="222222"/>
        </w:rPr>
        <w:t xml:space="preserve"> es una marca de </w:t>
      </w:r>
      <w:proofErr w:type="spellStart"/>
      <w:r>
        <w:rPr>
          <w:color w:val="222222"/>
        </w:rPr>
        <w:t>lifestyle</w:t>
      </w:r>
      <w:proofErr w:type="spellEnd"/>
      <w:r>
        <w:rPr>
          <w:color w:val="222222"/>
        </w:rPr>
        <w:t xml:space="preserve"> fundada en 2001. Con el archivo de adidas como base, adidas </w:t>
      </w:r>
      <w:proofErr w:type="spellStart"/>
      <w:r>
        <w:rPr>
          <w:color w:val="222222"/>
        </w:rPr>
        <w:t>Originals</w:t>
      </w:r>
      <w:proofErr w:type="spellEnd"/>
      <w:r>
        <w:rPr>
          <w:color w:val="222222"/>
        </w:rPr>
        <w:t xml:space="preserve"> sigue desarrollando el legado a través de su compromiso con la innovación de productos y su capacidad para filtrar la creatividad y el coraje que se encuentran en las canchas y los estadios deportivos a través de la mirada de la cultura gen z y contemporánea. Marcada por el icónico logotipo del trébol que se utilizó por primera vez en 1972 y defendida por aquellos que siguen dando forma y definiendo la cultura creativa, adidas </w:t>
      </w:r>
      <w:proofErr w:type="spellStart"/>
      <w:r>
        <w:rPr>
          <w:color w:val="222222"/>
        </w:rPr>
        <w:t>Originals</w:t>
      </w:r>
      <w:proofErr w:type="spellEnd"/>
      <w:r>
        <w:rPr>
          <w:color w:val="222222"/>
        </w:rPr>
        <w:t xml:space="preserve"> sigue marcando el camino como la marca pionera de </w:t>
      </w:r>
      <w:proofErr w:type="spellStart"/>
      <w:r>
        <w:rPr>
          <w:color w:val="222222"/>
        </w:rPr>
        <w:t>streetwear</w:t>
      </w:r>
      <w:proofErr w:type="spellEnd"/>
      <w:r>
        <w:rPr>
          <w:color w:val="222222"/>
        </w:rPr>
        <w:t xml:space="preserve">. </w:t>
      </w:r>
    </w:p>
    <w:p w14:paraId="19026059" w14:textId="77777777" w:rsidR="0033494A" w:rsidRDefault="0033494A">
      <w:pPr>
        <w:jc w:val="both"/>
        <w:rPr>
          <w:color w:val="222222"/>
        </w:rPr>
      </w:pPr>
    </w:p>
    <w:p w14:paraId="1902605A" w14:textId="77777777" w:rsidR="0033494A" w:rsidRDefault="00F64282">
      <w:pPr>
        <w:jc w:val="both"/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Sobre </w:t>
      </w:r>
      <w:proofErr w:type="spellStart"/>
      <w:r>
        <w:rPr>
          <w:b/>
          <w:color w:val="222222"/>
          <w:u w:val="single"/>
        </w:rPr>
        <w:t>Bad</w:t>
      </w:r>
      <w:proofErr w:type="spellEnd"/>
      <w:r>
        <w:rPr>
          <w:b/>
          <w:color w:val="222222"/>
          <w:u w:val="single"/>
        </w:rPr>
        <w:t xml:space="preserve"> </w:t>
      </w:r>
      <w:proofErr w:type="spellStart"/>
      <w:r>
        <w:rPr>
          <w:b/>
          <w:color w:val="222222"/>
          <w:u w:val="single"/>
        </w:rPr>
        <w:t>Bunny</w:t>
      </w:r>
      <w:proofErr w:type="spellEnd"/>
      <w:r>
        <w:rPr>
          <w:b/>
          <w:color w:val="222222"/>
          <w:u w:val="single"/>
        </w:rPr>
        <w:t xml:space="preserve">: </w:t>
      </w:r>
    </w:p>
    <w:p w14:paraId="1902605B" w14:textId="77777777" w:rsidR="0033494A" w:rsidRDefault="00F64282">
      <w:pPr>
        <w:jc w:val="both"/>
        <w:rPr>
          <w:color w:val="222222"/>
        </w:rPr>
      </w:pPr>
      <w:proofErr w:type="spellStart"/>
      <w:r>
        <w:rPr>
          <w:color w:val="222222"/>
        </w:rPr>
        <w:t>Bad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Bunny</w:t>
      </w:r>
      <w:proofErr w:type="spellEnd"/>
      <w:r>
        <w:rPr>
          <w:color w:val="222222"/>
        </w:rPr>
        <w:t xml:space="preserve"> es un artista discográfico </w:t>
      </w:r>
      <w:proofErr w:type="spellStart"/>
      <w:r>
        <w:rPr>
          <w:color w:val="222222"/>
        </w:rPr>
        <w:t>multiplatino</w:t>
      </w:r>
      <w:proofErr w:type="spellEnd"/>
      <w:r>
        <w:rPr>
          <w:color w:val="222222"/>
        </w:rPr>
        <w:t xml:space="preserve">, múltiple ganador del </w:t>
      </w:r>
      <w:proofErr w:type="spellStart"/>
      <w:r>
        <w:rPr>
          <w:color w:val="222222"/>
        </w:rPr>
        <w:t>Latin</w:t>
      </w:r>
      <w:proofErr w:type="spellEnd"/>
      <w:r>
        <w:rPr>
          <w:color w:val="222222"/>
        </w:rPr>
        <w:t xml:space="preserve"> GRAMMY® y del GRAMMY®, que constantemente logra romper barreras internacionales y desmantelar normas culturales, convirtiéndose en un ícono global de la cultura y el entretenimiento. En 2021, fue nombrado por </w:t>
      </w:r>
      <w:proofErr w:type="spellStart"/>
      <w:r>
        <w:rPr>
          <w:color w:val="222222"/>
        </w:rPr>
        <w:t>Billboard</w:t>
      </w:r>
      <w:proofErr w:type="spellEnd"/>
      <w:r>
        <w:rPr>
          <w:color w:val="222222"/>
        </w:rPr>
        <w:t xml:space="preserve"> una de las 10 superestrellas más populares del mundo y obtuvo el título de artista latino número 1 del año por tercer año consecutivo. Además, tras acumular la impresionante cifra de más de 9.100 millones de </w:t>
      </w:r>
      <w:proofErr w:type="spellStart"/>
      <w:r>
        <w:rPr>
          <w:color w:val="222222"/>
        </w:rPr>
        <w:t>streams</w:t>
      </w:r>
      <w:proofErr w:type="spellEnd"/>
      <w:r>
        <w:rPr>
          <w:color w:val="222222"/>
        </w:rPr>
        <w:t xml:space="preserve">, se convirtió en el único artista latino que, durante dos años consecutivos, ha sido proclamado el artista más escuchado a nivel mundial en Spotify, todo ello sin haber lanzado un nuevo álbum. </w:t>
      </w:r>
    </w:p>
    <w:p w14:paraId="1902605C" w14:textId="77777777" w:rsidR="0033494A" w:rsidRDefault="0033494A">
      <w:pPr>
        <w:jc w:val="both"/>
        <w:rPr>
          <w:color w:val="222222"/>
        </w:rPr>
      </w:pPr>
    </w:p>
    <w:p w14:paraId="1902605D" w14:textId="77777777" w:rsidR="0033494A" w:rsidRDefault="0033494A">
      <w:pPr>
        <w:jc w:val="both"/>
        <w:rPr>
          <w:color w:val="222222"/>
        </w:rPr>
      </w:pPr>
    </w:p>
    <w:p w14:paraId="1902605E" w14:textId="77777777" w:rsidR="0033494A" w:rsidRDefault="00F64282">
      <w:pPr>
        <w:jc w:val="both"/>
        <w:rPr>
          <w:color w:val="222222"/>
        </w:rPr>
      </w:pPr>
      <w:r>
        <w:rPr>
          <w:color w:val="222222"/>
        </w:rPr>
        <w:t xml:space="preserve">En 2022, su gira "El Último Tour del Mundo" se convirtió en la gira de mayor éxito mundial de la actualidad, agotando las entradas para sus 35 funciones y batiendo récords de ventas y asistencia. Tras su éxito mundial, publicó un nuevo álbum, "Un Verano Sin Ti", que se convirtió en el segundo álbum íntegramente español en alcanzar el número 1 en la lista </w:t>
      </w:r>
      <w:proofErr w:type="spellStart"/>
      <w:r>
        <w:rPr>
          <w:color w:val="222222"/>
        </w:rPr>
        <w:t>Billboard</w:t>
      </w:r>
      <w:proofErr w:type="spellEnd"/>
      <w:r>
        <w:rPr>
          <w:color w:val="222222"/>
        </w:rPr>
        <w:t xml:space="preserve"> 200. El primer álbum en conseguirlo fue "</w:t>
      </w:r>
      <w:proofErr w:type="spellStart"/>
      <w:r>
        <w:rPr>
          <w:color w:val="222222"/>
        </w:rPr>
        <w:t>Bad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Bunny's</w:t>
      </w:r>
      <w:proofErr w:type="spellEnd"/>
      <w:r>
        <w:rPr>
          <w:color w:val="222222"/>
        </w:rPr>
        <w:t xml:space="preserve">". El primer álbum en conseguirlo fue "El Último Tour del Mundo" de </w:t>
      </w:r>
      <w:proofErr w:type="spellStart"/>
      <w:r>
        <w:rPr>
          <w:color w:val="222222"/>
        </w:rPr>
        <w:t>Bad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Bunny</w:t>
      </w:r>
      <w:proofErr w:type="spellEnd"/>
      <w:r>
        <w:rPr>
          <w:color w:val="222222"/>
        </w:rPr>
        <w:t xml:space="preserve">. El álbum obtuvo 356,66 millones de </w:t>
      </w:r>
      <w:proofErr w:type="spellStart"/>
      <w:r>
        <w:rPr>
          <w:color w:val="222222"/>
        </w:rPr>
        <w:t>streams</w:t>
      </w:r>
      <w:proofErr w:type="spellEnd"/>
      <w:r>
        <w:rPr>
          <w:color w:val="222222"/>
        </w:rPr>
        <w:t xml:space="preserve"> oficiales a la carta en su semana de estreno, registrando la mayor semana de </w:t>
      </w:r>
      <w:proofErr w:type="spellStart"/>
      <w:r>
        <w:rPr>
          <w:color w:val="222222"/>
        </w:rPr>
        <w:t>streaming</w:t>
      </w:r>
      <w:proofErr w:type="spellEnd"/>
      <w:r>
        <w:rPr>
          <w:color w:val="222222"/>
        </w:rPr>
        <w:t xml:space="preserve"> de la historia para un álbum de música latina; también estableció un récord al colocar sus 24 canciones en la lista "Hot </w:t>
      </w:r>
      <w:proofErr w:type="spellStart"/>
      <w:r>
        <w:rPr>
          <w:color w:val="222222"/>
        </w:rPr>
        <w:t>Latin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Songs</w:t>
      </w:r>
      <w:proofErr w:type="spellEnd"/>
      <w:r>
        <w:rPr>
          <w:color w:val="222222"/>
        </w:rPr>
        <w:t xml:space="preserve">" de </w:t>
      </w:r>
      <w:proofErr w:type="spellStart"/>
      <w:r>
        <w:rPr>
          <w:color w:val="222222"/>
        </w:rPr>
        <w:t>Billboard</w:t>
      </w:r>
      <w:proofErr w:type="spellEnd"/>
      <w:r>
        <w:rPr>
          <w:color w:val="222222"/>
        </w:rPr>
        <w:t xml:space="preserve">. Actualmente, nuestra superestrella acaba de iniciar su primera gira de estadios por </w:t>
      </w:r>
      <w:proofErr w:type="gramStart"/>
      <w:r>
        <w:rPr>
          <w:color w:val="222222"/>
        </w:rPr>
        <w:t>EE.UU.</w:t>
      </w:r>
      <w:proofErr w:type="gramEnd"/>
      <w:r>
        <w:rPr>
          <w:color w:val="222222"/>
        </w:rPr>
        <w:t xml:space="preserve"> y Latinoamérica, consiguiendo el récord del concierto más taquillero en cada </w:t>
      </w:r>
      <w:r>
        <w:rPr>
          <w:color w:val="222222"/>
        </w:rPr>
        <w:lastRenderedPageBreak/>
        <w:t>uno de los recintos en los que se ha presentado hasta ahora y el concierto más taquillero de un show latino.</w:t>
      </w:r>
    </w:p>
    <w:p w14:paraId="1902605F" w14:textId="77777777" w:rsidR="0033494A" w:rsidRDefault="0033494A">
      <w:pPr>
        <w:jc w:val="both"/>
        <w:rPr>
          <w:color w:val="222222"/>
        </w:rPr>
      </w:pPr>
    </w:p>
    <w:p w14:paraId="19026060" w14:textId="77777777" w:rsidR="0033494A" w:rsidRDefault="0033494A">
      <w:pPr>
        <w:jc w:val="both"/>
        <w:rPr>
          <w:color w:val="222222"/>
          <w:highlight w:val="white"/>
        </w:rPr>
      </w:pPr>
    </w:p>
    <w:sectPr w:rsidR="0033494A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F95DB" w14:textId="77777777" w:rsidR="00802A2D" w:rsidRDefault="00802A2D">
      <w:pPr>
        <w:spacing w:line="240" w:lineRule="auto"/>
      </w:pPr>
      <w:r>
        <w:separator/>
      </w:r>
    </w:p>
  </w:endnote>
  <w:endnote w:type="continuationSeparator" w:id="0">
    <w:p w14:paraId="689A83B8" w14:textId="77777777" w:rsidR="00802A2D" w:rsidRDefault="00802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Lemon">
    <w:altName w:val="Calibri"/>
    <w:charset w:val="00"/>
    <w:family w:val="auto"/>
    <w:pitch w:val="default"/>
  </w:font>
  <w:font w:name="AdiHau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A3F5" w14:textId="77777777" w:rsidR="00802A2D" w:rsidRDefault="00802A2D">
      <w:pPr>
        <w:spacing w:line="240" w:lineRule="auto"/>
      </w:pPr>
      <w:r>
        <w:separator/>
      </w:r>
    </w:p>
  </w:footnote>
  <w:footnote w:type="continuationSeparator" w:id="0">
    <w:p w14:paraId="390F9934" w14:textId="77777777" w:rsidR="00802A2D" w:rsidRDefault="00802A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6061" w14:textId="77777777" w:rsidR="0033494A" w:rsidRDefault="00F64282">
    <w:pPr>
      <w:tabs>
        <w:tab w:val="right" w:pos="9356"/>
      </w:tabs>
      <w:spacing w:before="360" w:line="240" w:lineRule="auto"/>
    </w:pPr>
    <w:r>
      <w:rPr>
        <w:rFonts w:ascii="Lemon" w:eastAsia="Lemon" w:hAnsi="Lemon" w:cs="Lemon"/>
        <w:noProof/>
        <w:color w:val="2B579A"/>
        <w:sz w:val="24"/>
        <w:szCs w:val="24"/>
        <w:shd w:val="clear" w:color="auto" w:fill="E6E6E6"/>
      </w:rPr>
      <w:drawing>
        <wp:inline distT="0" distB="0" distL="0" distR="0" wp14:anchorId="19026062" wp14:editId="19026063">
          <wp:extent cx="1684020" cy="882396"/>
          <wp:effectExtent l="0" t="0" r="0" b="0"/>
          <wp:docPr id="2" name="image1.png" descr="A picture containing projector, night sky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projector, night sky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020" cy="8823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Lemon" w:eastAsia="Lemon" w:hAnsi="Lemon" w:cs="Lemon"/>
        <w:sz w:val="24"/>
        <w:szCs w:val="24"/>
      </w:rPr>
      <w:tab/>
    </w:r>
    <w:r>
      <w:rPr>
        <w:rFonts w:ascii="AdiHaus" w:eastAsia="AdiHaus" w:hAnsi="AdiHaus" w:cs="AdiHaus"/>
        <w:b/>
        <w:sz w:val="28"/>
        <w:szCs w:val="28"/>
      </w:rPr>
      <w:t>Información</w:t>
    </w:r>
    <w:r>
      <w:rPr>
        <w:rFonts w:ascii="AdiHaus" w:eastAsia="AdiHaus" w:hAnsi="AdiHaus" w:cs="AdiHaus"/>
        <w:b/>
        <w:sz w:val="28"/>
        <w:szCs w:val="28"/>
      </w:rPr>
      <w:tab/>
    </w:r>
    <w:r>
      <w:rPr>
        <w:rFonts w:ascii="AdiHaus" w:eastAsia="AdiHaus" w:hAnsi="AdiHaus" w:cs="AdiHaus"/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4A"/>
    <w:rsid w:val="0033494A"/>
    <w:rsid w:val="00802A2D"/>
    <w:rsid w:val="009C71A3"/>
    <w:rsid w:val="00F420DC"/>
    <w:rsid w:val="00F64282"/>
    <w:rsid w:val="0B6E4A17"/>
    <w:rsid w:val="10A3374E"/>
    <w:rsid w:val="1AE8C4B0"/>
    <w:rsid w:val="2E550B57"/>
    <w:rsid w:val="4AF728BE"/>
    <w:rsid w:val="4DC6A80E"/>
    <w:rsid w:val="647F68F9"/>
    <w:rsid w:val="6A02D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6040"/>
  <w15:docId w15:val="{EFCCF4D4-8534-004A-8A4C-3BD4522D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1D2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2A"/>
  </w:style>
  <w:style w:type="paragraph" w:styleId="Footer">
    <w:name w:val="footer"/>
    <w:basedOn w:val="Normal"/>
    <w:link w:val="FooterChar"/>
    <w:uiPriority w:val="99"/>
    <w:unhideWhenUsed/>
    <w:rsid w:val="00311D2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  <SharedWithUsers xmlns="f1952126-9909-4690-87b8-e04e2ff07e5f">
      <UserInfo>
        <DisplayName/>
        <AccountId xsi:nil="true"/>
        <AccountType/>
      </UserInfo>
    </SharedWithUsers>
    <MediaLengthInSeconds xmlns="79ceb40d-78c2-4428-be28-79531305c121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yUPvz5llXbrvE+Aw6HxGSvBCog==">CgMxLjA4AHIhMWMtNWlFTE95bU9OdXJfWkNyMHhQb2tZRFI4eVZRRm9J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9" ma:contentTypeDescription="Create a new document." ma:contentTypeScope="" ma:versionID="04a3969a491e4e4465b69a6f39009735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578b756eca5724611dc2c2732991438e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1FF1E-533E-4ADB-8E91-A34A9DF4E4B0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27FE6EE-63B9-456E-821B-3FA722C27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1D3F8-E21C-414F-8CF6-1BE3945E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Standar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NT0043</dc:creator>
  <cp:lastModifiedBy>Ravi</cp:lastModifiedBy>
  <cp:revision>5</cp:revision>
  <dcterms:created xsi:type="dcterms:W3CDTF">2023-10-09T23:34:00Z</dcterms:created>
  <dcterms:modified xsi:type="dcterms:W3CDTF">2023-10-18T04:56:00Z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  <property fmtid="{D5CDD505-2E9C-101B-9397-08002B2CF9AE}" pid="3" name="MediaServiceImageTags">
    <vt:lpwstr/>
  </property>
  <property fmtid="{D5CDD505-2E9C-101B-9397-08002B2CF9AE}" pid="4" name="Order">
    <vt:r8>252410200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