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1E8F" w14:textId="3EA2A9AF" w:rsidR="7AE1399C" w:rsidRDefault="7AE1399C" w:rsidP="7AE1399C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4E9236E" w14:textId="77777777" w:rsidR="001569F7" w:rsidRDefault="7AE1399C" w:rsidP="7AE1399C">
      <w:pPr>
        <w:spacing w:before="5" w:line="300" w:lineRule="auto"/>
        <w:rPr>
          <w:rFonts w:ascii="Arial" w:eastAsia="Arial" w:hAnsi="Arial" w:cs="Arial"/>
          <w:b/>
          <w:bCs/>
          <w:sz w:val="24"/>
          <w:szCs w:val="24"/>
        </w:rPr>
      </w:pP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BEYONCÉ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CLOSES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OUT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HER FINAL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SHOW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OF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RENAISSANCE</w:t>
      </w:r>
      <w:r w:rsidRPr="7AE1399C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w w:val="95"/>
          <w:sz w:val="24"/>
          <w:szCs w:val="24"/>
        </w:rPr>
        <w:t>WORLD</w:t>
      </w:r>
      <w:r w:rsidRPr="7AE1399C">
        <w:rPr>
          <w:rFonts w:ascii="Arial" w:eastAsia="Arial" w:hAnsi="Arial" w:cs="Arial"/>
          <w:b/>
          <w:bCs/>
          <w:spacing w:val="-6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TOUR</w:t>
      </w:r>
      <w:r w:rsidRPr="7AE1399C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2023,</w:t>
      </w:r>
      <w:r w:rsidRPr="7AE1399C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WEARING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A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NEW,</w:t>
      </w:r>
      <w:r w:rsidRPr="7AE1399C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ALL-BLACK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ATELIER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IVY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PARK</w:t>
      </w:r>
      <w:r w:rsidRPr="7AE1399C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b/>
          <w:bCs/>
          <w:sz w:val="24"/>
          <w:szCs w:val="24"/>
        </w:rPr>
        <w:t>DESIGN</w:t>
      </w:r>
    </w:p>
    <w:p w14:paraId="0C1D8372" w14:textId="5D7BB3A1" w:rsidR="7AE1399C" w:rsidRDefault="7AE1399C" w:rsidP="7AE1399C">
      <w:pPr>
        <w:pStyle w:val="BodyText"/>
        <w:spacing w:before="5"/>
        <w:rPr>
          <w:rFonts w:ascii="Arial" w:eastAsia="Arial" w:hAnsi="Arial" w:cs="Arial"/>
          <w:sz w:val="24"/>
          <w:szCs w:val="24"/>
        </w:rPr>
      </w:pPr>
    </w:p>
    <w:p w14:paraId="19F5F0A4" w14:textId="77777777" w:rsidR="001569F7" w:rsidRDefault="7AE1399C" w:rsidP="7AE1399C">
      <w:pPr>
        <w:pStyle w:val="BodyText"/>
        <w:spacing w:before="5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October</w:t>
      </w:r>
      <w:r w:rsidRPr="7AE1399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1,</w:t>
      </w:r>
      <w:r w:rsidRPr="7AE1399C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2023</w:t>
      </w:r>
      <w:r w:rsidRPr="7AE1399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–</w:t>
      </w:r>
      <w:r w:rsidRPr="7AE1399C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Kansas</w:t>
      </w:r>
      <w:r w:rsidRPr="7AE1399C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City,</w:t>
      </w:r>
      <w:r w:rsidRPr="7AE1399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MO</w:t>
      </w:r>
    </w:p>
    <w:p w14:paraId="02EB378F" w14:textId="77777777" w:rsidR="001569F7" w:rsidRDefault="001569F7" w:rsidP="7AE1399C">
      <w:pPr>
        <w:pStyle w:val="BodyText"/>
        <w:spacing w:before="7"/>
        <w:rPr>
          <w:rFonts w:ascii="Arial" w:eastAsia="Arial" w:hAnsi="Arial" w:cs="Arial"/>
          <w:sz w:val="24"/>
          <w:szCs w:val="24"/>
        </w:rPr>
      </w:pPr>
    </w:p>
    <w:p w14:paraId="7004B936" w14:textId="77777777" w:rsidR="001569F7" w:rsidRDefault="7AE1399C" w:rsidP="7AE1399C">
      <w:pPr>
        <w:pStyle w:val="BodyText"/>
        <w:spacing w:line="290" w:lineRule="auto"/>
        <w:ind w:right="102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Beyoncé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mesmerized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fans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on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stage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by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debuting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all-black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Atelier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IVY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PARK</w:t>
      </w:r>
      <w:r w:rsidRPr="7AE1399C">
        <w:rPr>
          <w:rFonts w:ascii="Arial" w:eastAsia="Arial" w:hAnsi="Arial" w:cs="Arial"/>
          <w:spacing w:val="-7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look,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during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her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close-out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RENAISSANCE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WORLD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TOUR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2023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show.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one-of-a-kind IVY PARK look was conceived and creative directed by</w:t>
      </w:r>
      <w:r w:rsidRPr="7AE139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Beyoncé</w:t>
      </w:r>
      <w:r w:rsidRPr="7AE139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Knowles-Carter</w:t>
      </w:r>
      <w:r w:rsidRPr="7AE139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herself.</w:t>
      </w:r>
    </w:p>
    <w:p w14:paraId="6A05A809" w14:textId="77777777" w:rsidR="001569F7" w:rsidRDefault="001569F7" w:rsidP="7AE1399C">
      <w:pPr>
        <w:pStyle w:val="BodyText"/>
        <w:spacing w:before="11"/>
        <w:rPr>
          <w:rFonts w:ascii="Arial" w:eastAsia="Arial" w:hAnsi="Arial" w:cs="Arial"/>
          <w:sz w:val="24"/>
          <w:szCs w:val="24"/>
        </w:rPr>
      </w:pPr>
    </w:p>
    <w:p w14:paraId="3440B5F0" w14:textId="77777777" w:rsidR="001569F7" w:rsidRDefault="7AE1399C" w:rsidP="7AE1399C">
      <w:pPr>
        <w:pStyle w:val="BodyText"/>
        <w:spacing w:line="290" w:lineRule="auto"/>
        <w:ind w:right="192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artist</w:t>
      </w:r>
      <w:r w:rsidRPr="7AE1399C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captivated</w:t>
      </w:r>
      <w:r w:rsidRPr="7AE1399C"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attendees</w:t>
      </w:r>
      <w:r w:rsidRPr="7AE1399C">
        <w:rPr>
          <w:rFonts w:ascii="Arial" w:eastAsia="Arial" w:hAnsi="Arial" w:cs="Arial"/>
          <w:spacing w:val="1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at</w:t>
      </w:r>
      <w:r w:rsidRPr="7AE1399C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Arrowhead</w:t>
      </w:r>
      <w:r w:rsidRPr="7AE1399C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Stadium,</w:t>
      </w:r>
      <w:r w:rsidRPr="7AE1399C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in</w:t>
      </w:r>
      <w:r w:rsidRPr="7AE1399C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</w:t>
      </w:r>
      <w:r w:rsidRPr="7AE1399C"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monochromatic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Atelier</w:t>
      </w:r>
      <w:r w:rsidRPr="7AE1399C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IVY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PARK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ensemble,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during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her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on-stage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performance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of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CUFF</w:t>
      </w:r>
      <w:r w:rsidRPr="7AE1399C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IT,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ENERGY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and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BREAK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MY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SOUL.</w:t>
      </w:r>
      <w:r w:rsidRPr="7AE1399C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Beyoncé’s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made-to-measure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IVY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PARK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look</w:t>
      </w:r>
      <w:r w:rsidRPr="7AE1399C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featured</w:t>
      </w:r>
      <w:r w:rsidRPr="7AE1399C"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</w:t>
      </w:r>
      <w:r w:rsidRPr="7AE1399C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vantablack</w:t>
      </w:r>
      <w:proofErr w:type="spellEnd"/>
      <w:r w:rsidRPr="7AE1399C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sequin</w:t>
      </w:r>
      <w:r w:rsidRPr="7AE1399C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floor-length</w:t>
      </w:r>
      <w:r w:rsidRPr="7AE1399C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gown</w:t>
      </w:r>
      <w:r w:rsidRPr="7AE1399C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with</w:t>
      </w:r>
      <w:r w:rsidRPr="7AE1399C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</w:t>
      </w:r>
      <w:r w:rsidRPr="7AE1399C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signature</w:t>
      </w:r>
      <w:r w:rsidRPr="7AE1399C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keyhole</w:t>
      </w:r>
      <w:r w:rsidRPr="7AE1399C">
        <w:rPr>
          <w:rFonts w:ascii="Arial" w:eastAsia="Arial" w:hAnsi="Arial" w:cs="Arial"/>
          <w:spacing w:val="-7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cutout and dual thigh high slits. The look was topped with an embossed,</w:t>
      </w:r>
      <w:r w:rsidRPr="7AE139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leather,</w:t>
      </w:r>
      <w:r w:rsidRPr="7AE1399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cropped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bomber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featuring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IVY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PARK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logo</w:t>
      </w:r>
      <w:r w:rsidRPr="7AE1399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and</w:t>
      </w:r>
      <w:r w:rsidRPr="7AE1399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adidas</w:t>
      </w:r>
      <w:r w:rsidRPr="7AE1399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trefoil.</w:t>
      </w:r>
    </w:p>
    <w:p w14:paraId="5A39BBE3" w14:textId="77777777" w:rsidR="001569F7" w:rsidRDefault="001569F7" w:rsidP="7AE1399C">
      <w:pPr>
        <w:pStyle w:val="BodyText"/>
        <w:spacing w:before="4"/>
        <w:rPr>
          <w:rFonts w:ascii="Arial" w:eastAsia="Arial" w:hAnsi="Arial" w:cs="Arial"/>
          <w:sz w:val="24"/>
          <w:szCs w:val="24"/>
        </w:rPr>
      </w:pPr>
    </w:p>
    <w:p w14:paraId="58DB4AAC" w14:textId="22936E29" w:rsidR="001569F7" w:rsidRDefault="7AE1399C" w:rsidP="7AE1399C">
      <w:pPr>
        <w:pStyle w:val="BodyText"/>
        <w:spacing w:before="1" w:line="290" w:lineRule="auto"/>
        <w:ind w:right="192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RENAISSANCE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WORLD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TOUR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dancers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shut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down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stage,</w:t>
      </w:r>
      <w:r w:rsidRPr="7AE1399C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in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unreleased,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="3D791543" w:rsidRPr="7AE1399C">
        <w:rPr>
          <w:rFonts w:ascii="Arial" w:eastAsia="Arial" w:hAnsi="Arial" w:cs="Arial"/>
          <w:w w:val="95"/>
          <w:sz w:val="24"/>
          <w:szCs w:val="24"/>
        </w:rPr>
        <w:t>adidas x IVY PARK</w:t>
      </w:r>
      <w:r w:rsidRPr="7AE1399C">
        <w:rPr>
          <w:rFonts w:ascii="Arial" w:eastAsia="Arial" w:hAnsi="Arial" w:cs="Arial"/>
          <w:w w:val="95"/>
          <w:sz w:val="24"/>
          <w:szCs w:val="24"/>
        </w:rPr>
        <w:t xml:space="preserve"> looks.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Clad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in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all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black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everything,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the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monochrome</w:t>
      </w:r>
      <w:r w:rsidRPr="7AE1399C">
        <w:rPr>
          <w:rFonts w:ascii="Arial" w:eastAsia="Arial" w:hAnsi="Arial" w:cs="Arial"/>
          <w:spacing w:val="-7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ensembles came to life on stage in assorted silhouettes, among them: a</w:t>
      </w:r>
      <w:r w:rsidRPr="7AE1399C">
        <w:rPr>
          <w:rFonts w:ascii="Arial" w:eastAsia="Arial" w:hAnsi="Arial" w:cs="Arial"/>
          <w:spacing w:val="-7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leather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pleated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mini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skirt,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cropped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liquid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latex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bustier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and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leather</w:t>
      </w:r>
      <w:r w:rsidRPr="7AE1399C">
        <w:rPr>
          <w:rFonts w:ascii="Arial" w:eastAsia="Arial" w:hAnsi="Arial" w:cs="Arial"/>
          <w:spacing w:val="10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jacket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pairing,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embossed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leather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jersey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with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and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cargo</w:t>
      </w:r>
      <w:r w:rsidRPr="7AE1399C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pant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ensemble,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and,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</w:t>
      </w:r>
      <w:r w:rsidRPr="7AE1399C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liquid</w:t>
      </w:r>
      <w:r w:rsidRPr="7AE139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latex</w:t>
      </w:r>
      <w:r w:rsidRPr="7AE139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cropped</w:t>
      </w:r>
      <w:r w:rsidRPr="7AE139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bustier,</w:t>
      </w:r>
      <w:r w:rsidRPr="7AE139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with</w:t>
      </w:r>
      <w:r w:rsidRPr="7AE1399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matching</w:t>
      </w:r>
      <w:r w:rsidRPr="7AE139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liquid</w:t>
      </w:r>
      <w:r w:rsidRPr="7AE1399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latex</w:t>
      </w:r>
      <w:r w:rsidRPr="7AE1399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legging.</w:t>
      </w:r>
    </w:p>
    <w:p w14:paraId="41C8F396" w14:textId="77777777" w:rsidR="001569F7" w:rsidRDefault="001569F7" w:rsidP="7AE1399C">
      <w:pPr>
        <w:pStyle w:val="BodyText"/>
        <w:spacing w:before="2"/>
        <w:rPr>
          <w:rFonts w:ascii="Arial" w:eastAsia="Arial" w:hAnsi="Arial" w:cs="Arial"/>
          <w:sz w:val="24"/>
          <w:szCs w:val="24"/>
        </w:rPr>
      </w:pPr>
    </w:p>
    <w:p w14:paraId="35136FEB" w14:textId="2FE46FEB" w:rsidR="001569F7" w:rsidRDefault="7AE1399C" w:rsidP="7AE1399C">
      <w:pPr>
        <w:pStyle w:val="BodyText"/>
        <w:spacing w:line="249" w:lineRule="auto"/>
        <w:ind w:right="4064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Styling:</w:t>
      </w:r>
      <w:r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="030D0C66" w:rsidRPr="7AE1399C">
        <w:rPr>
          <w:rFonts w:ascii="Arial" w:eastAsia="Arial" w:hAnsi="Arial" w:cs="Arial"/>
          <w:spacing w:val="6"/>
          <w:w w:val="95"/>
          <w:sz w:val="24"/>
          <w:szCs w:val="24"/>
        </w:rPr>
        <w:t xml:space="preserve">Karen Langley,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Shiona</w:t>
      </w:r>
      <w:proofErr w:type="spellEnd"/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Turini</w:t>
      </w:r>
      <w:proofErr w:type="spellEnd"/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and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Brittany</w:t>
      </w:r>
      <w:r w:rsidRPr="7AE1399C"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Jones</w:t>
      </w:r>
    </w:p>
    <w:p w14:paraId="61605DC6" w14:textId="77777777" w:rsidR="001569F7" w:rsidRDefault="7AE1399C" w:rsidP="7AE1399C">
      <w:pPr>
        <w:pStyle w:val="BodyText"/>
        <w:spacing w:line="249" w:lineRule="auto"/>
        <w:ind w:right="4064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Hair:</w:t>
      </w:r>
      <w:r w:rsidRPr="7AE139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Neal</w:t>
      </w:r>
      <w:r w:rsidRPr="7AE139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Farinah</w:t>
      </w:r>
    </w:p>
    <w:p w14:paraId="4C3C846E" w14:textId="77777777" w:rsidR="001569F7" w:rsidRDefault="7AE1399C" w:rsidP="7AE1399C">
      <w:pPr>
        <w:pStyle w:val="BodyText"/>
        <w:spacing w:before="7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Makeup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by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Rokael</w:t>
      </w:r>
      <w:proofErr w:type="spellEnd"/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Lizama</w:t>
      </w:r>
      <w:proofErr w:type="spellEnd"/>
    </w:p>
    <w:p w14:paraId="4BFDF7CD" w14:textId="77777777" w:rsidR="001569F7" w:rsidRDefault="7AE1399C" w:rsidP="7AE1399C">
      <w:pPr>
        <w:pStyle w:val="BodyText"/>
        <w:spacing w:before="14" w:line="254" w:lineRule="auto"/>
        <w:ind w:right="4064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Director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of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Technical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Execution:</w:t>
      </w:r>
      <w:r w:rsidRPr="7AE1399C"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Tim</w:t>
      </w:r>
      <w:r w:rsidRPr="7AE1399C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w w:val="95"/>
          <w:sz w:val="24"/>
          <w:szCs w:val="24"/>
        </w:rPr>
        <w:t>White</w:t>
      </w:r>
      <w:r w:rsidRPr="7AE1399C">
        <w:rPr>
          <w:rFonts w:ascii="Arial" w:eastAsia="Arial" w:hAnsi="Arial" w:cs="Arial"/>
          <w:spacing w:val="-71"/>
          <w:w w:val="95"/>
          <w:sz w:val="24"/>
          <w:szCs w:val="24"/>
        </w:rPr>
        <w:t xml:space="preserve"> </w:t>
      </w:r>
      <w:r w:rsidRPr="7AE1399C">
        <w:rPr>
          <w:rFonts w:ascii="Arial" w:eastAsia="Arial" w:hAnsi="Arial" w:cs="Arial"/>
          <w:sz w:val="24"/>
          <w:szCs w:val="24"/>
        </w:rPr>
        <w:t>Photographers:</w:t>
      </w:r>
    </w:p>
    <w:p w14:paraId="5DF39888" w14:textId="77777777" w:rsidR="001569F7" w:rsidRDefault="7AE1399C" w:rsidP="7AE1399C">
      <w:pPr>
        <w:pStyle w:val="BodyText"/>
        <w:spacing w:line="316" w:lineRule="exact"/>
        <w:ind w:firstLine="660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w w:val="95"/>
          <w:sz w:val="24"/>
          <w:szCs w:val="24"/>
        </w:rPr>
        <w:t>Julian</w:t>
      </w:r>
      <w:r w:rsidRPr="7AE1399C"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proofErr w:type="spellStart"/>
      <w:r w:rsidRPr="7AE1399C">
        <w:rPr>
          <w:rFonts w:ascii="Arial" w:eastAsia="Arial" w:hAnsi="Arial" w:cs="Arial"/>
          <w:w w:val="95"/>
          <w:sz w:val="24"/>
          <w:szCs w:val="24"/>
        </w:rPr>
        <w:t>Dakdouk</w:t>
      </w:r>
      <w:proofErr w:type="spellEnd"/>
    </w:p>
    <w:p w14:paraId="3F26F1FD" w14:textId="4C5A8E4D" w:rsidR="001569F7" w:rsidRDefault="4E2D473D" w:rsidP="7AE1399C">
      <w:pPr>
        <w:pStyle w:val="BodyText"/>
        <w:spacing w:line="316" w:lineRule="exact"/>
        <w:ind w:left="660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Kevin Mazur</w:t>
      </w:r>
    </w:p>
    <w:p w14:paraId="0139D4EF" w14:textId="07A64029" w:rsidR="001569F7" w:rsidRDefault="001569F7" w:rsidP="7AE1399C">
      <w:pPr>
        <w:spacing w:line="316" w:lineRule="exact"/>
        <w:ind w:left="660"/>
        <w:rPr>
          <w:rFonts w:ascii="Arial" w:eastAsia="Arial" w:hAnsi="Arial" w:cs="Arial"/>
          <w:sz w:val="24"/>
          <w:szCs w:val="24"/>
        </w:rPr>
      </w:pPr>
    </w:p>
    <w:p w14:paraId="659F3AC4" w14:textId="35BF7F1C" w:rsidR="001569F7" w:rsidRDefault="4E2D473D" w:rsidP="7AE1399C">
      <w:pPr>
        <w:spacing w:line="316" w:lineRule="exact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RIGHTS GRANTED FOR USE OF THESE PHOTOS IN CONJUNCTION WITH</w:t>
      </w:r>
    </w:p>
    <w:p w14:paraId="607ECD7B" w14:textId="371233C5" w:rsidR="001569F7" w:rsidRDefault="4E2D473D" w:rsidP="7AE1399C">
      <w:pPr>
        <w:spacing w:line="316" w:lineRule="exact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COVERAGE OF THE RENAISSANCE WORLD TOUR. NO OTHER USE OF</w:t>
      </w:r>
    </w:p>
    <w:p w14:paraId="7B35C4C1" w14:textId="3B128D28" w:rsidR="001569F7" w:rsidRDefault="4E2D473D" w:rsidP="7AE1399C">
      <w:pPr>
        <w:spacing w:line="316" w:lineRule="exact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THESE PHOTOS ARE APPROVED.</w:t>
      </w:r>
    </w:p>
    <w:p w14:paraId="7056900B" w14:textId="116CB463" w:rsidR="001569F7" w:rsidRDefault="001569F7" w:rsidP="7AE1399C">
      <w:pPr>
        <w:spacing w:line="316" w:lineRule="exact"/>
        <w:rPr>
          <w:rFonts w:ascii="Arial" w:eastAsia="Arial" w:hAnsi="Arial" w:cs="Arial"/>
          <w:i/>
          <w:iCs/>
          <w:sz w:val="24"/>
          <w:szCs w:val="24"/>
        </w:rPr>
      </w:pPr>
    </w:p>
    <w:p w14:paraId="4D57D627" w14:textId="130ED732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For further press inquiries, please contact:</w:t>
      </w:r>
    </w:p>
    <w:p w14:paraId="10530262" w14:textId="3EF6AB23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Yvette Noel-</w:t>
      </w:r>
      <w:proofErr w:type="spellStart"/>
      <w:r w:rsidRPr="7AE1399C">
        <w:rPr>
          <w:rFonts w:ascii="Arial" w:eastAsia="Arial" w:hAnsi="Arial" w:cs="Arial"/>
          <w:sz w:val="24"/>
          <w:szCs w:val="24"/>
        </w:rPr>
        <w:t>Schure</w:t>
      </w:r>
      <w:proofErr w:type="spellEnd"/>
      <w:r w:rsidRPr="7AE1399C">
        <w:rPr>
          <w:rFonts w:ascii="Arial" w:eastAsia="Arial" w:hAnsi="Arial" w:cs="Arial"/>
          <w:sz w:val="24"/>
          <w:szCs w:val="24"/>
        </w:rPr>
        <w:t xml:space="preserve"> for Beyoncé and RENAISSANCE WORLD TOUR</w:t>
      </w:r>
    </w:p>
    <w:p w14:paraId="4A41C2E3" w14:textId="79A281D3" w:rsidR="001569F7" w:rsidRDefault="00B71A0E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hyperlink r:id="rId10">
        <w:r w:rsidR="4E2D473D" w:rsidRPr="7AE1399C">
          <w:rPr>
            <w:rStyle w:val="Hyperlink"/>
            <w:rFonts w:ascii="Arial" w:eastAsia="Arial" w:hAnsi="Arial" w:cs="Arial"/>
            <w:sz w:val="24"/>
            <w:szCs w:val="24"/>
          </w:rPr>
          <w:t>yns@parkwood-ent.com</w:t>
        </w:r>
      </w:hyperlink>
    </w:p>
    <w:p w14:paraId="736280A3" w14:textId="45D72406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and</w:t>
      </w:r>
    </w:p>
    <w:p w14:paraId="78C5F778" w14:textId="1B9000B1" w:rsidR="001569F7" w:rsidRDefault="00B71A0E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hyperlink r:id="rId11">
        <w:r w:rsidR="4E2D473D" w:rsidRPr="7AE1399C">
          <w:rPr>
            <w:rStyle w:val="Hyperlink"/>
            <w:rFonts w:ascii="Arial" w:eastAsia="Arial" w:hAnsi="Arial" w:cs="Arial"/>
            <w:sz w:val="24"/>
            <w:szCs w:val="24"/>
          </w:rPr>
          <w:t>adidasteam@prconsulting.net</w:t>
        </w:r>
      </w:hyperlink>
    </w:p>
    <w:p w14:paraId="62CA1A11" w14:textId="0F63143C" w:rsidR="001569F7" w:rsidRDefault="001569F7" w:rsidP="7AE1399C">
      <w:pPr>
        <w:spacing w:line="316" w:lineRule="exact"/>
        <w:jc w:val="center"/>
      </w:pPr>
    </w:p>
    <w:p w14:paraId="24529B2C" w14:textId="6B54283A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for IVY PARK</w:t>
      </w:r>
      <w:bookmarkStart w:id="0" w:name="_GoBack"/>
      <w:bookmarkEnd w:id="0"/>
    </w:p>
    <w:p w14:paraId="06A0F4C0" w14:textId="797D0E8B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>Kate Jacobsen</w:t>
      </w:r>
    </w:p>
    <w:p w14:paraId="43C5FD7C" w14:textId="3A6D7470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</w:pPr>
      <w:r w:rsidRPr="7AE1399C">
        <w:rPr>
          <w:rFonts w:ascii="Arial" w:eastAsia="Arial" w:hAnsi="Arial" w:cs="Arial"/>
          <w:sz w:val="24"/>
          <w:szCs w:val="24"/>
        </w:rPr>
        <w:t xml:space="preserve">Tamara </w:t>
      </w:r>
      <w:proofErr w:type="spellStart"/>
      <w:r w:rsidRPr="7AE1399C">
        <w:rPr>
          <w:rFonts w:ascii="Arial" w:eastAsia="Arial" w:hAnsi="Arial" w:cs="Arial"/>
          <w:sz w:val="24"/>
          <w:szCs w:val="24"/>
        </w:rPr>
        <w:t>Choksey</w:t>
      </w:r>
      <w:proofErr w:type="spellEnd"/>
    </w:p>
    <w:p w14:paraId="72961427" w14:textId="035292FB" w:rsidR="001569F7" w:rsidRDefault="4E2D473D" w:rsidP="7AE1399C">
      <w:pPr>
        <w:spacing w:line="316" w:lineRule="exact"/>
        <w:jc w:val="center"/>
        <w:rPr>
          <w:rFonts w:ascii="Arial" w:eastAsia="Arial" w:hAnsi="Arial" w:cs="Arial"/>
          <w:sz w:val="24"/>
          <w:szCs w:val="24"/>
        </w:rPr>
        <w:sectPr w:rsidR="001569F7">
          <w:headerReference w:type="default" r:id="rId12"/>
          <w:footerReference w:type="default" r:id="rId13"/>
          <w:type w:val="continuous"/>
          <w:pgSz w:w="12240" w:h="15840"/>
          <w:pgMar w:top="1700" w:right="1340" w:bottom="280" w:left="1340" w:header="834" w:footer="720" w:gutter="0"/>
          <w:pgNumType w:start="1"/>
          <w:cols w:space="720"/>
        </w:sectPr>
      </w:pPr>
      <w:r w:rsidRPr="7AE1399C">
        <w:rPr>
          <w:rFonts w:ascii="Arial" w:eastAsia="Arial" w:hAnsi="Arial" w:cs="Arial"/>
          <w:sz w:val="24"/>
          <w:szCs w:val="24"/>
        </w:rPr>
        <w:t xml:space="preserve">Veronica </w:t>
      </w:r>
      <w:proofErr w:type="spellStart"/>
      <w:r w:rsidRPr="7AE1399C">
        <w:rPr>
          <w:rFonts w:ascii="Arial" w:eastAsia="Arial" w:hAnsi="Arial" w:cs="Arial"/>
          <w:sz w:val="24"/>
          <w:szCs w:val="24"/>
        </w:rPr>
        <w:t>Zapiai</w:t>
      </w:r>
      <w:proofErr w:type="spellEnd"/>
    </w:p>
    <w:p w14:paraId="67EFE078" w14:textId="01C0F107" w:rsidR="7AE1399C" w:rsidRDefault="7AE1399C" w:rsidP="7AE1399C">
      <w:pPr>
        <w:pStyle w:val="BodyText"/>
        <w:rPr>
          <w:color w:val="212121"/>
        </w:rPr>
      </w:pPr>
    </w:p>
    <w:sectPr w:rsidR="7AE1399C">
      <w:footerReference w:type="default" r:id="rId14"/>
      <w:pgSz w:w="12240" w:h="15840"/>
      <w:pgMar w:top="1700" w:right="1340" w:bottom="280" w:left="1340" w:header="8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35E1" w14:textId="77777777" w:rsidR="00B71A0E" w:rsidRDefault="00B71A0E">
      <w:r>
        <w:separator/>
      </w:r>
    </w:p>
  </w:endnote>
  <w:endnote w:type="continuationSeparator" w:id="0">
    <w:p w14:paraId="60C120F9" w14:textId="77777777" w:rsidR="00B71A0E" w:rsidRDefault="00B7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7AE1399C" w14:paraId="23FEE4CB" w14:textId="77777777" w:rsidTr="7AE1399C">
      <w:trPr>
        <w:trHeight w:val="300"/>
      </w:trPr>
      <w:tc>
        <w:tcPr>
          <w:tcW w:w="3185" w:type="dxa"/>
        </w:tcPr>
        <w:p w14:paraId="182CFE81" w14:textId="72660C93" w:rsidR="7AE1399C" w:rsidRDefault="7AE1399C" w:rsidP="7AE1399C">
          <w:pPr>
            <w:pStyle w:val="Header"/>
            <w:ind w:left="-115"/>
          </w:pPr>
        </w:p>
      </w:tc>
      <w:tc>
        <w:tcPr>
          <w:tcW w:w="3185" w:type="dxa"/>
        </w:tcPr>
        <w:p w14:paraId="244583EB" w14:textId="579FB4A1" w:rsidR="7AE1399C" w:rsidRDefault="7AE1399C" w:rsidP="7AE1399C">
          <w:pPr>
            <w:pStyle w:val="Header"/>
            <w:jc w:val="center"/>
          </w:pPr>
        </w:p>
      </w:tc>
      <w:tc>
        <w:tcPr>
          <w:tcW w:w="3185" w:type="dxa"/>
        </w:tcPr>
        <w:p w14:paraId="0838709A" w14:textId="0EB6042C" w:rsidR="7AE1399C" w:rsidRDefault="7AE1399C" w:rsidP="7AE1399C">
          <w:pPr>
            <w:pStyle w:val="Header"/>
            <w:ind w:right="-115"/>
            <w:jc w:val="right"/>
          </w:pPr>
        </w:p>
      </w:tc>
    </w:tr>
  </w:tbl>
  <w:p w14:paraId="55E4F226" w14:textId="4833AFAB" w:rsidR="7AE1399C" w:rsidRDefault="7AE1399C" w:rsidP="7AE13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7AE1399C" w14:paraId="6D4AC6F6" w14:textId="77777777" w:rsidTr="7AE1399C">
      <w:trPr>
        <w:trHeight w:val="300"/>
      </w:trPr>
      <w:tc>
        <w:tcPr>
          <w:tcW w:w="3185" w:type="dxa"/>
        </w:tcPr>
        <w:p w14:paraId="33D68802" w14:textId="297888F0" w:rsidR="7AE1399C" w:rsidRDefault="7AE1399C" w:rsidP="7AE1399C">
          <w:pPr>
            <w:pStyle w:val="Header"/>
            <w:ind w:left="-115"/>
          </w:pPr>
        </w:p>
      </w:tc>
      <w:tc>
        <w:tcPr>
          <w:tcW w:w="3185" w:type="dxa"/>
        </w:tcPr>
        <w:p w14:paraId="6A369B63" w14:textId="687897E1" w:rsidR="7AE1399C" w:rsidRDefault="7AE1399C" w:rsidP="7AE1399C">
          <w:pPr>
            <w:pStyle w:val="Header"/>
            <w:jc w:val="center"/>
          </w:pPr>
        </w:p>
      </w:tc>
      <w:tc>
        <w:tcPr>
          <w:tcW w:w="3185" w:type="dxa"/>
        </w:tcPr>
        <w:p w14:paraId="19E4D3CE" w14:textId="34939275" w:rsidR="7AE1399C" w:rsidRDefault="7AE1399C" w:rsidP="7AE1399C">
          <w:pPr>
            <w:pStyle w:val="Header"/>
            <w:ind w:right="-115"/>
            <w:jc w:val="right"/>
          </w:pPr>
        </w:p>
      </w:tc>
    </w:tr>
  </w:tbl>
  <w:p w14:paraId="7DC07B07" w14:textId="1D9A6E56" w:rsidR="7AE1399C" w:rsidRDefault="7AE1399C" w:rsidP="7AE1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52C8" w14:textId="77777777" w:rsidR="00B71A0E" w:rsidRDefault="00B71A0E">
      <w:r>
        <w:separator/>
      </w:r>
    </w:p>
  </w:footnote>
  <w:footnote w:type="continuationSeparator" w:id="0">
    <w:p w14:paraId="6397E200" w14:textId="77777777" w:rsidR="00B71A0E" w:rsidRDefault="00B7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0363" w14:textId="77777777" w:rsidR="001569F7" w:rsidRDefault="0086428B" w:rsidP="7AE1399C">
    <w:pPr>
      <w:pStyle w:val="BodyText"/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487558144" behindDoc="1" locked="0" layoutInCell="1" allowOverlap="1" wp14:anchorId="33D05F57" wp14:editId="07777777">
          <wp:simplePos x="0" y="0"/>
          <wp:positionH relativeFrom="page">
            <wp:posOffset>3008681</wp:posOffset>
          </wp:positionH>
          <wp:positionV relativeFrom="page">
            <wp:posOffset>529779</wp:posOffset>
          </wp:positionV>
          <wp:extent cx="1751066" cy="56032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66" cy="560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7"/>
    <w:rsid w:val="001569F7"/>
    <w:rsid w:val="004B7D57"/>
    <w:rsid w:val="0086428B"/>
    <w:rsid w:val="00867828"/>
    <w:rsid w:val="008B078C"/>
    <w:rsid w:val="00B71A0E"/>
    <w:rsid w:val="00D228EB"/>
    <w:rsid w:val="030D0C66"/>
    <w:rsid w:val="0B1D2AB8"/>
    <w:rsid w:val="0D6DC85E"/>
    <w:rsid w:val="325C463E"/>
    <w:rsid w:val="3D791543"/>
    <w:rsid w:val="3DA6E66B"/>
    <w:rsid w:val="3F42B6CC"/>
    <w:rsid w:val="482075C1"/>
    <w:rsid w:val="49BC4622"/>
    <w:rsid w:val="4E2D473D"/>
    <w:rsid w:val="54107B8F"/>
    <w:rsid w:val="59DA5772"/>
    <w:rsid w:val="7AE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B20F"/>
  <w15:docId w15:val="{D3778435-EC98-40D8-BEFA-2A593383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idasteam@prconsulting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ns@parkwood-en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C11A-0E28-47B8-9EA9-0C1C4E7FF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C2EE5-4A29-4543-B218-10D8C201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98B51-22D2-42F6-8F2F-7558C0DDBDC2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4.xml><?xml version="1.0" encoding="utf-8"?>
<ds:datastoreItem xmlns:ds="http://schemas.openxmlformats.org/officeDocument/2006/customXml" ds:itemID="{1F777AAB-341E-4731-81C9-411DD1DF29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4</cp:revision>
  <dcterms:created xsi:type="dcterms:W3CDTF">2023-10-02T17:11:00Z</dcterms:created>
  <dcterms:modified xsi:type="dcterms:W3CDTF">2023-10-04T18:53:00Z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  <property fmtid="{D5CDD505-2E9C-101B-9397-08002B2CF9AE}" pid="4" name="ContentTypeId">
    <vt:lpwstr>0x010100135136E14C6C2F448F6DAB391628341C</vt:lpwstr>
  </property>
  <property fmtid="{D5CDD505-2E9C-101B-9397-08002B2CF9AE}" pid="5" name="MediaServiceImageTags">
    <vt:lpwstr/>
  </property>
</Properties>
</file>