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A6719" w14:textId="77777777" w:rsidR="00677B23" w:rsidRDefault="001263B7">
      <w:pPr>
        <w:rPr>
          <w:color w:val="222222"/>
          <w:sz w:val="20"/>
          <w:szCs w:val="20"/>
        </w:rPr>
      </w:pPr>
      <w:r>
        <w:rPr>
          <w:noProof/>
          <w:color w:val="222222"/>
          <w:sz w:val="16"/>
          <w:szCs w:val="16"/>
        </w:rPr>
        <w:drawing>
          <wp:inline distT="114300" distB="114300" distL="114300" distR="114300" wp14:anchorId="2248B045" wp14:editId="599F1BA9">
            <wp:extent cx="871538" cy="6579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65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22222"/>
          <w:sz w:val="20"/>
          <w:szCs w:val="20"/>
        </w:rPr>
        <w:t xml:space="preserve"> </w:t>
      </w:r>
      <w:bookmarkStart w:id="0" w:name="_GoBack"/>
      <w:bookmarkEnd w:id="0"/>
    </w:p>
    <w:p w14:paraId="5842026C" w14:textId="77777777" w:rsidR="00677B23" w:rsidRDefault="001263B7">
      <w:pPr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  <w:r>
        <w:rPr>
          <w:b/>
          <w:color w:val="222222"/>
          <w:sz w:val="20"/>
          <w:szCs w:val="20"/>
        </w:rPr>
        <w:t>Y-3 Presents Fall/Winter 2022 Chapter 4: Memories of Exotics</w:t>
      </w:r>
    </w:p>
    <w:p w14:paraId="7763C8FD" w14:textId="77777777" w:rsidR="00677B23" w:rsidRDefault="00677B23">
      <w:pPr>
        <w:rPr>
          <w:color w:val="222222"/>
          <w:sz w:val="20"/>
          <w:szCs w:val="20"/>
        </w:rPr>
      </w:pPr>
    </w:p>
    <w:p w14:paraId="4A22975B" w14:textId="77777777" w:rsidR="00677B23" w:rsidRDefault="001263B7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Y-3 triumphantly returns to present the closing chapter of its Fall/Winter 2022 collection. Representing the final iteration of the brand’s </w:t>
      </w:r>
      <w:r>
        <w:rPr>
          <w:b/>
          <w:color w:val="222222"/>
          <w:sz w:val="20"/>
          <w:szCs w:val="20"/>
        </w:rPr>
        <w:t xml:space="preserve">“20 Years: Recoded” </w:t>
      </w:r>
      <w:r>
        <w:rPr>
          <w:color w:val="222222"/>
          <w:sz w:val="20"/>
          <w:szCs w:val="20"/>
        </w:rPr>
        <w:t xml:space="preserve">thematic narrative, </w:t>
      </w:r>
      <w:r>
        <w:rPr>
          <w:b/>
          <w:color w:val="222222"/>
          <w:sz w:val="20"/>
          <w:szCs w:val="20"/>
        </w:rPr>
        <w:t xml:space="preserve">Chapter 4 </w:t>
      </w:r>
      <w:r>
        <w:rPr>
          <w:color w:val="222222"/>
          <w:sz w:val="20"/>
          <w:szCs w:val="20"/>
        </w:rPr>
        <w:t>boldly celebrates one of the label’s most revered and lasting moti</w:t>
      </w:r>
      <w:r>
        <w:rPr>
          <w:color w:val="222222"/>
          <w:sz w:val="20"/>
          <w:szCs w:val="20"/>
        </w:rPr>
        <w:t xml:space="preserve">fs – exotic prints – as adidas and </w:t>
      </w:r>
      <w:proofErr w:type="spellStart"/>
      <w:r>
        <w:rPr>
          <w:color w:val="222222"/>
          <w:sz w:val="20"/>
          <w:szCs w:val="20"/>
        </w:rPr>
        <w:t>Yohji</w:t>
      </w:r>
      <w:proofErr w:type="spellEnd"/>
      <w:r>
        <w:rPr>
          <w:color w:val="222222"/>
          <w:sz w:val="20"/>
          <w:szCs w:val="20"/>
        </w:rPr>
        <w:t xml:space="preserve"> Yamamoto fearlessly reimagine historic looks and textures for a new era. </w:t>
      </w:r>
    </w:p>
    <w:p w14:paraId="2C156B3B" w14:textId="77777777" w:rsidR="00677B23" w:rsidRDefault="00677B23">
      <w:pPr>
        <w:rPr>
          <w:color w:val="222222"/>
          <w:sz w:val="20"/>
          <w:szCs w:val="20"/>
        </w:rPr>
      </w:pPr>
    </w:p>
    <w:p w14:paraId="4CBF82DC" w14:textId="77777777" w:rsidR="00677B23" w:rsidRDefault="001263B7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Subversively exploring the year-long theme of collective memory, the latest chapter draws on </w:t>
      </w:r>
      <w:proofErr w:type="spellStart"/>
      <w:r>
        <w:rPr>
          <w:color w:val="222222"/>
          <w:sz w:val="20"/>
          <w:szCs w:val="20"/>
        </w:rPr>
        <w:t>Yohji</w:t>
      </w:r>
      <w:proofErr w:type="spellEnd"/>
      <w:r>
        <w:rPr>
          <w:color w:val="222222"/>
          <w:sz w:val="20"/>
          <w:szCs w:val="20"/>
        </w:rPr>
        <w:t xml:space="preserve"> Yamamoto’s inherently rebellious spirit. </w:t>
      </w:r>
      <w:r>
        <w:rPr>
          <w:color w:val="222222"/>
          <w:sz w:val="20"/>
          <w:szCs w:val="20"/>
        </w:rPr>
        <w:t xml:space="preserve">With Y-3 shifting its creative focus to a distinctly textural concept – </w:t>
      </w:r>
      <w:r>
        <w:rPr>
          <w:b/>
          <w:color w:val="222222"/>
          <w:sz w:val="20"/>
          <w:szCs w:val="20"/>
        </w:rPr>
        <w:t xml:space="preserve">Memories of Exotics </w:t>
      </w:r>
      <w:r>
        <w:rPr>
          <w:color w:val="222222"/>
          <w:sz w:val="20"/>
          <w:szCs w:val="20"/>
        </w:rPr>
        <w:t>– the German sportswear brand and the Japanese visionary recall a legacy of animal prints and iconography, distorting iconic signifiers through a slew of all-over p</w:t>
      </w:r>
      <w:r>
        <w:rPr>
          <w:color w:val="222222"/>
          <w:sz w:val="20"/>
          <w:szCs w:val="20"/>
        </w:rPr>
        <w:t xml:space="preserve">rint graphics. </w:t>
      </w:r>
    </w:p>
    <w:p w14:paraId="6A0C1640" w14:textId="77777777" w:rsidR="00677B23" w:rsidRDefault="00677B23">
      <w:pPr>
        <w:rPr>
          <w:color w:val="222222"/>
          <w:sz w:val="20"/>
          <w:szCs w:val="20"/>
        </w:rPr>
      </w:pPr>
    </w:p>
    <w:p w14:paraId="6CBE7767" w14:textId="77777777" w:rsidR="00677B23" w:rsidRDefault="001263B7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seasonal offering is highlighted by a selection of pieces that juxtapose leopard prints and expressive fabrics with muted palettes, functional details, and dynamic sporting silhouettes. Curated as a daring blend of past and future, the</w:t>
      </w:r>
      <w:r>
        <w:rPr>
          <w:color w:val="222222"/>
          <w:sz w:val="20"/>
          <w:szCs w:val="20"/>
        </w:rPr>
        <w:t xml:space="preserve"> collection clashes the brand’s unmatched heritage with its progressive vision for tomorrow. A quintessentially avant-garde footwear offering, meanwhile, sees the </w:t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Y-3 TERREX SWIFT R3 GTX, the Y-3 ULTRABOOST 22, the Y-3 RUNNER 4D, the Y-3 QASA, and the Y-3 </w:t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>MAKURA</w:t>
      </w:r>
      <w:r>
        <w:rPr>
          <w:color w:val="222222"/>
          <w:sz w:val="20"/>
          <w:szCs w:val="20"/>
        </w:rPr>
        <w:t xml:space="preserve"> receive makeovers in an earthy palette. </w:t>
      </w:r>
    </w:p>
    <w:p w14:paraId="61F7A8AC" w14:textId="77777777" w:rsidR="00677B23" w:rsidRDefault="00677B23">
      <w:pPr>
        <w:rPr>
          <w:color w:val="222222"/>
          <w:sz w:val="20"/>
          <w:szCs w:val="20"/>
        </w:rPr>
      </w:pPr>
    </w:p>
    <w:p w14:paraId="750EAADE" w14:textId="77777777" w:rsidR="00677B23" w:rsidRDefault="001263B7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Accompanying the launch of Fall/Winter 2022 </w:t>
      </w:r>
      <w:r>
        <w:rPr>
          <w:b/>
          <w:color w:val="222222"/>
          <w:sz w:val="20"/>
          <w:szCs w:val="20"/>
        </w:rPr>
        <w:t>Chapter 4</w:t>
      </w:r>
      <w:r>
        <w:rPr>
          <w:color w:val="222222"/>
          <w:sz w:val="20"/>
          <w:szCs w:val="20"/>
        </w:rPr>
        <w:t xml:space="preserve"> is a powerful visual campaign that oscillates evocatively between mystery, intrigue, and sporting dynamism. Shot by </w:t>
      </w:r>
      <w:proofErr w:type="spellStart"/>
      <w:r>
        <w:rPr>
          <w:color w:val="222222"/>
          <w:sz w:val="20"/>
          <w:szCs w:val="20"/>
        </w:rPr>
        <w:t>Heji</w:t>
      </w:r>
      <w:proofErr w:type="spellEnd"/>
      <w:r>
        <w:rPr>
          <w:color w:val="222222"/>
          <w:sz w:val="20"/>
          <w:szCs w:val="20"/>
        </w:rPr>
        <w:t xml:space="preserve"> Shin with creative direction fro</w:t>
      </w:r>
      <w:r>
        <w:rPr>
          <w:color w:val="222222"/>
          <w:sz w:val="20"/>
          <w:szCs w:val="20"/>
        </w:rPr>
        <w:t>m Jamie Reid and styling from Robbie Spencer, the expressive visuals channel a visceral, rather than understated, interpretation of Y-3’s past, present, and future. Once again centering on a collection of rebellious figures, the models reinterpret the icon</w:t>
      </w:r>
      <w:r>
        <w:rPr>
          <w:color w:val="222222"/>
          <w:sz w:val="20"/>
          <w:szCs w:val="20"/>
        </w:rPr>
        <w:t xml:space="preserve">icity of sporting celebrations through a distinctly artistic lens. As a thumping score reverberates through the screen, the campaign film compellingly explores the textural qualities of the collection through layered sounds and lighting. </w:t>
      </w:r>
    </w:p>
    <w:p w14:paraId="4EBE056D" w14:textId="77777777" w:rsidR="00677B23" w:rsidRDefault="00677B23">
      <w:pPr>
        <w:rPr>
          <w:color w:val="222222"/>
          <w:sz w:val="20"/>
          <w:szCs w:val="20"/>
        </w:rPr>
      </w:pPr>
    </w:p>
    <w:p w14:paraId="6AE30D52" w14:textId="77777777" w:rsidR="00677B23" w:rsidRDefault="001263B7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Arriving between</w:t>
      </w:r>
      <w:r>
        <w:rPr>
          <w:color w:val="222222"/>
          <w:sz w:val="20"/>
          <w:szCs w:val="20"/>
        </w:rPr>
        <w:t xml:space="preserve"> September 1st and October 15th, Y-3 Fall/Winter 2022 </w:t>
      </w:r>
      <w:r>
        <w:rPr>
          <w:b/>
          <w:color w:val="222222"/>
          <w:sz w:val="20"/>
          <w:szCs w:val="20"/>
        </w:rPr>
        <w:t>Chapter 4</w:t>
      </w:r>
      <w:r>
        <w:rPr>
          <w:color w:val="222222"/>
          <w:sz w:val="20"/>
          <w:szCs w:val="20"/>
        </w:rPr>
        <w:t xml:space="preserve"> is available globally at adidas.com/y-3, in store, via adidas CONFIRMED and through select retailers.</w:t>
      </w:r>
    </w:p>
    <w:p w14:paraId="2383041E" w14:textId="77777777" w:rsidR="00677B23" w:rsidRDefault="00677B23">
      <w:pPr>
        <w:rPr>
          <w:color w:val="222222"/>
          <w:sz w:val="20"/>
          <w:szCs w:val="20"/>
        </w:rPr>
      </w:pPr>
    </w:p>
    <w:p w14:paraId="7441BA27" w14:textId="77777777" w:rsidR="00677B23" w:rsidRDefault="001263B7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adidas.com/Y-3</w:t>
      </w:r>
    </w:p>
    <w:p w14:paraId="188F6068" w14:textId="77777777" w:rsidR="00677B23" w:rsidRDefault="001263B7">
      <w:pPr>
        <w:spacing w:line="31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#Y3 </w:t>
      </w:r>
    </w:p>
    <w:p w14:paraId="4F724188" w14:textId="77777777" w:rsidR="00677B23" w:rsidRDefault="001263B7">
      <w:pPr>
        <w:rPr>
          <w:color w:val="222222"/>
          <w:sz w:val="20"/>
          <w:szCs w:val="20"/>
        </w:rPr>
      </w:pPr>
      <w:hyperlink r:id="rId8">
        <w:r>
          <w:rPr>
            <w:color w:val="222222"/>
            <w:sz w:val="20"/>
            <w:szCs w:val="20"/>
            <w:u w:val="single"/>
          </w:rPr>
          <w:t>@adidasY3</w:t>
        </w:r>
      </w:hyperlink>
      <w:r>
        <w:rPr>
          <w:color w:val="222222"/>
          <w:sz w:val="20"/>
          <w:szCs w:val="20"/>
        </w:rPr>
        <w:t xml:space="preserve">  </w:t>
      </w:r>
    </w:p>
    <w:p w14:paraId="6D48F0BF" w14:textId="77777777" w:rsidR="00677B23" w:rsidRDefault="001263B7">
      <w:pPr>
        <w:rPr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Fa</w:t>
      </w:r>
      <w:r>
        <w:rPr>
          <w:color w:val="222222"/>
          <w:sz w:val="20"/>
          <w:szCs w:val="20"/>
        </w:rPr>
        <w:t>cebook.com/adidasy3</w:t>
      </w:r>
    </w:p>
    <w:sectPr w:rsidR="00677B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23"/>
    <w:rsid w:val="001263B7"/>
    <w:rsid w:val="006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B6B0"/>
  <w15:docId w15:val="{B0916503-AB57-466B-961D-E16EE42C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didasy3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b40d-78c2-4428-be28-79531305c121">
      <Terms xmlns="http://schemas.microsoft.com/office/infopath/2007/PartnerControls"/>
    </lcf76f155ced4ddcb4097134ff3c332f>
    <TaxCatchAll xmlns="f1952126-9909-4690-87b8-e04e2ff07e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8" ma:contentTypeDescription="Create a new document." ma:contentTypeScope="" ma:versionID="8b41ae7c738112bac4dd75c7282f1a17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a90119894e83c9288ea20c45c0d006af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40eafb-aeda-4049-8685-130d3ef9a2ec}" ma:internalName="TaxCatchAll" ma:showField="CatchAllData" ma:web="f1952126-9909-4690-87b8-e04e2ff07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A46B6-AEF7-44FD-9EF1-7DBC59557799}">
  <ds:schemaRefs>
    <ds:schemaRef ds:uri="http://schemas.microsoft.com/office/2006/metadata/properties"/>
    <ds:schemaRef ds:uri="http://schemas.microsoft.com/office/infopath/2007/PartnerControls"/>
    <ds:schemaRef ds:uri="79ceb40d-78c2-4428-be28-79531305c121"/>
    <ds:schemaRef ds:uri="f1952126-9909-4690-87b8-e04e2ff07e5f"/>
  </ds:schemaRefs>
</ds:datastoreItem>
</file>

<file path=customXml/itemProps2.xml><?xml version="1.0" encoding="utf-8"?>
<ds:datastoreItem xmlns:ds="http://schemas.openxmlformats.org/officeDocument/2006/customXml" ds:itemID="{C89B937F-0730-4D5D-94CF-8B61F6B17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B04A5-6D08-415B-8A6C-F1D79B27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Divyang Datania</cp:lastModifiedBy>
  <cp:revision>2</cp:revision>
  <dcterms:created xsi:type="dcterms:W3CDTF">2022-07-21T10:24:00Z</dcterms:created>
  <dcterms:modified xsi:type="dcterms:W3CDTF">2022-07-21T10:24:00Z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</Properties>
</file>