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9C5A" w14:textId="77777777" w:rsidR="00A71576" w:rsidRPr="0017266B" w:rsidRDefault="00A71576" w:rsidP="00A71576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0"/>
          <w:szCs w:val="20"/>
        </w:rPr>
      </w:pPr>
    </w:p>
    <w:p w14:paraId="612C34A9" w14:textId="2C07A405" w:rsidR="00A71576" w:rsidRPr="0017266B" w:rsidRDefault="00A71576" w:rsidP="00A71576">
      <w:pPr>
        <w:autoSpaceDE w:val="0"/>
        <w:autoSpaceDN w:val="0"/>
        <w:adjustRightInd w:val="0"/>
        <w:rPr>
          <w:rFonts w:ascii="AdihausDIN" w:hAnsi="AdihausDIN" w:cs="AdihausDIN"/>
          <w:b/>
          <w:color w:val="FF0000"/>
          <w:sz w:val="20"/>
          <w:szCs w:val="20"/>
        </w:rPr>
      </w:pPr>
      <w:r w:rsidRPr="0017266B">
        <w:rPr>
          <w:rFonts w:ascii="AdihausDIN" w:hAnsi="AdihausDIN" w:cs="AdihausDIN"/>
          <w:b/>
          <w:color w:val="FF0000"/>
          <w:sz w:val="20"/>
          <w:szCs w:val="20"/>
        </w:rPr>
        <w:t xml:space="preserve">RID – </w:t>
      </w:r>
      <w:r w:rsidR="0017266B" w:rsidRPr="0017266B">
        <w:rPr>
          <w:rFonts w:ascii="AdihausDIN" w:hAnsi="AdihausDIN" w:cs="AdihausDIN"/>
          <w:b/>
          <w:color w:val="FF0000"/>
          <w:sz w:val="20"/>
          <w:szCs w:val="20"/>
        </w:rPr>
        <w:t>21</w:t>
      </w:r>
      <w:r w:rsidR="0017266B" w:rsidRPr="0017266B">
        <w:rPr>
          <w:rFonts w:ascii="AdihausDIN" w:hAnsi="AdihausDIN" w:cs="AdihausDIN"/>
          <w:b/>
          <w:color w:val="FF0000"/>
          <w:sz w:val="20"/>
          <w:szCs w:val="20"/>
          <w:vertAlign w:val="superscript"/>
        </w:rPr>
        <w:t>ST</w:t>
      </w:r>
      <w:r w:rsidR="0017266B" w:rsidRPr="0017266B">
        <w:rPr>
          <w:rFonts w:ascii="AdihausDIN" w:hAnsi="AdihausDIN" w:cs="AdihausDIN"/>
          <w:b/>
          <w:color w:val="FF0000"/>
          <w:sz w:val="20"/>
          <w:szCs w:val="20"/>
        </w:rPr>
        <w:t xml:space="preserve"> DECEMBER 2019</w:t>
      </w:r>
    </w:p>
    <w:p w14:paraId="29089AB5" w14:textId="77777777" w:rsidR="0017266B" w:rsidRPr="0017266B" w:rsidRDefault="0017266B" w:rsidP="00A71576">
      <w:pPr>
        <w:autoSpaceDE w:val="0"/>
        <w:autoSpaceDN w:val="0"/>
        <w:adjustRightInd w:val="0"/>
        <w:rPr>
          <w:rFonts w:ascii="AdihausDIN" w:hAnsi="AdihausDIN" w:cs="AdihausDIN"/>
          <w:b/>
          <w:color w:val="000000" w:themeColor="text1"/>
          <w:sz w:val="20"/>
          <w:szCs w:val="20"/>
        </w:rPr>
      </w:pPr>
      <w:bookmarkStart w:id="0" w:name="_GoBack"/>
      <w:bookmarkEnd w:id="0"/>
    </w:p>
    <w:p w14:paraId="3029B847" w14:textId="77777777" w:rsidR="0017266B" w:rsidRPr="0017266B" w:rsidRDefault="0017266B" w:rsidP="00A71576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</w:p>
    <w:p w14:paraId="77ED1CEB" w14:textId="04CC641F" w:rsidR="00A71576" w:rsidRPr="0017266B" w:rsidRDefault="00913259" w:rsidP="00A71576">
      <w:p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17266B">
        <w:rPr>
          <w:rFonts w:ascii="AdihausDIN" w:hAnsi="AdihausDIN" w:cs="AdihausDIN"/>
          <w:b/>
          <w:sz w:val="20"/>
          <w:szCs w:val="20"/>
          <w:lang w:val="en-US"/>
        </w:rPr>
        <w:t>a</w:t>
      </w:r>
      <w:r w:rsidR="00A71576" w:rsidRPr="0017266B">
        <w:rPr>
          <w:rFonts w:ascii="AdihausDIN" w:hAnsi="AdihausDIN" w:cs="AdihausDIN"/>
          <w:b/>
          <w:sz w:val="20"/>
          <w:szCs w:val="20"/>
          <w:lang w:val="en-US"/>
        </w:rPr>
        <w:t xml:space="preserve">didas Consortium 4D Runner </w:t>
      </w:r>
    </w:p>
    <w:p w14:paraId="5E7B684B" w14:textId="77777777" w:rsidR="00A71576" w:rsidRPr="0017266B" w:rsidRDefault="00A71576" w:rsidP="00A71576">
      <w:pPr>
        <w:autoSpaceDE w:val="0"/>
        <w:autoSpaceDN w:val="0"/>
        <w:adjustRightInd w:val="0"/>
        <w:rPr>
          <w:rFonts w:ascii="AdihausDIN" w:hAnsi="AdihausDIN" w:cs="AdihausDIN"/>
          <w:b/>
          <w:sz w:val="20"/>
          <w:szCs w:val="20"/>
          <w:lang w:val="en-US"/>
        </w:rPr>
      </w:pPr>
    </w:p>
    <w:p w14:paraId="3F5CE814" w14:textId="5373696E" w:rsidR="00A71576" w:rsidRPr="0017266B" w:rsidRDefault="00A71576" w:rsidP="00A7157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17266B">
        <w:rPr>
          <w:rFonts w:ascii="AdihausDIN" w:hAnsi="AdihausDIN" w:cs="AdihausDIN"/>
          <w:b/>
          <w:sz w:val="20"/>
          <w:szCs w:val="20"/>
          <w:lang w:val="en-US"/>
        </w:rPr>
        <w:t xml:space="preserve">For </w:t>
      </w:r>
      <w:r w:rsidR="00F174E5" w:rsidRPr="0017266B">
        <w:rPr>
          <w:rFonts w:ascii="AdihausDIN" w:hAnsi="AdihausDIN" w:cs="AdihausDIN"/>
          <w:b/>
          <w:sz w:val="20"/>
          <w:szCs w:val="20"/>
          <w:lang w:val="en-US"/>
        </w:rPr>
        <w:t>their evolved take on the 4D Runner, the adidas Consortium team has worked alone to bring cutting-edge adidas technologies to the fore</w:t>
      </w:r>
    </w:p>
    <w:p w14:paraId="6A401125" w14:textId="77777777" w:rsidR="00A71576" w:rsidRPr="0017266B" w:rsidRDefault="00A71576" w:rsidP="00A71576">
      <w:pPr>
        <w:pStyle w:val="ListParagraph"/>
        <w:autoSpaceDE w:val="0"/>
        <w:autoSpaceDN w:val="0"/>
        <w:adjustRightInd w:val="0"/>
        <w:rPr>
          <w:rFonts w:ascii="AdihausDIN" w:hAnsi="AdihausDIN" w:cs="AdihausDIN"/>
          <w:b/>
          <w:sz w:val="20"/>
          <w:szCs w:val="20"/>
          <w:lang w:val="en-US"/>
        </w:rPr>
      </w:pPr>
    </w:p>
    <w:p w14:paraId="36DE9607" w14:textId="0DA08285" w:rsidR="00A71576" w:rsidRPr="0017266B" w:rsidRDefault="00F174E5" w:rsidP="00A7157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17266B">
        <w:rPr>
          <w:rFonts w:ascii="AdihausDIN" w:hAnsi="AdihausDIN" w:cs="AdihausDIN"/>
          <w:b/>
          <w:sz w:val="20"/>
          <w:szCs w:val="20"/>
          <w:lang w:val="en-US"/>
        </w:rPr>
        <w:t>Featuring a 4D midsole and refined, geometric-pattern uppers, it is the perfect synthesis of form and function that has long defined the Consortium’s output</w:t>
      </w:r>
    </w:p>
    <w:p w14:paraId="142E5F5D" w14:textId="77777777" w:rsidR="00A71576" w:rsidRPr="0017266B" w:rsidRDefault="00A71576" w:rsidP="00A71576">
      <w:pPr>
        <w:autoSpaceDE w:val="0"/>
        <w:autoSpaceDN w:val="0"/>
        <w:adjustRightInd w:val="0"/>
        <w:rPr>
          <w:rFonts w:ascii="AdihausDIN" w:hAnsi="AdihausDIN" w:cs="AdihausDIN"/>
          <w:bCs/>
          <w:sz w:val="20"/>
          <w:szCs w:val="20"/>
          <w:lang w:val="en-US"/>
        </w:rPr>
      </w:pPr>
    </w:p>
    <w:p w14:paraId="520D3DF0" w14:textId="77777777" w:rsidR="00A71576" w:rsidRPr="0017266B" w:rsidRDefault="00A71576" w:rsidP="00A71576">
      <w:pPr>
        <w:autoSpaceDE w:val="0"/>
        <w:autoSpaceDN w:val="0"/>
        <w:adjustRightInd w:val="0"/>
        <w:rPr>
          <w:rFonts w:ascii="AdihausDIN" w:hAnsi="AdihausDIN" w:cs="AdihausDIN"/>
          <w:b/>
          <w:sz w:val="20"/>
          <w:szCs w:val="20"/>
          <w:lang w:val="en-US"/>
        </w:rPr>
      </w:pPr>
      <w:r w:rsidRPr="0017266B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</w:p>
    <w:p w14:paraId="610E0125" w14:textId="77777777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  <w:r w:rsidRPr="0017266B">
        <w:rPr>
          <w:rFonts w:ascii="AdihausDIN" w:hAnsi="AdihausDIN" w:cs="AdihausDIN"/>
          <w:sz w:val="20"/>
          <w:szCs w:val="20"/>
        </w:rPr>
        <w:t xml:space="preserve">Since it first came into being, adidas Consortium has been committed to bringing together partners, retailers and collectives who exemplify a unique, fearless approach to collaboration. Each new partnership offers up a creative new take on the iconic styles that adidas has developed over the decades. In doing so they shine an entirely new light on the sportswear brand’s high-performance technologies and commitment to craftsmanship. </w:t>
      </w:r>
    </w:p>
    <w:p w14:paraId="714EC3ED" w14:textId="77777777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</w:p>
    <w:p w14:paraId="46B06731" w14:textId="240E50BD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  <w:r w:rsidRPr="0017266B">
        <w:rPr>
          <w:rFonts w:ascii="AdihausDIN" w:hAnsi="AdihausDIN" w:cs="AdihausDIN"/>
          <w:sz w:val="20"/>
          <w:szCs w:val="20"/>
        </w:rPr>
        <w:t xml:space="preserve">In their follow-up to the Consortium 4D Runner, however, the Consortium team once again keep things in-house, focusing on the 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craftsmanship, athlete-driven data and high-performance </w:t>
      </w:r>
      <w:r w:rsidRPr="0017266B">
        <w:rPr>
          <w:rFonts w:ascii="AdihausDIN" w:hAnsi="AdihausDIN" w:cs="AdihausDIN"/>
          <w:sz w:val="20"/>
          <w:szCs w:val="20"/>
        </w:rPr>
        <w:t xml:space="preserve">technologies and craftsmanship 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at the core of the adidas brand. It is these qualities that </w:t>
      </w:r>
      <w:r w:rsidRPr="0017266B">
        <w:rPr>
          <w:rFonts w:ascii="AdihausDIN" w:hAnsi="AdihausDIN" w:cs="AdihausDIN"/>
          <w:sz w:val="20"/>
          <w:szCs w:val="20"/>
        </w:rPr>
        <w:t>made the original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 4D Runner such</w:t>
      </w:r>
      <w:r w:rsidRPr="0017266B">
        <w:rPr>
          <w:rFonts w:ascii="AdihausDIN" w:hAnsi="AdihausDIN" w:cs="AdihausDIN"/>
          <w:sz w:val="20"/>
          <w:szCs w:val="20"/>
        </w:rPr>
        <w:t xml:space="preserve"> an </w:t>
      </w:r>
      <w:r w:rsidR="00F174E5" w:rsidRPr="0017266B">
        <w:rPr>
          <w:rFonts w:ascii="AdihausDIN" w:hAnsi="AdihausDIN" w:cs="AdihausDIN"/>
          <w:sz w:val="20"/>
          <w:szCs w:val="20"/>
        </w:rPr>
        <w:t>instantly iconic example of the very best that</w:t>
      </w:r>
      <w:r w:rsidRPr="0017266B">
        <w:rPr>
          <w:rFonts w:ascii="AdihausDIN" w:hAnsi="AdihausDIN" w:cs="AdihausDIN"/>
          <w:sz w:val="20"/>
          <w:szCs w:val="20"/>
        </w:rPr>
        <w:t xml:space="preserve"> modern sporting footwear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 can offer; it is these same qualities that carry over into this new evolved take</w:t>
      </w:r>
      <w:r w:rsidRPr="0017266B">
        <w:rPr>
          <w:rFonts w:ascii="AdihausDIN" w:hAnsi="AdihausDIN" w:cs="AdihausDIN"/>
          <w:sz w:val="20"/>
          <w:szCs w:val="20"/>
        </w:rPr>
        <w:t xml:space="preserve">. </w:t>
      </w:r>
    </w:p>
    <w:p w14:paraId="07EAFEA1" w14:textId="77777777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</w:p>
    <w:p w14:paraId="30861BDE" w14:textId="61BBEED2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  <w:r w:rsidRPr="0017266B">
        <w:rPr>
          <w:rFonts w:ascii="AdihausDIN" w:hAnsi="AdihausDIN" w:cs="AdihausDIN"/>
          <w:sz w:val="20"/>
          <w:szCs w:val="20"/>
        </w:rPr>
        <w:t>Perhaps the most striking element of the new shoe is the 4D midsole, whic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h </w:t>
      </w:r>
      <w:r w:rsidRPr="0017266B">
        <w:rPr>
          <w:rFonts w:ascii="AdihausDIN" w:hAnsi="AdihausDIN" w:cs="AdihausDIN"/>
          <w:sz w:val="20"/>
          <w:szCs w:val="20"/>
        </w:rPr>
        <w:t xml:space="preserve">has 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also </w:t>
      </w:r>
      <w:r w:rsidRPr="0017266B">
        <w:rPr>
          <w:rFonts w:ascii="AdihausDIN" w:hAnsi="AdihausDIN" w:cs="AdihausDIN"/>
          <w:sz w:val="20"/>
          <w:szCs w:val="20"/>
        </w:rPr>
        <w:t xml:space="preserve">provided the foundation for </w:t>
      </w:r>
      <w:r w:rsidR="00F174E5" w:rsidRPr="0017266B">
        <w:rPr>
          <w:rFonts w:ascii="AdihausDIN" w:hAnsi="AdihausDIN" w:cs="AdihausDIN"/>
          <w:sz w:val="20"/>
          <w:szCs w:val="20"/>
        </w:rPr>
        <w:t xml:space="preserve">a number of </w:t>
      </w:r>
      <w:r w:rsidRPr="0017266B">
        <w:rPr>
          <w:rFonts w:ascii="AdihausDIN" w:hAnsi="AdihausDIN" w:cs="AdihausDIN"/>
          <w:sz w:val="20"/>
          <w:szCs w:val="20"/>
        </w:rPr>
        <w:t xml:space="preserve">memorable Consortium collaborations in recent times with partners such as KITH, Sneakersnstuff, Invincible and Footpatrol. 4D is the world’s first high-performance midsole for runners to utilize adidas’ Digital Light Synthesis technology. The result is a </w:t>
      </w:r>
      <w:r w:rsidR="00DF0E9E" w:rsidRPr="0017266B">
        <w:rPr>
          <w:rFonts w:ascii="AdihausDIN" w:hAnsi="AdihausDIN" w:cs="AdihausDIN"/>
          <w:sz w:val="20"/>
          <w:szCs w:val="20"/>
        </w:rPr>
        <w:t>lattice-like construction</w:t>
      </w:r>
      <w:r w:rsidRPr="0017266B">
        <w:rPr>
          <w:rFonts w:ascii="AdihausDIN" w:hAnsi="AdihausDIN" w:cs="AdihausDIN"/>
          <w:sz w:val="20"/>
          <w:szCs w:val="20"/>
        </w:rPr>
        <w:t xml:space="preserve"> created from light, air and over 20,000 struts that can be individually tuned to maximize control on energy return. </w:t>
      </w:r>
    </w:p>
    <w:p w14:paraId="0F60900E" w14:textId="068317B2" w:rsidR="00DF0E9E" w:rsidRPr="0017266B" w:rsidRDefault="00DF0E9E" w:rsidP="00A71576">
      <w:pPr>
        <w:jc w:val="both"/>
        <w:rPr>
          <w:rFonts w:ascii="AdihausDIN" w:hAnsi="AdihausDIN" w:cs="AdihausDIN"/>
          <w:sz w:val="20"/>
          <w:szCs w:val="20"/>
        </w:rPr>
      </w:pPr>
    </w:p>
    <w:p w14:paraId="6E30BA63" w14:textId="01C5EB93" w:rsidR="00DF0E9E" w:rsidRPr="0017266B" w:rsidRDefault="00DF0E9E" w:rsidP="00A71576">
      <w:pPr>
        <w:jc w:val="both"/>
        <w:rPr>
          <w:rFonts w:ascii="AdihausDIN" w:hAnsi="AdihausDIN" w:cs="AdihausDIN"/>
          <w:sz w:val="20"/>
          <w:szCs w:val="20"/>
        </w:rPr>
      </w:pPr>
      <w:r w:rsidRPr="0017266B">
        <w:rPr>
          <w:rFonts w:ascii="AdihausDIN" w:hAnsi="AdihausDIN" w:cs="AdihausDIN"/>
          <w:sz w:val="20"/>
          <w:szCs w:val="20"/>
        </w:rPr>
        <w:t xml:space="preserve">Meanwhile, the uppers on this second iteration feature a seamless mix of Primeknit and synthetic suede for an engineered fit with a premium finish. The uppers also feature refined geometric patterning, rendered in shades of collegiate navy, white and black. </w:t>
      </w:r>
      <w:r w:rsidR="00F174E5" w:rsidRPr="0017266B">
        <w:rPr>
          <w:rFonts w:ascii="AdihausDIN" w:hAnsi="AdihausDIN" w:cs="AdihausDIN"/>
          <w:sz w:val="20"/>
          <w:szCs w:val="20"/>
        </w:rPr>
        <w:t>The three stripes and tongue detailing</w:t>
      </w:r>
      <w:r w:rsidRPr="0017266B">
        <w:rPr>
          <w:rFonts w:ascii="AdihausDIN" w:hAnsi="AdihausDIN" w:cs="AdihausDIN"/>
          <w:sz w:val="20"/>
          <w:szCs w:val="20"/>
        </w:rPr>
        <w:t xml:space="preserve"> meanwhile offer a splash of cool mint-green that mirrors the distinctive coloring of the 4D midsole. </w:t>
      </w:r>
      <w:r w:rsidR="001A7A3D" w:rsidRPr="0017266B">
        <w:rPr>
          <w:rFonts w:ascii="AdihausDIN" w:hAnsi="AdihausDIN" w:cs="AdihausDIN"/>
          <w:sz w:val="20"/>
          <w:szCs w:val="20"/>
        </w:rPr>
        <w:t>The end-product is a shoe that takes the defining characteristics of a high-performance runner and fuses them to the aesthetic, street-ready sensibility that has been honed by the Consortium family over countless collaborations.</w:t>
      </w:r>
    </w:p>
    <w:p w14:paraId="654E18CF" w14:textId="4DFFB83B" w:rsidR="00A71576" w:rsidRPr="0017266B" w:rsidRDefault="00A71576" w:rsidP="00A71576">
      <w:pPr>
        <w:jc w:val="both"/>
        <w:rPr>
          <w:rFonts w:ascii="AdihausDIN" w:hAnsi="AdihausDIN" w:cs="AdihausDIN"/>
          <w:sz w:val="20"/>
          <w:szCs w:val="20"/>
        </w:rPr>
      </w:pPr>
    </w:p>
    <w:p w14:paraId="664B8CF2" w14:textId="77777777" w:rsidR="001A7A3D" w:rsidRPr="0017266B" w:rsidRDefault="001A7A3D" w:rsidP="00A71576">
      <w:pPr>
        <w:jc w:val="both"/>
        <w:rPr>
          <w:rFonts w:ascii="AdihausDIN" w:hAnsi="AdihausDIN" w:cs="AdihausDIN"/>
          <w:sz w:val="20"/>
          <w:szCs w:val="20"/>
        </w:rPr>
      </w:pPr>
    </w:p>
    <w:p w14:paraId="47E9B62A" w14:textId="1CF4E3C7" w:rsidR="00A71576" w:rsidRPr="0017266B" w:rsidRDefault="0017266B" w:rsidP="00A71576">
      <w:pPr>
        <w:jc w:val="both"/>
        <w:rPr>
          <w:rFonts w:ascii="AdihausDIN" w:hAnsi="AdihausDIN" w:cs="AdihausDIN"/>
          <w:sz w:val="20"/>
          <w:szCs w:val="20"/>
        </w:rPr>
      </w:pPr>
      <w:r w:rsidRPr="0017266B">
        <w:rPr>
          <w:rFonts w:ascii="AdihausDIN" w:hAnsi="AdihausDIN" w:cs="AdihausDIN"/>
          <w:sz w:val="20"/>
          <w:szCs w:val="20"/>
        </w:rPr>
        <w:t>The a</w:t>
      </w:r>
      <w:r w:rsidR="00A71576" w:rsidRPr="0017266B">
        <w:rPr>
          <w:rFonts w:ascii="AdihausDIN" w:hAnsi="AdihausDIN" w:cs="AdihausDIN"/>
          <w:sz w:val="20"/>
          <w:szCs w:val="20"/>
        </w:rPr>
        <w:t xml:space="preserve">didas Consortium </w:t>
      </w:r>
      <w:r w:rsidR="001A7A3D" w:rsidRPr="0017266B">
        <w:rPr>
          <w:rFonts w:ascii="AdihausDIN" w:hAnsi="AdihausDIN" w:cs="AdihausDIN"/>
          <w:sz w:val="20"/>
          <w:szCs w:val="20"/>
        </w:rPr>
        <w:t>4D Run</w:t>
      </w:r>
      <w:r w:rsidR="008B159E" w:rsidRPr="0017266B">
        <w:rPr>
          <w:rFonts w:ascii="AdihausDIN" w:hAnsi="AdihausDIN" w:cs="AdihausDIN"/>
          <w:sz w:val="20"/>
          <w:szCs w:val="20"/>
        </w:rPr>
        <w:t>n</w:t>
      </w:r>
      <w:r w:rsidR="001A7A3D" w:rsidRPr="0017266B">
        <w:rPr>
          <w:rFonts w:ascii="AdihausDIN" w:hAnsi="AdihausDIN" w:cs="AdihausDIN"/>
          <w:sz w:val="20"/>
          <w:szCs w:val="20"/>
        </w:rPr>
        <w:t xml:space="preserve">er </w:t>
      </w:r>
      <w:r w:rsidR="00A71576" w:rsidRPr="0017266B">
        <w:rPr>
          <w:rFonts w:ascii="AdihausDIN" w:hAnsi="AdihausDIN" w:cs="AdihausDIN"/>
          <w:sz w:val="20"/>
          <w:szCs w:val="20"/>
        </w:rPr>
        <w:t xml:space="preserve">will be available for purchase on </w:t>
      </w:r>
      <w:r w:rsidRPr="0017266B">
        <w:rPr>
          <w:rFonts w:ascii="AdihausDIN" w:hAnsi="AdihausDIN" w:cs="AdihausDIN"/>
          <w:sz w:val="20"/>
          <w:szCs w:val="20"/>
        </w:rPr>
        <w:t>21</w:t>
      </w:r>
      <w:r w:rsidRPr="0017266B">
        <w:rPr>
          <w:rFonts w:ascii="AdihausDIN" w:hAnsi="AdihausDIN" w:cs="AdihausDIN"/>
          <w:sz w:val="20"/>
          <w:szCs w:val="20"/>
          <w:vertAlign w:val="superscript"/>
        </w:rPr>
        <w:t>st</w:t>
      </w:r>
      <w:r w:rsidRPr="0017266B">
        <w:rPr>
          <w:rFonts w:ascii="AdihausDIN" w:hAnsi="AdihausDIN" w:cs="AdihausDIN"/>
          <w:sz w:val="20"/>
          <w:szCs w:val="20"/>
        </w:rPr>
        <w:t xml:space="preserve"> December</w:t>
      </w:r>
    </w:p>
    <w:p w14:paraId="6BFE4471" w14:textId="77777777" w:rsidR="00A71576" w:rsidRPr="0017266B" w:rsidRDefault="00A71576" w:rsidP="00A71576">
      <w:pPr>
        <w:rPr>
          <w:rFonts w:ascii="AdihausDIN" w:hAnsi="AdihausDIN" w:cs="AdihausDIN"/>
          <w:sz w:val="20"/>
          <w:szCs w:val="20"/>
          <w:lang w:val="en-US"/>
        </w:rPr>
      </w:pPr>
    </w:p>
    <w:p w14:paraId="1494A56E" w14:textId="77777777" w:rsidR="00A71576" w:rsidRPr="0017266B" w:rsidRDefault="00A71576" w:rsidP="00A71576">
      <w:pPr>
        <w:jc w:val="center"/>
        <w:rPr>
          <w:rFonts w:ascii="AdihausDIN" w:hAnsi="AdihausDIN" w:cs="AdihausDIN"/>
          <w:b/>
          <w:sz w:val="20"/>
          <w:szCs w:val="20"/>
          <w:lang w:val="en-US"/>
        </w:rPr>
      </w:pPr>
      <w:r w:rsidRPr="0017266B">
        <w:rPr>
          <w:rFonts w:ascii="AdihausDIN" w:hAnsi="AdihausDIN" w:cs="AdihausDIN"/>
          <w:b/>
          <w:sz w:val="20"/>
          <w:szCs w:val="20"/>
          <w:lang w:val="en-US"/>
        </w:rPr>
        <w:t>- END -</w:t>
      </w:r>
    </w:p>
    <w:p w14:paraId="56D749C0" w14:textId="77777777" w:rsidR="00A71576" w:rsidRPr="008B159E" w:rsidRDefault="00A71576" w:rsidP="00A71576">
      <w:pPr>
        <w:rPr>
          <w:rFonts w:ascii="AdihausDIN" w:hAnsi="AdihausDIN" w:cs="AdihausDIN"/>
        </w:rPr>
      </w:pPr>
    </w:p>
    <w:p w14:paraId="7B87581B" w14:textId="77777777" w:rsidR="003637AB" w:rsidRPr="008B159E" w:rsidRDefault="003637AB">
      <w:pPr>
        <w:rPr>
          <w:rFonts w:ascii="AdihausDIN" w:hAnsi="AdihausDIN" w:cs="AdihausDIN"/>
        </w:rPr>
      </w:pPr>
    </w:p>
    <w:sectPr w:rsidR="003637AB" w:rsidRPr="008B159E" w:rsidSect="00220BEE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A25C" w14:textId="77777777" w:rsidR="003C0BF8" w:rsidRDefault="003C0BF8">
      <w:r>
        <w:separator/>
      </w:r>
    </w:p>
  </w:endnote>
  <w:endnote w:type="continuationSeparator" w:id="0">
    <w:p w14:paraId="24E394BC" w14:textId="77777777" w:rsidR="003C0BF8" w:rsidRDefault="003C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4B2B" w14:textId="77777777" w:rsidR="003C0BF8" w:rsidRDefault="003C0BF8">
      <w:r>
        <w:separator/>
      </w:r>
    </w:p>
  </w:footnote>
  <w:footnote w:type="continuationSeparator" w:id="0">
    <w:p w14:paraId="04AD36C6" w14:textId="77777777" w:rsidR="003C0BF8" w:rsidRDefault="003C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E121" w14:textId="77777777" w:rsidR="00833903" w:rsidRPr="00DA652B" w:rsidRDefault="0074740D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282281AC" wp14:editId="4ED55BFB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  <w:t xml:space="preserve">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6"/>
    <w:rsid w:val="0017266B"/>
    <w:rsid w:val="001A7A3D"/>
    <w:rsid w:val="003637AB"/>
    <w:rsid w:val="003C0BF8"/>
    <w:rsid w:val="004B55B4"/>
    <w:rsid w:val="00724974"/>
    <w:rsid w:val="0074740D"/>
    <w:rsid w:val="008B159E"/>
    <w:rsid w:val="00913259"/>
    <w:rsid w:val="0094742D"/>
    <w:rsid w:val="00A71576"/>
    <w:rsid w:val="00AE2696"/>
    <w:rsid w:val="00D37146"/>
    <w:rsid w:val="00D3777D"/>
    <w:rsid w:val="00D52757"/>
    <w:rsid w:val="00DF0E9E"/>
    <w:rsid w:val="00F174E5"/>
    <w:rsid w:val="00F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28B2"/>
  <w15:chartTrackingRefBased/>
  <w15:docId w15:val="{1487180A-ACE4-5B4A-8398-D1AC1A1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5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Darton</dc:creator>
  <cp:keywords/>
  <dc:description/>
  <cp:lastModifiedBy>Ravi Bhagat</cp:lastModifiedBy>
  <cp:revision>3</cp:revision>
  <dcterms:created xsi:type="dcterms:W3CDTF">2019-11-28T08:27:00Z</dcterms:created>
  <dcterms:modified xsi:type="dcterms:W3CDTF">2019-12-17T05:48:00Z</dcterms:modified>
</cp:coreProperties>
</file>