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9075D9" w14:textId="0F5145A6" w:rsidR="00EB3AD4" w:rsidRDefault="000D2923" w:rsidP="00EB3AD4">
      <w:pPr>
        <w:spacing w:line="360" w:lineRule="auto"/>
        <w:jc w:val="center"/>
        <w:rPr>
          <w:rFonts w:eastAsia="SimSun"/>
          <w:b/>
          <w:sz w:val="32"/>
          <w:szCs w:val="32"/>
          <w:lang w:val="en-GB" w:eastAsia="zh-CN"/>
        </w:rPr>
      </w:pPr>
      <w:proofErr w:type="spellStart"/>
      <w:r>
        <w:rPr>
          <w:rFonts w:eastAsia="SimSun"/>
          <w:b/>
          <w:sz w:val="32"/>
          <w:szCs w:val="32"/>
          <w:lang w:val="en-GB" w:eastAsia="zh-CN"/>
        </w:rPr>
        <w:t>Adicolor</w:t>
      </w:r>
      <w:proofErr w:type="spellEnd"/>
      <w:r>
        <w:rPr>
          <w:rFonts w:eastAsia="SimSun"/>
          <w:b/>
          <w:sz w:val="32"/>
          <w:szCs w:val="32"/>
          <w:lang w:val="en-GB" w:eastAsia="zh-CN"/>
        </w:rPr>
        <w:t xml:space="preserve"> Apparel</w:t>
      </w:r>
    </w:p>
    <w:p w14:paraId="1839749B" w14:textId="6DF9F5CE" w:rsidR="00B56532" w:rsidRPr="00337E92" w:rsidRDefault="326D92C7" w:rsidP="326D92C7">
      <w:pPr>
        <w:jc w:val="center"/>
        <w:rPr>
          <w:rFonts w:eastAsia="SimSun"/>
          <w:sz w:val="22"/>
          <w:szCs w:val="22"/>
          <w:lang w:val="en-GB" w:eastAsia="zh-CN"/>
        </w:rPr>
      </w:pPr>
      <w:r w:rsidRPr="326D92C7">
        <w:rPr>
          <w:rFonts w:eastAsia="SimSun"/>
          <w:sz w:val="32"/>
          <w:szCs w:val="32"/>
          <w:lang w:val="en-GB" w:eastAsia="zh-CN"/>
        </w:rPr>
        <w:t>ED5957, EJ9691, EH9686, EJ9696, ED8677, ED6082, ED6029, ED8672, EJ9685, EJ9697, ED9385, ED7466, ED7544, DV0174, ED7548, ED7577, ED8681, FK0481, FK0479, ED8679, ED9397, ED7479, EJ9349</w:t>
      </w:r>
    </w:p>
    <w:p w14:paraId="0E5109D6" w14:textId="52830C0A" w:rsidR="00531B09" w:rsidRDefault="00531B09" w:rsidP="00531B09">
      <w:pPr>
        <w:jc w:val="center"/>
        <w:rPr>
          <w:rFonts w:eastAsia="SimSun"/>
          <w:b/>
          <w:sz w:val="22"/>
          <w:szCs w:val="22"/>
          <w:lang w:val="en-GB" w:eastAsia="zh-CN"/>
        </w:rPr>
      </w:pPr>
      <w:bookmarkStart w:id="0" w:name="_GoBack"/>
      <w:bookmarkEnd w:id="0"/>
      <w:r>
        <w:rPr>
          <w:rFonts w:eastAsia="SimSun"/>
          <w:b/>
          <w:sz w:val="22"/>
          <w:szCs w:val="22"/>
          <w:lang w:val="en-GB" w:eastAsia="zh-CN"/>
        </w:rPr>
        <w:t xml:space="preserve">Global Product Release: </w:t>
      </w:r>
      <w:r w:rsidR="00824162">
        <w:rPr>
          <w:rFonts w:eastAsia="SimSun"/>
          <w:b/>
          <w:sz w:val="22"/>
          <w:szCs w:val="22"/>
          <w:lang w:val="en-GB" w:eastAsia="zh-CN"/>
        </w:rPr>
        <w:t>July 11</w:t>
      </w:r>
      <w:r w:rsidR="00824162" w:rsidRPr="00824162">
        <w:rPr>
          <w:rFonts w:eastAsia="SimSun"/>
          <w:b/>
          <w:sz w:val="22"/>
          <w:szCs w:val="22"/>
          <w:vertAlign w:val="superscript"/>
          <w:lang w:val="en-GB" w:eastAsia="zh-CN"/>
        </w:rPr>
        <w:t>th</w:t>
      </w:r>
      <w:r w:rsidR="00824162">
        <w:rPr>
          <w:rFonts w:eastAsia="SimSun"/>
          <w:b/>
          <w:sz w:val="22"/>
          <w:szCs w:val="22"/>
          <w:lang w:val="en-GB" w:eastAsia="zh-CN"/>
        </w:rPr>
        <w:t xml:space="preserve"> 2019</w:t>
      </w:r>
    </w:p>
    <w:p w14:paraId="259B341A" w14:textId="77777777" w:rsidR="00F77461" w:rsidRPr="002729C0" w:rsidRDefault="00F77461" w:rsidP="00F77461"/>
    <w:p w14:paraId="1722E51C" w14:textId="77777777" w:rsidR="00531B09" w:rsidRDefault="00531B09" w:rsidP="00531B09">
      <w:pPr>
        <w:jc w:val="both"/>
        <w:rPr>
          <w:sz w:val="28"/>
          <w:szCs w:val="28"/>
        </w:rPr>
      </w:pPr>
    </w:p>
    <w:p w14:paraId="79957802" w14:textId="1977181F" w:rsidR="00FE3739" w:rsidRDefault="21585C37" w:rsidP="21585C37">
      <w:pPr>
        <w:rPr>
          <w:sz w:val="28"/>
          <w:szCs w:val="28"/>
        </w:rPr>
      </w:pPr>
      <w:r w:rsidRPr="21585C37">
        <w:rPr>
          <w:sz w:val="28"/>
          <w:szCs w:val="28"/>
        </w:rPr>
        <w:t xml:space="preserve">One of adidas Originals’ most iconic and longest-running apparel collections returns for FW19 again — the </w:t>
      </w:r>
      <w:proofErr w:type="spellStart"/>
      <w:r w:rsidRPr="21585C37">
        <w:rPr>
          <w:sz w:val="28"/>
          <w:szCs w:val="28"/>
        </w:rPr>
        <w:t>adicolor</w:t>
      </w:r>
      <w:proofErr w:type="spellEnd"/>
      <w:r w:rsidRPr="21585C37">
        <w:rPr>
          <w:sz w:val="28"/>
          <w:szCs w:val="28"/>
        </w:rPr>
        <w:t xml:space="preserve"> collection, offering a comprehensive range for men and women, all in the series’ distinctive color palette.</w:t>
      </w:r>
    </w:p>
    <w:p w14:paraId="595EDFC5" w14:textId="77777777" w:rsidR="00337E92" w:rsidRDefault="00337E92" w:rsidP="6F8EBA06">
      <w:pPr>
        <w:rPr>
          <w:sz w:val="28"/>
          <w:szCs w:val="28"/>
        </w:rPr>
      </w:pPr>
    </w:p>
    <w:p w14:paraId="5AACA219" w14:textId="419FC14E" w:rsidR="00337E92" w:rsidRDefault="326D92C7" w:rsidP="326D92C7">
      <w:pPr>
        <w:rPr>
          <w:sz w:val="28"/>
          <w:szCs w:val="28"/>
        </w:rPr>
      </w:pPr>
      <w:r w:rsidRPr="326D92C7">
        <w:rPr>
          <w:sz w:val="28"/>
          <w:szCs w:val="28"/>
        </w:rPr>
        <w:t xml:space="preserve">Long-established as an iconic </w:t>
      </w:r>
      <w:r w:rsidR="00BC4B9E">
        <w:rPr>
          <w:sz w:val="28"/>
          <w:szCs w:val="28"/>
        </w:rPr>
        <w:t>hijacked heritage coll</w:t>
      </w:r>
      <w:r w:rsidRPr="326D92C7">
        <w:rPr>
          <w:sz w:val="28"/>
          <w:szCs w:val="28"/>
        </w:rPr>
        <w:t xml:space="preserve">ection from adidas Originals, the </w:t>
      </w:r>
      <w:proofErr w:type="spellStart"/>
      <w:r w:rsidRPr="326D92C7">
        <w:rPr>
          <w:sz w:val="28"/>
          <w:szCs w:val="28"/>
        </w:rPr>
        <w:t>adicolor</w:t>
      </w:r>
      <w:proofErr w:type="spellEnd"/>
      <w:r w:rsidRPr="326D92C7">
        <w:rPr>
          <w:sz w:val="28"/>
          <w:szCs w:val="28"/>
        </w:rPr>
        <w:t xml:space="preserve"> collection renders essential sportswear pieces in distinctive blocked color combinations. This season, </w:t>
      </w:r>
      <w:proofErr w:type="spellStart"/>
      <w:r w:rsidRPr="326D92C7">
        <w:rPr>
          <w:sz w:val="28"/>
          <w:szCs w:val="28"/>
        </w:rPr>
        <w:t>adicolor</w:t>
      </w:r>
      <w:proofErr w:type="spellEnd"/>
      <w:r w:rsidRPr="326D92C7">
        <w:rPr>
          <w:sz w:val="28"/>
          <w:szCs w:val="28"/>
        </w:rPr>
        <w:t xml:space="preserve"> takes inspiration from natural spectrums of light and color most commonly observed in rainbows. As a result, </w:t>
      </w:r>
      <w:proofErr w:type="spellStart"/>
      <w:r w:rsidRPr="326D92C7">
        <w:rPr>
          <w:sz w:val="28"/>
          <w:szCs w:val="28"/>
        </w:rPr>
        <w:t>adicolor</w:t>
      </w:r>
      <w:proofErr w:type="spellEnd"/>
      <w:r w:rsidRPr="326D92C7">
        <w:rPr>
          <w:sz w:val="28"/>
          <w:szCs w:val="28"/>
        </w:rPr>
        <w:t xml:space="preserve"> FW19 offers an essential adidas wardrobe </w:t>
      </w:r>
      <w:r w:rsidR="00B66116">
        <w:rPr>
          <w:sz w:val="28"/>
          <w:szCs w:val="28"/>
        </w:rPr>
        <w:t xml:space="preserve">of </w:t>
      </w:r>
      <w:r w:rsidR="00BC4B9E">
        <w:rPr>
          <w:sz w:val="28"/>
          <w:szCs w:val="28"/>
        </w:rPr>
        <w:t>the six classic sport c</w:t>
      </w:r>
      <w:r w:rsidRPr="326D92C7">
        <w:rPr>
          <w:sz w:val="28"/>
          <w:szCs w:val="28"/>
        </w:rPr>
        <w:t>olors that pay homage to the kaleidoscopic colors of the rainbow; Red, Orange, Yellow, Green, Blue, and Violet.</w:t>
      </w:r>
    </w:p>
    <w:p w14:paraId="3BAF9C32" w14:textId="77777777" w:rsidR="00D2160A" w:rsidRDefault="00D2160A" w:rsidP="6F8EBA06">
      <w:pPr>
        <w:rPr>
          <w:sz w:val="28"/>
          <w:szCs w:val="28"/>
        </w:rPr>
      </w:pPr>
    </w:p>
    <w:p w14:paraId="5B08044D" w14:textId="0BA9B742" w:rsidR="00D2160A" w:rsidRDefault="326D92C7" w:rsidP="326D92C7">
      <w:pPr>
        <w:rPr>
          <w:sz w:val="28"/>
          <w:szCs w:val="28"/>
        </w:rPr>
      </w:pPr>
      <w:r w:rsidRPr="326D92C7">
        <w:rPr>
          <w:sz w:val="28"/>
          <w:szCs w:val="28"/>
        </w:rPr>
        <w:t xml:space="preserve">In men’s, the </w:t>
      </w:r>
      <w:proofErr w:type="spellStart"/>
      <w:r w:rsidRPr="326D92C7">
        <w:rPr>
          <w:sz w:val="28"/>
          <w:szCs w:val="28"/>
        </w:rPr>
        <w:t>adicolor</w:t>
      </w:r>
      <w:proofErr w:type="spellEnd"/>
      <w:r w:rsidRPr="326D92C7">
        <w:rPr>
          <w:sz w:val="28"/>
          <w:szCs w:val="28"/>
        </w:rPr>
        <w:t xml:space="preserve"> collection offers essential adidas pieces such as shorts, jerseys, t-shirts, outerwear and accessories, most notably the SST WB and 3-Stripe HZ jackets, while a new premium iteration of the brand’s iconic Firebird Tracksuit offers the two-piece tracksuit in 7 unique colors for men.</w:t>
      </w:r>
    </w:p>
    <w:p w14:paraId="4D7FCD8D" w14:textId="77777777" w:rsidR="00D2160A" w:rsidRDefault="00D2160A" w:rsidP="6F8EBA06">
      <w:pPr>
        <w:rPr>
          <w:sz w:val="28"/>
          <w:szCs w:val="28"/>
        </w:rPr>
      </w:pPr>
    </w:p>
    <w:p w14:paraId="2820DE13" w14:textId="30957339" w:rsidR="00D2160A" w:rsidRDefault="326D92C7" w:rsidP="326D92C7">
      <w:pPr>
        <w:rPr>
          <w:sz w:val="28"/>
          <w:szCs w:val="28"/>
        </w:rPr>
      </w:pPr>
      <w:r w:rsidRPr="326D92C7">
        <w:rPr>
          <w:sz w:val="28"/>
          <w:szCs w:val="28"/>
        </w:rPr>
        <w:t xml:space="preserve">For the women’s offer, this same approach is followed, applying the </w:t>
      </w:r>
      <w:proofErr w:type="spellStart"/>
      <w:r w:rsidRPr="326D92C7">
        <w:rPr>
          <w:sz w:val="28"/>
          <w:szCs w:val="28"/>
        </w:rPr>
        <w:t>adicolor</w:t>
      </w:r>
      <w:proofErr w:type="spellEnd"/>
      <w:r w:rsidRPr="326D92C7">
        <w:rPr>
          <w:sz w:val="28"/>
          <w:szCs w:val="28"/>
        </w:rPr>
        <w:t xml:space="preserve"> palette to pieces such as swim</w:t>
      </w:r>
      <w:r w:rsidR="00BC4B9E">
        <w:rPr>
          <w:sz w:val="28"/>
          <w:szCs w:val="28"/>
        </w:rPr>
        <w:t>suits</w:t>
      </w:r>
      <w:r w:rsidRPr="326D92C7">
        <w:rPr>
          <w:sz w:val="28"/>
          <w:szCs w:val="28"/>
        </w:rPr>
        <w:t xml:space="preserve">, sweatshirts, trackpants and accessories including socks, baseball caps and </w:t>
      </w:r>
      <w:proofErr w:type="spellStart"/>
      <w:r w:rsidRPr="326D92C7">
        <w:rPr>
          <w:sz w:val="28"/>
          <w:szCs w:val="28"/>
        </w:rPr>
        <w:t>waistbags</w:t>
      </w:r>
      <w:proofErr w:type="spellEnd"/>
      <w:r w:rsidRPr="326D92C7">
        <w:rPr>
          <w:sz w:val="28"/>
          <w:szCs w:val="28"/>
        </w:rPr>
        <w:t>. Branding hits in the form of large Trefoil logo graphics and contrast</w:t>
      </w:r>
      <w:r w:rsidR="00824162">
        <w:rPr>
          <w:sz w:val="28"/>
          <w:szCs w:val="28"/>
        </w:rPr>
        <w:t>ing</w:t>
      </w:r>
      <w:r w:rsidRPr="326D92C7">
        <w:rPr>
          <w:sz w:val="28"/>
          <w:szCs w:val="28"/>
        </w:rPr>
        <w:t xml:space="preserve"> 3-Stripe</w:t>
      </w:r>
      <w:r w:rsidR="00824162">
        <w:rPr>
          <w:sz w:val="28"/>
          <w:szCs w:val="28"/>
        </w:rPr>
        <w:t xml:space="preserve"> mark </w:t>
      </w:r>
      <w:r w:rsidRPr="326D92C7">
        <w:rPr>
          <w:sz w:val="28"/>
          <w:szCs w:val="28"/>
        </w:rPr>
        <w:t xml:space="preserve">finish each piece, while a women’s </w:t>
      </w:r>
      <w:r w:rsidR="00BC4B9E">
        <w:rPr>
          <w:sz w:val="28"/>
          <w:szCs w:val="28"/>
        </w:rPr>
        <w:t>classic</w:t>
      </w:r>
      <w:r w:rsidRPr="326D92C7">
        <w:rPr>
          <w:sz w:val="28"/>
          <w:szCs w:val="28"/>
        </w:rPr>
        <w:t xml:space="preserve"> Firebird Tracksuit completes the picture.</w:t>
      </w:r>
    </w:p>
    <w:p w14:paraId="6265FCF0" w14:textId="0201C86E" w:rsidR="00D2160A" w:rsidRDefault="00D2160A" w:rsidP="21585C37">
      <w:pPr>
        <w:rPr>
          <w:sz w:val="28"/>
          <w:szCs w:val="28"/>
        </w:rPr>
      </w:pPr>
    </w:p>
    <w:p w14:paraId="7DBE0C54" w14:textId="02A8DF8E" w:rsidR="00D2160A" w:rsidRDefault="00D2160A" w:rsidP="6F8EBA06">
      <w:pPr>
        <w:rPr>
          <w:sz w:val="28"/>
          <w:szCs w:val="28"/>
        </w:rPr>
      </w:pPr>
      <w:r>
        <w:rPr>
          <w:sz w:val="28"/>
          <w:szCs w:val="28"/>
        </w:rPr>
        <w:t xml:space="preserve">The </w:t>
      </w:r>
      <w:proofErr w:type="spellStart"/>
      <w:r>
        <w:rPr>
          <w:sz w:val="28"/>
          <w:szCs w:val="28"/>
        </w:rPr>
        <w:t>adicolor</w:t>
      </w:r>
      <w:proofErr w:type="spellEnd"/>
      <w:r>
        <w:rPr>
          <w:sz w:val="28"/>
          <w:szCs w:val="28"/>
        </w:rPr>
        <w:t xml:space="preserve"> F/W19 collection releases worldwide on </w:t>
      </w:r>
      <w:r w:rsidR="00824162">
        <w:rPr>
          <w:sz w:val="28"/>
          <w:szCs w:val="28"/>
        </w:rPr>
        <w:t>July 11 2019.</w:t>
      </w:r>
    </w:p>
    <w:p w14:paraId="4B7B7706" w14:textId="2CE2C500" w:rsidR="00824162" w:rsidRDefault="00824162" w:rsidP="6F8EBA06">
      <w:pPr>
        <w:rPr>
          <w:sz w:val="28"/>
          <w:szCs w:val="28"/>
        </w:rPr>
      </w:pPr>
      <w:r>
        <w:rPr>
          <w:sz w:val="28"/>
          <w:szCs w:val="28"/>
        </w:rPr>
        <w:t>Adidas.com/</w:t>
      </w:r>
      <w:proofErr w:type="spellStart"/>
      <w:r>
        <w:rPr>
          <w:sz w:val="28"/>
          <w:szCs w:val="28"/>
        </w:rPr>
        <w:t>adicolor</w:t>
      </w:r>
      <w:proofErr w:type="spellEnd"/>
    </w:p>
    <w:p w14:paraId="12AC5EC7" w14:textId="79BCC098" w:rsidR="00824162" w:rsidRDefault="00824162" w:rsidP="6F8EBA06">
      <w:pPr>
        <w:rPr>
          <w:sz w:val="28"/>
          <w:szCs w:val="28"/>
        </w:rPr>
      </w:pPr>
    </w:p>
    <w:p w14:paraId="59359249" w14:textId="4F747E93" w:rsidR="00824162" w:rsidRDefault="00824162" w:rsidP="6F8EBA06">
      <w:pPr>
        <w:rPr>
          <w:sz w:val="28"/>
          <w:szCs w:val="28"/>
        </w:rPr>
      </w:pPr>
      <w:r>
        <w:rPr>
          <w:sz w:val="28"/>
          <w:szCs w:val="28"/>
        </w:rPr>
        <w:t>#ADICOLOR</w:t>
      </w:r>
    </w:p>
    <w:p w14:paraId="1EBF9AE7" w14:textId="77777777" w:rsidR="00B405DA" w:rsidRDefault="00B405DA" w:rsidP="6F8EBA06">
      <w:pPr>
        <w:rPr>
          <w:sz w:val="28"/>
          <w:szCs w:val="28"/>
        </w:rPr>
      </w:pPr>
    </w:p>
    <w:p w14:paraId="028DD32F" w14:textId="77777777" w:rsidR="00B405DA" w:rsidRPr="008803F0" w:rsidRDefault="00B405DA" w:rsidP="6F8EBA06">
      <w:pPr>
        <w:rPr>
          <w:sz w:val="28"/>
          <w:szCs w:val="28"/>
        </w:rPr>
      </w:pPr>
    </w:p>
    <w:sectPr w:rsidR="00B405DA" w:rsidRPr="008803F0" w:rsidSect="00C47C39">
      <w:headerReference w:type="default" r:id="rId6"/>
      <w:footerReference w:type="default" r:id="rId7"/>
      <w:pgSz w:w="12240" w:h="15840" w:code="1"/>
      <w:pgMar w:top="2325" w:right="1418" w:bottom="1418" w:left="1418" w:header="73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0FCEAF" w14:textId="77777777" w:rsidR="008D487B" w:rsidRDefault="008D487B">
      <w:r>
        <w:separator/>
      </w:r>
    </w:p>
  </w:endnote>
  <w:endnote w:type="continuationSeparator" w:id="0">
    <w:p w14:paraId="0CE9BEE0" w14:textId="77777777" w:rsidR="008D487B" w:rsidRDefault="008D48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iHaus">
    <w:altName w:val="Calibri"/>
    <w:charset w:val="00"/>
    <w:family w:val="auto"/>
    <w:pitch w:val="variable"/>
    <w:sig w:usb0="8000002F" w:usb1="10000048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1EFC46" w14:textId="77777777" w:rsidR="001F1226" w:rsidRPr="00AB7ABF" w:rsidRDefault="001F1226" w:rsidP="00C47C39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1ABEC3" w14:textId="77777777" w:rsidR="008D487B" w:rsidRDefault="008D487B">
      <w:r>
        <w:separator/>
      </w:r>
    </w:p>
  </w:footnote>
  <w:footnote w:type="continuationSeparator" w:id="0">
    <w:p w14:paraId="65EAC22F" w14:textId="77777777" w:rsidR="008D487B" w:rsidRDefault="008D48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030E52" w14:textId="02C32C77" w:rsidR="001F1226" w:rsidRPr="00E5620F" w:rsidRDefault="001F1226" w:rsidP="00C47C39">
    <w:pPr>
      <w:pStyle w:val="Header"/>
      <w:spacing w:before="360"/>
      <w:rPr>
        <w:b/>
        <w:sz w:val="28"/>
        <w:szCs w:val="28"/>
        <w:lang w:val="de-DE"/>
      </w:rPr>
    </w:pPr>
    <w:r w:rsidRPr="326D92C7">
      <w:rPr>
        <w:b/>
        <w:bCs/>
        <w:sz w:val="28"/>
        <w:szCs w:val="28"/>
        <w:lang w:val="de-DE"/>
      </w:rPr>
      <w:t xml:space="preserve">Information                                                                                                           </w:t>
    </w:r>
    <w:r>
      <w:rPr>
        <w:noProof/>
      </w:rPr>
      <w:drawing>
        <wp:inline distT="0" distB="0" distL="0" distR="0" wp14:anchorId="0FA7864D" wp14:editId="4B5A6845">
          <wp:extent cx="457200" cy="447675"/>
          <wp:effectExtent l="0" t="0" r="0" b="0"/>
          <wp:docPr id="1197413690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" cy="447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7C39"/>
    <w:rsid w:val="000016BD"/>
    <w:rsid w:val="00015B4D"/>
    <w:rsid w:val="00030EFA"/>
    <w:rsid w:val="00055ADC"/>
    <w:rsid w:val="000B21E2"/>
    <w:rsid w:val="000D2923"/>
    <w:rsid w:val="00104FEF"/>
    <w:rsid w:val="0012697A"/>
    <w:rsid w:val="00132F22"/>
    <w:rsid w:val="00166BC6"/>
    <w:rsid w:val="001B11E3"/>
    <w:rsid w:val="001F1226"/>
    <w:rsid w:val="00220FB6"/>
    <w:rsid w:val="002342F3"/>
    <w:rsid w:val="0023546A"/>
    <w:rsid w:val="002679A5"/>
    <w:rsid w:val="0028400E"/>
    <w:rsid w:val="002902EA"/>
    <w:rsid w:val="003027AD"/>
    <w:rsid w:val="0030671B"/>
    <w:rsid w:val="00315F72"/>
    <w:rsid w:val="003245D3"/>
    <w:rsid w:val="00337E92"/>
    <w:rsid w:val="003D0042"/>
    <w:rsid w:val="003E5C24"/>
    <w:rsid w:val="003F58F9"/>
    <w:rsid w:val="004370A0"/>
    <w:rsid w:val="00516DB2"/>
    <w:rsid w:val="00531B09"/>
    <w:rsid w:val="00582712"/>
    <w:rsid w:val="005E4F63"/>
    <w:rsid w:val="006356EC"/>
    <w:rsid w:val="00672ECE"/>
    <w:rsid w:val="006A6EBE"/>
    <w:rsid w:val="006D13AB"/>
    <w:rsid w:val="00704552"/>
    <w:rsid w:val="007728F6"/>
    <w:rsid w:val="00775810"/>
    <w:rsid w:val="00780CE0"/>
    <w:rsid w:val="00794025"/>
    <w:rsid w:val="007A577D"/>
    <w:rsid w:val="007D18A2"/>
    <w:rsid w:val="00824162"/>
    <w:rsid w:val="00842C50"/>
    <w:rsid w:val="00850D9D"/>
    <w:rsid w:val="008803F0"/>
    <w:rsid w:val="008D30DD"/>
    <w:rsid w:val="008D487B"/>
    <w:rsid w:val="00940AAB"/>
    <w:rsid w:val="00952F4B"/>
    <w:rsid w:val="009B18A4"/>
    <w:rsid w:val="009C5B1C"/>
    <w:rsid w:val="009D60B4"/>
    <w:rsid w:val="009F279A"/>
    <w:rsid w:val="00AB3D15"/>
    <w:rsid w:val="00AF34BC"/>
    <w:rsid w:val="00B13A16"/>
    <w:rsid w:val="00B15138"/>
    <w:rsid w:val="00B405DA"/>
    <w:rsid w:val="00B466F8"/>
    <w:rsid w:val="00B56532"/>
    <w:rsid w:val="00B66116"/>
    <w:rsid w:val="00B742C8"/>
    <w:rsid w:val="00B85F64"/>
    <w:rsid w:val="00BC4B9E"/>
    <w:rsid w:val="00C1104F"/>
    <w:rsid w:val="00C47C39"/>
    <w:rsid w:val="00C50D54"/>
    <w:rsid w:val="00C60F99"/>
    <w:rsid w:val="00C614F8"/>
    <w:rsid w:val="00C836A4"/>
    <w:rsid w:val="00C8431E"/>
    <w:rsid w:val="00C92628"/>
    <w:rsid w:val="00C95442"/>
    <w:rsid w:val="00C96081"/>
    <w:rsid w:val="00CE69EA"/>
    <w:rsid w:val="00D12F6F"/>
    <w:rsid w:val="00D2160A"/>
    <w:rsid w:val="00D23A96"/>
    <w:rsid w:val="00D5265F"/>
    <w:rsid w:val="00D53127"/>
    <w:rsid w:val="00D5586F"/>
    <w:rsid w:val="00D65A51"/>
    <w:rsid w:val="00D72AFF"/>
    <w:rsid w:val="00DB1902"/>
    <w:rsid w:val="00DD25A2"/>
    <w:rsid w:val="00DF30DD"/>
    <w:rsid w:val="00E00BF9"/>
    <w:rsid w:val="00E231BF"/>
    <w:rsid w:val="00E317FB"/>
    <w:rsid w:val="00E345C5"/>
    <w:rsid w:val="00EA1175"/>
    <w:rsid w:val="00EA1571"/>
    <w:rsid w:val="00EA2DE4"/>
    <w:rsid w:val="00EB3AD4"/>
    <w:rsid w:val="00EC3AC1"/>
    <w:rsid w:val="00F5407A"/>
    <w:rsid w:val="00F77461"/>
    <w:rsid w:val="00FC605A"/>
    <w:rsid w:val="00FE3739"/>
    <w:rsid w:val="00FF5CE7"/>
    <w:rsid w:val="21585C37"/>
    <w:rsid w:val="326D92C7"/>
    <w:rsid w:val="6F8EB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206EA7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7C39"/>
    <w:rPr>
      <w:rFonts w:ascii="AdiHaus" w:eastAsia="Times New Roman" w:hAnsi="AdiHaus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47C3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47C39"/>
    <w:rPr>
      <w:rFonts w:ascii="AdiHaus" w:eastAsia="Times New Roman" w:hAnsi="AdiHaus" w:cs="Times New Roman"/>
    </w:rPr>
  </w:style>
  <w:style w:type="paragraph" w:styleId="Footer">
    <w:name w:val="footer"/>
    <w:basedOn w:val="Normal"/>
    <w:link w:val="FooterChar"/>
    <w:rsid w:val="00C47C3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47C39"/>
    <w:rPr>
      <w:rFonts w:ascii="AdiHaus" w:eastAsia="Times New Roman" w:hAnsi="AdiHaus" w:cs="Times New Roman"/>
    </w:rPr>
  </w:style>
  <w:style w:type="paragraph" w:styleId="Title">
    <w:name w:val="Title"/>
    <w:basedOn w:val="Normal"/>
    <w:link w:val="TitleChar"/>
    <w:qFormat/>
    <w:rsid w:val="00C47C39"/>
    <w:pPr>
      <w:jc w:val="center"/>
    </w:pPr>
    <w:rPr>
      <w:rFonts w:ascii="Arial" w:hAnsi="Arial"/>
      <w:szCs w:val="20"/>
      <w:lang w:val="de-DE" w:eastAsia="zh-CN"/>
    </w:rPr>
  </w:style>
  <w:style w:type="character" w:customStyle="1" w:styleId="TitleChar">
    <w:name w:val="Title Char"/>
    <w:basedOn w:val="DefaultParagraphFont"/>
    <w:link w:val="Title"/>
    <w:rsid w:val="00C47C39"/>
    <w:rPr>
      <w:rFonts w:ascii="Arial" w:eastAsia="Times New Roman" w:hAnsi="Arial" w:cs="Times New Roman"/>
      <w:szCs w:val="20"/>
      <w:lang w:val="de-DE" w:eastAsia="zh-CN"/>
    </w:rPr>
  </w:style>
  <w:style w:type="character" w:styleId="Hyperlink">
    <w:name w:val="Hyperlink"/>
    <w:basedOn w:val="DefaultParagraphFont"/>
    <w:rsid w:val="00C47C39"/>
    <w:rPr>
      <w:color w:val="0000FF"/>
      <w:u w:val="single"/>
    </w:rPr>
  </w:style>
  <w:style w:type="paragraph" w:styleId="BodyText">
    <w:name w:val="Body Text"/>
    <w:basedOn w:val="Normal"/>
    <w:link w:val="BodyTextChar"/>
    <w:rsid w:val="00C47C39"/>
    <w:pPr>
      <w:spacing w:line="360" w:lineRule="auto"/>
      <w:jc w:val="both"/>
    </w:pPr>
    <w:rPr>
      <w:rFonts w:cs="Arial"/>
      <w:lang w:val="en-GB"/>
    </w:rPr>
  </w:style>
  <w:style w:type="character" w:customStyle="1" w:styleId="BodyTextChar">
    <w:name w:val="Body Text Char"/>
    <w:basedOn w:val="DefaultParagraphFont"/>
    <w:link w:val="BodyText"/>
    <w:rsid w:val="00C47C39"/>
    <w:rPr>
      <w:rFonts w:ascii="AdiHaus" w:eastAsia="Times New Roman" w:hAnsi="AdiHaus" w:cs="Arial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3245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45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45D3"/>
    <w:rPr>
      <w:rFonts w:ascii="AdiHaus" w:eastAsia="Times New Roman" w:hAnsi="AdiHaus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45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45D3"/>
    <w:rPr>
      <w:rFonts w:ascii="AdiHaus" w:eastAsia="Times New Roman" w:hAnsi="AdiHaus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45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45D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66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261</Words>
  <Characters>1488</Characters>
  <Application>Microsoft Office Word</Application>
  <DocSecurity>0</DocSecurity>
  <Lines>12</Lines>
  <Paragraphs>3</Paragraphs>
  <ScaleCrop>false</ScaleCrop>
  <Company>adidas Group</Company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Weiland</dc:creator>
  <cp:lastModifiedBy>Divyang Datania</cp:lastModifiedBy>
  <cp:revision>6</cp:revision>
  <dcterms:created xsi:type="dcterms:W3CDTF">2019-07-01T08:19:00Z</dcterms:created>
  <dcterms:modified xsi:type="dcterms:W3CDTF">2019-07-03T00:37:00Z</dcterms:modified>
</cp:coreProperties>
</file>