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DE6D" w14:textId="77777777" w:rsidR="00F75CCE" w:rsidRPr="002176B6" w:rsidRDefault="00F75CCE" w:rsidP="00F75CCE">
      <w:pPr>
        <w:autoSpaceDE w:val="0"/>
        <w:autoSpaceDN w:val="0"/>
        <w:adjustRightInd w:val="0"/>
        <w:spacing w:line="360" w:lineRule="auto"/>
        <w:rPr>
          <w:rFonts w:ascii="AdihausDIN" w:hAnsi="AdihausDIN" w:cs="AdihausDIN"/>
          <w:b/>
          <w:color w:val="FF0000"/>
          <w:sz w:val="22"/>
          <w:szCs w:val="22"/>
        </w:rPr>
      </w:pPr>
    </w:p>
    <w:p w14:paraId="24C9FE86" w14:textId="77777777" w:rsidR="00F75CCE" w:rsidRPr="00A22519" w:rsidRDefault="00F75CCE" w:rsidP="00F75CCE">
      <w:pPr>
        <w:autoSpaceDE w:val="0"/>
        <w:autoSpaceDN w:val="0"/>
        <w:adjustRightInd w:val="0"/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14:paraId="74360F6D" w14:textId="1ED41C91" w:rsidR="00F75CCE" w:rsidRPr="00A22519" w:rsidRDefault="00F75CCE" w:rsidP="00F75CCE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</w:pPr>
      <w:r w:rsidRPr="00A22519"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  <w:t xml:space="preserve">adidas Consortium </w:t>
      </w:r>
      <w:r w:rsidR="008B213D" w:rsidRPr="00A22519"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  <w:t>LX CON</w:t>
      </w:r>
      <w:r w:rsidRPr="00A22519"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  <w:t xml:space="preserve"> OG</w:t>
      </w:r>
    </w:p>
    <w:p w14:paraId="58FAC401" w14:textId="77777777" w:rsidR="00F75CCE" w:rsidRPr="00A22519" w:rsidRDefault="00F75CCE" w:rsidP="00F75CCE">
      <w:pPr>
        <w:autoSpaceDE w:val="0"/>
        <w:autoSpaceDN w:val="0"/>
        <w:adjustRightInd w:val="0"/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</w:pPr>
    </w:p>
    <w:p w14:paraId="273E3A80" w14:textId="04C6ED42" w:rsidR="00F75CCE" w:rsidRPr="00A22519" w:rsidRDefault="00F75CCE" w:rsidP="00F75CC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</w:pPr>
      <w:r w:rsidRPr="00A22519"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  <w:t xml:space="preserve">For SS19, adidas Consortium brings back a 90s running icon in all its original glory, the adidas </w:t>
      </w:r>
      <w:r w:rsidR="008B213D" w:rsidRPr="00A22519"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  <w:t>LX CON</w:t>
      </w:r>
    </w:p>
    <w:p w14:paraId="1956F5B4" w14:textId="77777777" w:rsidR="00F75CCE" w:rsidRPr="00A22519" w:rsidRDefault="00F75CCE" w:rsidP="00F75CCE">
      <w:pPr>
        <w:autoSpaceDE w:val="0"/>
        <w:autoSpaceDN w:val="0"/>
        <w:adjustRightInd w:val="0"/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</w:pPr>
    </w:p>
    <w:p w14:paraId="381CAC85" w14:textId="24FAB2D8" w:rsidR="00F75CCE" w:rsidRPr="00A22519" w:rsidRDefault="00F75CCE" w:rsidP="00F75CC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</w:pPr>
      <w:r w:rsidRPr="00A22519"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  <w:t xml:space="preserve">The faithful reproduction of the </w:t>
      </w:r>
      <w:r w:rsidR="00140621" w:rsidRPr="00A22519"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  <w:t xml:space="preserve">1996 release harnesses the </w:t>
      </w:r>
      <w:r w:rsidRPr="00A22519"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  <w:t>creativity</w:t>
      </w:r>
      <w:r w:rsidR="00140621" w:rsidRPr="00A22519"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  <w:t>, craftsmanship</w:t>
      </w:r>
      <w:r w:rsidRPr="00A22519"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  <w:t xml:space="preserve"> and functionality that </w:t>
      </w:r>
      <w:r w:rsidR="00140621" w:rsidRPr="00A22519"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  <w:t>first made the shoe so coveted and emblematic of a game-changing decade for sneaker design</w:t>
      </w:r>
    </w:p>
    <w:p w14:paraId="1CF0640E" w14:textId="77777777" w:rsidR="005A3E70" w:rsidRPr="00A22519" w:rsidRDefault="005A3E70" w:rsidP="005A3E70">
      <w:pPr>
        <w:pStyle w:val="ListParagraph"/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</w:pPr>
    </w:p>
    <w:p w14:paraId="0E212AAC" w14:textId="77777777" w:rsidR="005A3E70" w:rsidRPr="00A22519" w:rsidRDefault="005A3E70" w:rsidP="005A3E7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</w:pPr>
      <w:r w:rsidRPr="00A22519"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  <w:t xml:space="preserve">The release is also part of a number of SS19 Consortium releases that celebrate the Torsion system designed in 1988 by Jacques </w:t>
      </w:r>
      <w:proofErr w:type="spellStart"/>
      <w:r w:rsidRPr="00A22519"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  <w:t>Chassaing</w:t>
      </w:r>
      <w:proofErr w:type="spellEnd"/>
      <w:r w:rsidRPr="00A22519"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  <w:t>, creator of the ZX running shoe series</w:t>
      </w:r>
    </w:p>
    <w:p w14:paraId="40ABE156" w14:textId="77777777" w:rsidR="005A3E70" w:rsidRPr="00A22519" w:rsidRDefault="005A3E70" w:rsidP="005A3E70">
      <w:pPr>
        <w:pStyle w:val="ListParagraph"/>
        <w:autoSpaceDE w:val="0"/>
        <w:autoSpaceDN w:val="0"/>
        <w:adjustRightInd w:val="0"/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</w:pPr>
    </w:p>
    <w:p w14:paraId="3F1331A6" w14:textId="77777777" w:rsidR="00F75CCE" w:rsidRPr="00A22519" w:rsidRDefault="00F75CCE" w:rsidP="00F75CCE">
      <w:pPr>
        <w:autoSpaceDE w:val="0"/>
        <w:autoSpaceDN w:val="0"/>
        <w:adjustRightInd w:val="0"/>
        <w:rPr>
          <w:rFonts w:ascii="AdihausDIN" w:hAnsi="AdihausDIN" w:cs="AdihausDIN"/>
          <w:b/>
          <w:color w:val="000000" w:themeColor="text1"/>
          <w:sz w:val="22"/>
          <w:szCs w:val="22"/>
          <w:lang w:val="en-US"/>
        </w:rPr>
      </w:pPr>
    </w:p>
    <w:p w14:paraId="5E648425" w14:textId="77777777" w:rsidR="00F75CCE" w:rsidRPr="00A22519" w:rsidRDefault="00F75CCE" w:rsidP="00F75CCE">
      <w:pPr>
        <w:jc w:val="both"/>
        <w:rPr>
          <w:rFonts w:ascii="AdihausDIN" w:hAnsi="AdihausDIN" w:cs="AdihausDIN"/>
          <w:color w:val="000000" w:themeColor="text1"/>
        </w:rPr>
      </w:pPr>
      <w:r w:rsidRPr="00A22519">
        <w:rPr>
          <w:rFonts w:ascii="AdihausDIN" w:hAnsi="AdihausDIN" w:cs="AdihausDIN"/>
          <w:color w:val="000000" w:themeColor="text1"/>
        </w:rPr>
        <w:t xml:space="preserve">Since it first came into being, adidas Consortium has been committed to bringing together partners, retailers and collectives who exemplify a unique, fearless approach to collaboration. Each new partnership offers up a creative new take on the iconic styles that adidas has developed over the decades. In doing so they shine an entirely new light on the sportswear brand’s high-performance technologies and commitment to craftsmanship. </w:t>
      </w:r>
    </w:p>
    <w:p w14:paraId="512E6D49" w14:textId="77777777" w:rsidR="00F75CCE" w:rsidRPr="00A22519" w:rsidRDefault="00F75CCE" w:rsidP="00F75CCE">
      <w:pPr>
        <w:jc w:val="both"/>
        <w:rPr>
          <w:rFonts w:ascii="AdihausDIN" w:hAnsi="AdihausDIN" w:cs="AdihausDIN"/>
          <w:color w:val="000000" w:themeColor="text1"/>
        </w:rPr>
      </w:pPr>
    </w:p>
    <w:p w14:paraId="341723F8" w14:textId="376B0BAF" w:rsidR="00F75CCE" w:rsidRPr="00A22519" w:rsidRDefault="00F75CCE" w:rsidP="00140621">
      <w:pPr>
        <w:jc w:val="both"/>
        <w:rPr>
          <w:rFonts w:ascii="AdihausDIN" w:hAnsi="AdihausDIN" w:cs="AdihausDIN"/>
          <w:color w:val="000000" w:themeColor="text1"/>
        </w:rPr>
      </w:pPr>
      <w:r w:rsidRPr="00A22519">
        <w:rPr>
          <w:rFonts w:ascii="AdihausDIN" w:hAnsi="AdihausDIN" w:cs="AdihausDIN"/>
          <w:color w:val="000000" w:themeColor="text1"/>
        </w:rPr>
        <w:t>This season, adidas Consortium is diverging slightly from the usual Consortium template with a number of releases designed entirely</w:t>
      </w:r>
      <w:r w:rsidR="006D253E" w:rsidRPr="00A22519">
        <w:rPr>
          <w:rFonts w:ascii="AdihausDIN" w:hAnsi="AdihausDIN" w:cs="AdihausDIN"/>
          <w:color w:val="000000" w:themeColor="text1"/>
        </w:rPr>
        <w:t xml:space="preserve"> </w:t>
      </w:r>
      <w:r w:rsidRPr="00A22519">
        <w:rPr>
          <w:rFonts w:ascii="AdihausDIN" w:hAnsi="AdihausDIN" w:cs="AdihausDIN"/>
          <w:color w:val="000000" w:themeColor="text1"/>
        </w:rPr>
        <w:t xml:space="preserve">in-house. They nevertheless capture the spirit of the Consortium family, and its celebration of visionary creators who simultaneously draw on the past and look to the future. </w:t>
      </w:r>
      <w:r w:rsidR="00360BC5" w:rsidRPr="00A22519">
        <w:rPr>
          <w:rFonts w:ascii="AdihausDIN" w:hAnsi="AdihausDIN" w:cs="AdihausDIN"/>
          <w:color w:val="000000" w:themeColor="text1"/>
        </w:rPr>
        <w:t xml:space="preserve">One such release </w:t>
      </w:r>
      <w:r w:rsidR="005B707B" w:rsidRPr="00A22519">
        <w:rPr>
          <w:rFonts w:ascii="AdihausDIN" w:hAnsi="AdihausDIN" w:cs="AdihausDIN"/>
          <w:color w:val="000000" w:themeColor="text1"/>
        </w:rPr>
        <w:t xml:space="preserve">is the adidas Consortium </w:t>
      </w:r>
      <w:r w:rsidR="00A22519" w:rsidRPr="00A22519">
        <w:rPr>
          <w:rFonts w:ascii="AdihausDIN" w:hAnsi="AdihausDIN" w:cs="AdihausDIN"/>
          <w:color w:val="000000" w:themeColor="text1"/>
        </w:rPr>
        <w:t>LX CON</w:t>
      </w:r>
      <w:r w:rsidR="005B707B" w:rsidRPr="00A22519">
        <w:rPr>
          <w:rFonts w:ascii="AdihausDIN" w:hAnsi="AdihausDIN" w:cs="AdihausDIN"/>
          <w:color w:val="000000" w:themeColor="text1"/>
        </w:rPr>
        <w:t xml:space="preserve"> OG, a</w:t>
      </w:r>
      <w:r w:rsidR="0009549E" w:rsidRPr="00A22519">
        <w:rPr>
          <w:rFonts w:ascii="AdihausDIN" w:hAnsi="AdihausDIN" w:cs="AdihausDIN"/>
          <w:color w:val="000000" w:themeColor="text1"/>
        </w:rPr>
        <w:t xml:space="preserve"> resurrection of </w:t>
      </w:r>
      <w:r w:rsidR="000B072D" w:rsidRPr="00A22519">
        <w:rPr>
          <w:rFonts w:ascii="AdihausDIN" w:hAnsi="AdihausDIN" w:cs="AdihausDIN"/>
          <w:color w:val="000000" w:themeColor="text1"/>
        </w:rPr>
        <w:t>one of adidas’</w:t>
      </w:r>
      <w:r w:rsidR="000968E0" w:rsidRPr="00A22519">
        <w:rPr>
          <w:rFonts w:ascii="AdihausDIN" w:hAnsi="AdihausDIN" w:cs="AdihausDIN"/>
          <w:color w:val="000000" w:themeColor="text1"/>
        </w:rPr>
        <w:t xml:space="preserve"> defining nineties running shoe</w:t>
      </w:r>
      <w:r w:rsidR="000B072D" w:rsidRPr="00A22519">
        <w:rPr>
          <w:rFonts w:ascii="AdihausDIN" w:hAnsi="AdihausDIN" w:cs="AdihausDIN"/>
          <w:color w:val="000000" w:themeColor="text1"/>
        </w:rPr>
        <w:t xml:space="preserve">s. </w:t>
      </w:r>
    </w:p>
    <w:p w14:paraId="2E46DE41" w14:textId="6FC92A31" w:rsidR="003064D1" w:rsidRPr="00A22519" w:rsidRDefault="003064D1" w:rsidP="00140621">
      <w:pPr>
        <w:jc w:val="both"/>
        <w:rPr>
          <w:rFonts w:ascii="AdihausDIN" w:hAnsi="AdihausDIN" w:cs="AdihausDIN"/>
          <w:color w:val="000000" w:themeColor="text1"/>
        </w:rPr>
      </w:pPr>
    </w:p>
    <w:p w14:paraId="13649E0D" w14:textId="2A9FF54F" w:rsidR="003064D1" w:rsidRPr="00A22519" w:rsidRDefault="00452097" w:rsidP="00140621">
      <w:pPr>
        <w:jc w:val="both"/>
        <w:rPr>
          <w:rFonts w:ascii="AdihausDIN" w:hAnsi="AdihausDIN" w:cs="AdihausDIN"/>
          <w:color w:val="000000" w:themeColor="text1"/>
        </w:rPr>
      </w:pPr>
      <w:r w:rsidRPr="00A22519">
        <w:rPr>
          <w:rFonts w:ascii="AdihausDIN" w:hAnsi="AdihausDIN" w:cs="AdihausDIN"/>
          <w:color w:val="000000" w:themeColor="text1"/>
        </w:rPr>
        <w:t xml:space="preserve">The new version </w:t>
      </w:r>
      <w:r w:rsidR="003064D1" w:rsidRPr="00A22519">
        <w:rPr>
          <w:rFonts w:ascii="AdihausDIN" w:hAnsi="AdihausDIN" w:cs="AdihausDIN"/>
          <w:color w:val="000000" w:themeColor="text1"/>
        </w:rPr>
        <w:t xml:space="preserve">is all about the strictest respect for the </w:t>
      </w:r>
      <w:r w:rsidR="00037D23" w:rsidRPr="00A22519">
        <w:rPr>
          <w:rFonts w:ascii="AdihausDIN" w:hAnsi="AdihausDIN" w:cs="AdihausDIN"/>
          <w:color w:val="000000" w:themeColor="text1"/>
        </w:rPr>
        <w:t>unique</w:t>
      </w:r>
      <w:r w:rsidR="005F31AD" w:rsidRPr="00A22519">
        <w:rPr>
          <w:rFonts w:ascii="AdihausDIN" w:hAnsi="AdihausDIN" w:cs="AdihausDIN"/>
          <w:color w:val="000000" w:themeColor="text1"/>
        </w:rPr>
        <w:t xml:space="preserve"> ideas, technologies, </w:t>
      </w:r>
      <w:r w:rsidR="00037D23" w:rsidRPr="00A22519">
        <w:rPr>
          <w:rFonts w:ascii="AdihausDIN" w:hAnsi="AdihausDIN" w:cs="AdihausDIN"/>
          <w:color w:val="000000" w:themeColor="text1"/>
        </w:rPr>
        <w:t xml:space="preserve">and craftsmanship that came into play on a shoe that debuted almost 25 years ago. </w:t>
      </w:r>
      <w:r w:rsidR="0042454A" w:rsidRPr="00A22519">
        <w:rPr>
          <w:rFonts w:ascii="AdihausDIN" w:hAnsi="AdihausDIN" w:cs="AdihausDIN"/>
          <w:color w:val="000000" w:themeColor="text1"/>
        </w:rPr>
        <w:t xml:space="preserve">The first thing you notice </w:t>
      </w:r>
      <w:r w:rsidR="00BE48FE" w:rsidRPr="00A22519">
        <w:rPr>
          <w:rFonts w:ascii="AdihausDIN" w:hAnsi="AdihausDIN" w:cs="AdihausDIN"/>
          <w:color w:val="000000" w:themeColor="text1"/>
        </w:rPr>
        <w:t xml:space="preserve">are the iconic splashes of </w:t>
      </w:r>
      <w:r w:rsidR="003936D1" w:rsidRPr="00A22519">
        <w:rPr>
          <w:rFonts w:ascii="AdihausDIN" w:hAnsi="AdihausDIN" w:cs="AdihausDIN"/>
          <w:color w:val="000000" w:themeColor="text1"/>
        </w:rPr>
        <w:t>grape purple</w:t>
      </w:r>
      <w:r w:rsidR="00C4383C" w:rsidRPr="00A22519">
        <w:rPr>
          <w:rFonts w:ascii="AdihausDIN" w:hAnsi="AdihausDIN" w:cs="AdihausDIN"/>
          <w:color w:val="000000" w:themeColor="text1"/>
        </w:rPr>
        <w:t xml:space="preserve"> t</w:t>
      </w:r>
      <w:r w:rsidR="00232A88" w:rsidRPr="00A22519">
        <w:rPr>
          <w:rFonts w:ascii="AdihausDIN" w:hAnsi="AdihausDIN" w:cs="AdihausDIN"/>
          <w:color w:val="000000" w:themeColor="text1"/>
        </w:rPr>
        <w:t xml:space="preserve">hat also graced the original iteration – across the tongue, </w:t>
      </w:r>
      <w:r w:rsidR="00E3159B" w:rsidRPr="00A22519">
        <w:rPr>
          <w:rFonts w:ascii="AdihausDIN" w:hAnsi="AdihausDIN" w:cs="AdihausDIN"/>
          <w:color w:val="000000" w:themeColor="text1"/>
        </w:rPr>
        <w:t xml:space="preserve">the collar and various over/underlays. </w:t>
      </w:r>
      <w:r w:rsidR="00F3181C" w:rsidRPr="00A22519">
        <w:rPr>
          <w:rFonts w:ascii="AdihausDIN" w:hAnsi="AdihausDIN" w:cs="AdihausDIN"/>
          <w:color w:val="000000" w:themeColor="text1"/>
        </w:rPr>
        <w:t xml:space="preserve">The </w:t>
      </w:r>
      <w:r w:rsidR="00C67560" w:rsidRPr="00A22519">
        <w:rPr>
          <w:rFonts w:ascii="AdihausDIN" w:hAnsi="AdihausDIN" w:cs="AdihausDIN"/>
          <w:color w:val="000000" w:themeColor="text1"/>
        </w:rPr>
        <w:t>oversized</w:t>
      </w:r>
      <w:r w:rsidR="00BF007C" w:rsidRPr="00A22519">
        <w:rPr>
          <w:rFonts w:ascii="AdihausDIN" w:hAnsi="AdihausDIN" w:cs="AdihausDIN"/>
          <w:color w:val="000000" w:themeColor="text1"/>
        </w:rPr>
        <w:t xml:space="preserve"> three stripes are an unapologetic celebration of an era when the logo was king, and</w:t>
      </w:r>
      <w:r w:rsidR="00C67560" w:rsidRPr="00A22519">
        <w:rPr>
          <w:rFonts w:ascii="AdihausDIN" w:hAnsi="AdihausDIN" w:cs="AdihausDIN"/>
          <w:color w:val="000000" w:themeColor="text1"/>
        </w:rPr>
        <w:t xml:space="preserve"> a pop of green on the undersole further evokes the </w:t>
      </w:r>
      <w:proofErr w:type="spellStart"/>
      <w:r w:rsidR="00C67560" w:rsidRPr="00A22519">
        <w:rPr>
          <w:rFonts w:ascii="AdihausDIN" w:hAnsi="AdihausDIN" w:cs="AdihausDIN"/>
          <w:color w:val="000000" w:themeColor="text1"/>
        </w:rPr>
        <w:t>colors</w:t>
      </w:r>
      <w:proofErr w:type="spellEnd"/>
      <w:r w:rsidR="00C67560" w:rsidRPr="00A22519">
        <w:rPr>
          <w:rFonts w:ascii="AdihausDIN" w:hAnsi="AdihausDIN" w:cs="AdihausDIN"/>
          <w:color w:val="000000" w:themeColor="text1"/>
        </w:rPr>
        <w:t xml:space="preserve"> </w:t>
      </w:r>
      <w:r w:rsidR="00771014" w:rsidRPr="00A22519">
        <w:rPr>
          <w:rFonts w:ascii="AdihausDIN" w:hAnsi="AdihausDIN" w:cs="AdihausDIN"/>
          <w:color w:val="000000" w:themeColor="text1"/>
        </w:rPr>
        <w:t xml:space="preserve">seen across adidas lines such as EQT during the nineties. </w:t>
      </w:r>
      <w:r w:rsidR="00106115" w:rsidRPr="00A22519">
        <w:rPr>
          <w:rFonts w:ascii="AdihausDIN" w:hAnsi="AdihausDIN" w:cs="AdihausDIN"/>
          <w:color w:val="000000" w:themeColor="text1"/>
        </w:rPr>
        <w:t xml:space="preserve">The considered blend of leathers and textiles also approximates the performance aspirations of the </w:t>
      </w:r>
      <w:r w:rsidR="00845ED4" w:rsidRPr="00A22519">
        <w:rPr>
          <w:rFonts w:ascii="AdihausDIN" w:hAnsi="AdihausDIN" w:cs="AdihausDIN"/>
          <w:color w:val="000000" w:themeColor="text1"/>
        </w:rPr>
        <w:t xml:space="preserve">times, albeit updated with the latest </w:t>
      </w:r>
      <w:r w:rsidR="00274DBC" w:rsidRPr="00A22519">
        <w:rPr>
          <w:rFonts w:ascii="AdihausDIN" w:hAnsi="AdihausDIN" w:cs="AdihausDIN"/>
          <w:color w:val="000000" w:themeColor="text1"/>
        </w:rPr>
        <w:t xml:space="preserve">contemporary adidas production </w:t>
      </w:r>
      <w:r w:rsidR="00E7477C" w:rsidRPr="00A22519">
        <w:rPr>
          <w:rFonts w:ascii="AdihausDIN" w:hAnsi="AdihausDIN" w:cs="AdihausDIN"/>
          <w:color w:val="000000" w:themeColor="text1"/>
        </w:rPr>
        <w:t xml:space="preserve">standards. </w:t>
      </w:r>
      <w:r w:rsidR="008A65C3" w:rsidRPr="00A22519">
        <w:rPr>
          <w:rFonts w:ascii="AdihausDIN" w:hAnsi="AdihausDIN" w:cs="AdihausDIN"/>
          <w:color w:val="000000" w:themeColor="text1"/>
        </w:rPr>
        <w:t>Leather overlays sit above mesh underlay</w:t>
      </w:r>
      <w:r w:rsidR="004B411B" w:rsidRPr="00A22519">
        <w:rPr>
          <w:rFonts w:ascii="AdihausDIN" w:hAnsi="AdihausDIN" w:cs="AdihausDIN"/>
          <w:color w:val="000000" w:themeColor="text1"/>
        </w:rPr>
        <w:t>s</w:t>
      </w:r>
      <w:r w:rsidR="008A65C3" w:rsidRPr="00A22519">
        <w:rPr>
          <w:rFonts w:ascii="AdihausDIN" w:hAnsi="AdihausDIN" w:cs="AdihausDIN"/>
          <w:color w:val="000000" w:themeColor="text1"/>
        </w:rPr>
        <w:t>,</w:t>
      </w:r>
      <w:r w:rsidR="004B411B" w:rsidRPr="00A22519">
        <w:rPr>
          <w:rFonts w:ascii="AdihausDIN" w:hAnsi="AdihausDIN" w:cs="AdihausDIN"/>
          <w:color w:val="000000" w:themeColor="text1"/>
        </w:rPr>
        <w:t xml:space="preserve"> while a tube construction</w:t>
      </w:r>
      <w:r w:rsidR="008A65C3" w:rsidRPr="00A22519">
        <w:rPr>
          <w:rFonts w:ascii="AdihausDIN" w:hAnsi="AdihausDIN" w:cs="AdihausDIN"/>
          <w:color w:val="000000" w:themeColor="text1"/>
        </w:rPr>
        <w:t xml:space="preserve"> </w:t>
      </w:r>
      <w:r w:rsidR="005629E0" w:rsidRPr="00A22519">
        <w:rPr>
          <w:rFonts w:ascii="AdihausDIN" w:hAnsi="AdihausDIN" w:cs="AdihausDIN"/>
          <w:color w:val="000000" w:themeColor="text1"/>
        </w:rPr>
        <w:t xml:space="preserve">provides added stability on the uppers. </w:t>
      </w:r>
      <w:r w:rsidR="00F75968" w:rsidRPr="00A22519">
        <w:rPr>
          <w:rFonts w:ascii="AdihausDIN" w:hAnsi="AdihausDIN" w:cs="AdihausDIN"/>
          <w:color w:val="000000" w:themeColor="text1"/>
        </w:rPr>
        <w:t xml:space="preserve">The Torsion system, created by ZX designer </w:t>
      </w:r>
      <w:r w:rsidR="00A37794" w:rsidRPr="00A22519">
        <w:rPr>
          <w:rFonts w:ascii="AdihausDIN" w:hAnsi="AdihausDIN" w:cs="AdihausDIN"/>
          <w:color w:val="000000" w:themeColor="text1"/>
        </w:rPr>
        <w:t>Jacques</w:t>
      </w:r>
      <w:r w:rsidR="00F36AF2" w:rsidRPr="00A22519">
        <w:rPr>
          <w:rFonts w:ascii="AdihausDIN" w:hAnsi="AdihausDIN" w:cs="AdihausDIN"/>
          <w:color w:val="000000" w:themeColor="text1"/>
        </w:rPr>
        <w:t xml:space="preserve"> </w:t>
      </w:r>
      <w:proofErr w:type="spellStart"/>
      <w:r w:rsidR="00F36AF2" w:rsidRPr="00A22519">
        <w:rPr>
          <w:rFonts w:ascii="AdihausDIN" w:hAnsi="AdihausDIN" w:cs="AdihausDIN"/>
          <w:color w:val="000000" w:themeColor="text1"/>
        </w:rPr>
        <w:t>Chassaing</w:t>
      </w:r>
      <w:proofErr w:type="spellEnd"/>
      <w:r w:rsidR="008B28A1" w:rsidRPr="00A22519">
        <w:rPr>
          <w:rFonts w:ascii="AdihausDIN" w:hAnsi="AdihausDIN" w:cs="AdihausDIN"/>
          <w:color w:val="000000" w:themeColor="text1"/>
        </w:rPr>
        <w:t xml:space="preserve">, is one of the adidas technologies </w:t>
      </w:r>
      <w:r w:rsidR="005C482C" w:rsidRPr="00A22519">
        <w:rPr>
          <w:rFonts w:ascii="AdihausDIN" w:hAnsi="AdihausDIN" w:cs="AdihausDIN"/>
          <w:color w:val="000000" w:themeColor="text1"/>
        </w:rPr>
        <w:t xml:space="preserve">most associated with the period, acting as a TPU arch that bridges the rearfoot and the forefoot for increased stability on varied terrain. </w:t>
      </w:r>
    </w:p>
    <w:p w14:paraId="76CBBAC8" w14:textId="1060F2A2" w:rsidR="00F75CCE" w:rsidRPr="00A22519" w:rsidRDefault="00F75CCE" w:rsidP="00F75CCE">
      <w:pPr>
        <w:jc w:val="both"/>
        <w:rPr>
          <w:rFonts w:ascii="AdihausDIN" w:hAnsi="AdihausDIN" w:cs="AdihausDIN"/>
          <w:color w:val="000000" w:themeColor="text1"/>
        </w:rPr>
      </w:pPr>
    </w:p>
    <w:p w14:paraId="7248ED51" w14:textId="65471AD8" w:rsidR="00452097" w:rsidRPr="00A22519" w:rsidRDefault="00452097" w:rsidP="00F75CCE">
      <w:pPr>
        <w:jc w:val="both"/>
        <w:rPr>
          <w:rFonts w:ascii="AdihausDIN" w:hAnsi="AdihausDIN" w:cs="AdihausDIN"/>
          <w:color w:val="000000" w:themeColor="text1"/>
        </w:rPr>
      </w:pPr>
      <w:r w:rsidRPr="00A22519">
        <w:rPr>
          <w:rFonts w:ascii="AdihausDIN" w:hAnsi="AdihausDIN" w:cs="AdihausDIN"/>
          <w:color w:val="000000" w:themeColor="text1"/>
        </w:rPr>
        <w:t xml:space="preserve">While the bold, functionality-led design transcends any generation gaps to deliver a shoe that more than stands on its own two feet in 2019, it also offers an interesting point of reference for </w:t>
      </w:r>
      <w:r w:rsidRPr="00A22519">
        <w:rPr>
          <w:rFonts w:ascii="AdihausDIN" w:hAnsi="AdihausDIN" w:cs="AdihausDIN"/>
          <w:color w:val="000000" w:themeColor="text1"/>
        </w:rPr>
        <w:lastRenderedPageBreak/>
        <w:t xml:space="preserve">the adidas Originals </w:t>
      </w:r>
      <w:r w:rsidR="00A22519" w:rsidRPr="00A22519">
        <w:rPr>
          <w:rFonts w:ascii="AdihausDIN" w:hAnsi="AdihausDIN" w:cs="AdihausDIN"/>
          <w:color w:val="000000" w:themeColor="text1"/>
        </w:rPr>
        <w:t>LX CON</w:t>
      </w:r>
      <w:r w:rsidRPr="00A22519">
        <w:rPr>
          <w:rFonts w:ascii="AdihausDIN" w:hAnsi="AdihausDIN" w:cs="AdihausDIN"/>
          <w:color w:val="000000" w:themeColor="text1"/>
        </w:rPr>
        <w:t xml:space="preserve"> Future: a more contemporary model that also takes its cues from the </w:t>
      </w:r>
      <w:r w:rsidR="00A22519" w:rsidRPr="00A22519">
        <w:rPr>
          <w:rFonts w:ascii="AdihausDIN" w:hAnsi="AdihausDIN" w:cs="AdihausDIN"/>
          <w:color w:val="000000" w:themeColor="text1"/>
        </w:rPr>
        <w:t>LX CON</w:t>
      </w:r>
      <w:r w:rsidRPr="00A22519">
        <w:rPr>
          <w:rFonts w:ascii="AdihausDIN" w:hAnsi="AdihausDIN" w:cs="AdihausDIN"/>
          <w:color w:val="000000" w:themeColor="text1"/>
        </w:rPr>
        <w:t xml:space="preserve"> and is released this season.</w:t>
      </w:r>
    </w:p>
    <w:p w14:paraId="4B90F1BF" w14:textId="77777777" w:rsidR="00F75CCE" w:rsidRPr="003542CB" w:rsidRDefault="00F75CCE" w:rsidP="00F75CCE">
      <w:pPr>
        <w:jc w:val="both"/>
        <w:rPr>
          <w:rFonts w:ascii="AdihausDIN" w:hAnsi="AdihausDIN" w:cs="AdihausDIN"/>
        </w:rPr>
      </w:pPr>
    </w:p>
    <w:p w14:paraId="1296F9DE" w14:textId="2DBEB452" w:rsidR="00F75CCE" w:rsidRPr="003542CB" w:rsidRDefault="002176B6" w:rsidP="00F75CCE">
      <w:pPr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a</w:t>
      </w:r>
      <w:r w:rsidR="00F75CCE" w:rsidRPr="003542CB">
        <w:rPr>
          <w:rFonts w:ascii="AdihausDIN" w:hAnsi="AdihausDIN" w:cs="AdihausDIN"/>
          <w:sz w:val="22"/>
          <w:szCs w:val="22"/>
        </w:rPr>
        <w:t xml:space="preserve">didas </w:t>
      </w:r>
      <w:r w:rsidR="00F75CCE" w:rsidRPr="002176B6">
        <w:rPr>
          <w:rFonts w:ascii="AdihausDIN" w:hAnsi="AdihausDIN" w:cs="AdihausDIN"/>
          <w:color w:val="000000" w:themeColor="text1"/>
          <w:sz w:val="22"/>
          <w:szCs w:val="22"/>
        </w:rPr>
        <w:t xml:space="preserve">Consortium </w:t>
      </w:r>
      <w:r w:rsidRPr="002176B6">
        <w:rPr>
          <w:rFonts w:ascii="AdihausDIN" w:hAnsi="AdihausDIN" w:cs="AdihausDIN"/>
          <w:color w:val="000000" w:themeColor="text1"/>
          <w:sz w:val="22"/>
          <w:szCs w:val="22"/>
        </w:rPr>
        <w:t>LXCON</w:t>
      </w:r>
      <w:r w:rsidR="00452097" w:rsidRPr="002176B6">
        <w:rPr>
          <w:rFonts w:ascii="AdihausDIN" w:hAnsi="AdihausDIN" w:cs="AdihausDIN"/>
          <w:color w:val="000000" w:themeColor="text1"/>
          <w:sz w:val="22"/>
          <w:szCs w:val="22"/>
        </w:rPr>
        <w:t xml:space="preserve"> OG</w:t>
      </w:r>
      <w:r w:rsidR="00F75CCE" w:rsidRPr="002176B6">
        <w:rPr>
          <w:rFonts w:ascii="AdihausDIN" w:hAnsi="AdihausDIN" w:cs="AdihausDIN"/>
          <w:color w:val="000000" w:themeColor="text1"/>
          <w:sz w:val="22"/>
          <w:szCs w:val="22"/>
        </w:rPr>
        <w:t xml:space="preserve"> will be available </w:t>
      </w:r>
      <w:r w:rsidR="00F75CCE" w:rsidRPr="003542CB">
        <w:rPr>
          <w:rFonts w:ascii="AdihausDIN" w:hAnsi="AdihausDIN" w:cs="AdihausDIN"/>
          <w:sz w:val="22"/>
          <w:szCs w:val="22"/>
        </w:rPr>
        <w:t xml:space="preserve">for purchase on </w:t>
      </w:r>
      <w:r>
        <w:rPr>
          <w:rFonts w:ascii="AdihausDIN" w:hAnsi="AdihausDIN" w:cs="AdihausDIN"/>
          <w:sz w:val="22"/>
          <w:szCs w:val="22"/>
        </w:rPr>
        <w:t>June 1st</w:t>
      </w:r>
    </w:p>
    <w:p w14:paraId="44FC718C" w14:textId="77777777" w:rsidR="00F75CCE" w:rsidRPr="003542CB" w:rsidRDefault="00F75CCE" w:rsidP="00F75CCE">
      <w:pPr>
        <w:rPr>
          <w:rFonts w:ascii="AdihausDIN" w:hAnsi="AdihausDIN" w:cs="AdihausDIN"/>
          <w:sz w:val="22"/>
          <w:szCs w:val="22"/>
          <w:lang w:val="en-US"/>
        </w:rPr>
      </w:pPr>
    </w:p>
    <w:p w14:paraId="3D62E898" w14:textId="77777777" w:rsidR="00F75CCE" w:rsidRPr="003542CB" w:rsidRDefault="00F75CCE" w:rsidP="00F75CCE">
      <w:pPr>
        <w:rPr>
          <w:rFonts w:ascii="AdihausDIN" w:hAnsi="AdihausDIN" w:cs="AdihausDIN"/>
        </w:rPr>
      </w:pPr>
    </w:p>
    <w:p w14:paraId="1681E71D" w14:textId="77777777" w:rsidR="00F75CCE" w:rsidRPr="003542CB" w:rsidRDefault="00F75CCE" w:rsidP="00F75CCE">
      <w:pPr>
        <w:rPr>
          <w:rFonts w:ascii="AdihausDIN" w:hAnsi="AdihausDIN" w:cs="AdihausDIN"/>
        </w:rPr>
      </w:pPr>
    </w:p>
    <w:p w14:paraId="108BF97D" w14:textId="77777777" w:rsidR="00F75CCE" w:rsidRPr="003542CB" w:rsidRDefault="00F75CCE" w:rsidP="00F75CCE">
      <w:pPr>
        <w:rPr>
          <w:rFonts w:ascii="AdihausDIN" w:hAnsi="AdihausDIN" w:cs="AdihausDIN"/>
        </w:rPr>
      </w:pPr>
    </w:p>
    <w:p w14:paraId="64EEDB7E" w14:textId="77777777" w:rsidR="00F75CCE" w:rsidRPr="003542CB" w:rsidRDefault="00F75CCE" w:rsidP="00F75CCE">
      <w:pPr>
        <w:rPr>
          <w:rFonts w:ascii="AdihausDIN" w:hAnsi="AdihausDIN" w:cs="AdihausDIN"/>
        </w:rPr>
      </w:pPr>
    </w:p>
    <w:p w14:paraId="3A675B9F" w14:textId="77777777" w:rsidR="00F75CCE" w:rsidRPr="003542CB" w:rsidRDefault="00F75CCE" w:rsidP="00F75CCE">
      <w:pPr>
        <w:rPr>
          <w:rFonts w:ascii="AdihausDIN" w:hAnsi="AdihausDIN" w:cs="AdihausDIN"/>
        </w:rPr>
      </w:pPr>
    </w:p>
    <w:p w14:paraId="2A32BD5A" w14:textId="77777777" w:rsidR="00F75CCE" w:rsidRPr="003542CB" w:rsidRDefault="00F75CCE" w:rsidP="00F75CCE">
      <w:pPr>
        <w:rPr>
          <w:rFonts w:ascii="AdihausDIN" w:hAnsi="AdihausDIN" w:cs="AdihausDIN"/>
        </w:rPr>
      </w:pPr>
    </w:p>
    <w:p w14:paraId="7796F052" w14:textId="77777777" w:rsidR="00F75CCE" w:rsidRPr="003542CB" w:rsidRDefault="00F75CCE" w:rsidP="00F75CCE">
      <w:pPr>
        <w:rPr>
          <w:rFonts w:ascii="AdihausDIN" w:hAnsi="AdihausDIN" w:cs="AdihausDIN"/>
        </w:rPr>
      </w:pPr>
    </w:p>
    <w:p w14:paraId="748E76B1" w14:textId="77777777" w:rsidR="00F75CCE" w:rsidRPr="003542CB" w:rsidRDefault="00F75CCE" w:rsidP="00F75CCE">
      <w:pPr>
        <w:rPr>
          <w:rFonts w:ascii="AdihausDIN" w:hAnsi="AdihausDIN" w:cs="AdihausDIN"/>
        </w:rPr>
      </w:pPr>
    </w:p>
    <w:p w14:paraId="0AC167FA" w14:textId="77777777" w:rsidR="003637AB" w:rsidRPr="003542CB" w:rsidRDefault="003637AB">
      <w:pPr>
        <w:rPr>
          <w:rFonts w:ascii="AdihausDIN" w:hAnsi="AdihausDIN" w:cs="AdihausDIN"/>
        </w:rPr>
      </w:pPr>
    </w:p>
    <w:sectPr w:rsidR="003637AB" w:rsidRPr="003542CB" w:rsidSect="00220BEE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3B3E" w14:textId="77777777" w:rsidR="00036A36" w:rsidRDefault="00036A36">
      <w:r>
        <w:separator/>
      </w:r>
    </w:p>
  </w:endnote>
  <w:endnote w:type="continuationSeparator" w:id="0">
    <w:p w14:paraId="7F0CE2F7" w14:textId="77777777" w:rsidR="00036A36" w:rsidRDefault="0003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">
    <w:altName w:val="Calibri"/>
    <w:panose1 w:val="00000000000000000000"/>
    <w:charset w:val="00"/>
    <w:family w:val="auto"/>
    <w:notTrueType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206E" w14:textId="77777777" w:rsidR="00036A36" w:rsidRDefault="00036A36">
      <w:r>
        <w:separator/>
      </w:r>
    </w:p>
  </w:footnote>
  <w:footnote w:type="continuationSeparator" w:id="0">
    <w:p w14:paraId="116D7157" w14:textId="77777777" w:rsidR="00036A36" w:rsidRDefault="0003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8810" w14:textId="77777777" w:rsidR="00833903" w:rsidRPr="00DA652B" w:rsidRDefault="00FE2BC9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868CEEB" wp14:editId="67D714D7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1E14"/>
    <w:multiLevelType w:val="hybridMultilevel"/>
    <w:tmpl w:val="3B34A632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E"/>
    <w:rsid w:val="00036A36"/>
    <w:rsid w:val="00037D23"/>
    <w:rsid w:val="00061798"/>
    <w:rsid w:val="0009549E"/>
    <w:rsid w:val="000968E0"/>
    <w:rsid w:val="000B072D"/>
    <w:rsid w:val="00106115"/>
    <w:rsid w:val="00140621"/>
    <w:rsid w:val="001552DC"/>
    <w:rsid w:val="002176B6"/>
    <w:rsid w:val="00232A88"/>
    <w:rsid w:val="002348BA"/>
    <w:rsid w:val="00274DBC"/>
    <w:rsid w:val="002D6A52"/>
    <w:rsid w:val="003064D1"/>
    <w:rsid w:val="003542CB"/>
    <w:rsid w:val="00360BC5"/>
    <w:rsid w:val="003637AB"/>
    <w:rsid w:val="003936D1"/>
    <w:rsid w:val="00420872"/>
    <w:rsid w:val="0042454A"/>
    <w:rsid w:val="00452097"/>
    <w:rsid w:val="004B411B"/>
    <w:rsid w:val="005629E0"/>
    <w:rsid w:val="00591A17"/>
    <w:rsid w:val="005A3E70"/>
    <w:rsid w:val="005B707B"/>
    <w:rsid w:val="005C482C"/>
    <w:rsid w:val="005F31AD"/>
    <w:rsid w:val="0061292F"/>
    <w:rsid w:val="006559E2"/>
    <w:rsid w:val="006D253E"/>
    <w:rsid w:val="00753942"/>
    <w:rsid w:val="00771014"/>
    <w:rsid w:val="00786F4D"/>
    <w:rsid w:val="007C3270"/>
    <w:rsid w:val="00845ED4"/>
    <w:rsid w:val="008A5005"/>
    <w:rsid w:val="008A65C3"/>
    <w:rsid w:val="008B213D"/>
    <w:rsid w:val="008B28A1"/>
    <w:rsid w:val="00994E83"/>
    <w:rsid w:val="009B0C18"/>
    <w:rsid w:val="00A22519"/>
    <w:rsid w:val="00A37794"/>
    <w:rsid w:val="00B478FF"/>
    <w:rsid w:val="00BD0575"/>
    <w:rsid w:val="00BE48FE"/>
    <w:rsid w:val="00BE6077"/>
    <w:rsid w:val="00BF007C"/>
    <w:rsid w:val="00C4383C"/>
    <w:rsid w:val="00C67560"/>
    <w:rsid w:val="00D066FB"/>
    <w:rsid w:val="00D3777D"/>
    <w:rsid w:val="00D71F44"/>
    <w:rsid w:val="00E3159B"/>
    <w:rsid w:val="00E7477C"/>
    <w:rsid w:val="00F3181C"/>
    <w:rsid w:val="00F36942"/>
    <w:rsid w:val="00F36AF2"/>
    <w:rsid w:val="00F75968"/>
    <w:rsid w:val="00F75CCE"/>
    <w:rsid w:val="00F83F68"/>
    <w:rsid w:val="00FC4FDB"/>
    <w:rsid w:val="00FD0247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11E3"/>
  <w15:chartTrackingRefBased/>
  <w15:docId w15:val="{EAF65501-75B7-374D-BDE5-799A4E32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C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CC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CE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7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vff3xh4yd">
    <w:name w:val="_3vff3xh4yd"/>
    <w:basedOn w:val="Normal"/>
    <w:rsid w:val="00F369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Darton</dc:creator>
  <cp:keywords/>
  <dc:description/>
  <cp:lastModifiedBy>Awanish Tiwari</cp:lastModifiedBy>
  <cp:revision>4</cp:revision>
  <dcterms:created xsi:type="dcterms:W3CDTF">2019-05-22T11:20:00Z</dcterms:created>
  <dcterms:modified xsi:type="dcterms:W3CDTF">2019-05-28T16:34:00Z</dcterms:modified>
</cp:coreProperties>
</file>