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C1B" w:rsidRDefault="002A4C1B" w:rsidP="002A4C1B">
      <w:pPr>
        <w:spacing w:after="0"/>
      </w:pPr>
      <w:r>
        <w:t>adidas Golf Welcomes Haotong Li</w:t>
      </w:r>
    </w:p>
    <w:p w:rsidR="002A4C1B" w:rsidRDefault="002A4C1B" w:rsidP="002A4C1B">
      <w:pPr>
        <w:spacing w:after="0"/>
      </w:pPr>
    </w:p>
    <w:p w:rsidR="00D7057D" w:rsidRDefault="002A4C1B" w:rsidP="002A4C1B">
      <w:pPr>
        <w:spacing w:after="0"/>
      </w:pPr>
      <w:r>
        <w:t xml:space="preserve">CARLSBAD, Calif. (March 26, 2018) – </w:t>
      </w:r>
      <w:r w:rsidR="00646A91">
        <w:t xml:space="preserve">adidas Golf’s roster of marquee players is getting a welcomed addition. Today adidas announced the signing of Haotong Li to a multi-year apparel and footwear contract as he seeks to continue his meteoric rise as one of the top players in the world. </w:t>
      </w:r>
      <w:r w:rsidR="00D7057D">
        <w:t>The addition of Li to the adidas team gives the 3-Stripes the</w:t>
      </w:r>
      <w:r w:rsidR="00537CFE">
        <w:t xml:space="preserve"> most apparel and footwear athletes</w:t>
      </w:r>
      <w:r w:rsidR="00D7057D">
        <w:t xml:space="preserve"> in the top 50 in the Official World Golf Ranking</w:t>
      </w:r>
      <w:r w:rsidR="00537CFE">
        <w:t xml:space="preserve"> under 25 years old</w:t>
      </w:r>
      <w:r w:rsidR="00D7057D">
        <w:t xml:space="preserve"> – Jon Rahm (</w:t>
      </w:r>
      <w:r w:rsidR="0075757E">
        <w:t>3</w:t>
      </w:r>
      <w:r w:rsidR="00537CFE">
        <w:t>), Xander Schauffele (26) and now Li (41</w:t>
      </w:r>
      <w:r w:rsidR="00D7057D">
        <w:t>).</w:t>
      </w:r>
    </w:p>
    <w:p w:rsidR="00D7057D" w:rsidRDefault="00D7057D" w:rsidP="002A4C1B">
      <w:pPr>
        <w:spacing w:after="0"/>
      </w:pPr>
    </w:p>
    <w:p w:rsidR="00D7057D" w:rsidRDefault="00D7057D" w:rsidP="002A4C1B">
      <w:pPr>
        <w:spacing w:after="0"/>
      </w:pPr>
      <w:r>
        <w:t xml:space="preserve">The 22-year-old from Hunan, China already has two European Tour victories to his name, most recently at </w:t>
      </w:r>
      <w:r w:rsidR="009F2166">
        <w:t>the Omega Dubai Desert Classic where he edged out a stellar field. By way of his world ranking – and third place finish at the 2017 Open Championship – Li joins a short list of players from China to get an invitation to play in the</w:t>
      </w:r>
      <w:r w:rsidR="0075757E">
        <w:t xml:space="preserve"> </w:t>
      </w:r>
      <w:r w:rsidR="009F2166">
        <w:t>Masters</w:t>
      </w:r>
      <w:r w:rsidR="0075757E">
        <w:t xml:space="preserve"> as he makes his first trip to Augusta next week.</w:t>
      </w:r>
    </w:p>
    <w:p w:rsidR="00D7057D" w:rsidRDefault="00D7057D" w:rsidP="002A4C1B">
      <w:pPr>
        <w:spacing w:after="0"/>
      </w:pPr>
    </w:p>
    <w:p w:rsidR="00D7057D" w:rsidRDefault="00D7057D" w:rsidP="002A4C1B">
      <w:pPr>
        <w:spacing w:after="0"/>
      </w:pPr>
      <w:r>
        <w:t>“We</w:t>
      </w:r>
      <w:r w:rsidR="009F2166">
        <w:t xml:space="preserve">’re </w:t>
      </w:r>
      <w:r w:rsidR="0075757E">
        <w:t>looking for players that are creators both on and off the course</w:t>
      </w:r>
      <w:r w:rsidR="009F2166">
        <w:t xml:space="preserve"> and it’s no question </w:t>
      </w:r>
      <w:r w:rsidR="0075757E">
        <w:t xml:space="preserve">that </w:t>
      </w:r>
      <w:r w:rsidR="009F2166">
        <w:t xml:space="preserve">Haotong fits that </w:t>
      </w:r>
      <w:r w:rsidR="0075757E">
        <w:t>mold</w:t>
      </w:r>
      <w:r w:rsidR="009F2166">
        <w:t xml:space="preserve">,” said Tim McNulty, director of Sports Marketing, adidas Golf. </w:t>
      </w:r>
      <w:r w:rsidR="0075757E">
        <w:t>“</w:t>
      </w:r>
      <w:r w:rsidR="00FE46A4">
        <w:t>Being the youngest player in the top 50, h</w:t>
      </w:r>
      <w:r w:rsidR="0075757E">
        <w:t>e’s blazed a trail very quickly to be seen and respected as a top-ranked player, and we’re looking forward to helping him along the way with the best in apparel and footwear the game has to offer.”</w:t>
      </w:r>
    </w:p>
    <w:p w:rsidR="0075757E" w:rsidRDefault="0075757E" w:rsidP="002A4C1B">
      <w:pPr>
        <w:spacing w:after="0"/>
      </w:pPr>
    </w:p>
    <w:p w:rsidR="0075757E" w:rsidRDefault="0075757E" w:rsidP="002A4C1B">
      <w:pPr>
        <w:spacing w:after="0"/>
      </w:pPr>
      <w:r>
        <w:t>Li is no stranger to carving his own path as h</w:t>
      </w:r>
      <w:r w:rsidR="00413587">
        <w:t xml:space="preserve">e was the first Chinese member of the Web.com Tour in 2015 that lead to his status on the PGA TOUR China and European Tours. </w:t>
      </w:r>
      <w:r w:rsidR="00FE46A4">
        <w:t xml:space="preserve">He also competed for Team Asia in the 2018 EurAsia Cup. </w:t>
      </w:r>
      <w:r w:rsidR="00413587">
        <w:t xml:space="preserve">Li will play a mixed schedule between PGA and European Tours this season. </w:t>
      </w:r>
      <w:bookmarkStart w:id="0" w:name="_GoBack"/>
      <w:bookmarkEnd w:id="0"/>
    </w:p>
    <w:p w:rsidR="00D7057D" w:rsidRDefault="00D7057D" w:rsidP="002A4C1B">
      <w:pPr>
        <w:spacing w:after="0"/>
      </w:pPr>
    </w:p>
    <w:p w:rsidR="00413587" w:rsidRPr="00413587" w:rsidRDefault="00413587" w:rsidP="00413587">
      <w:pPr>
        <w:spacing w:after="0"/>
        <w:rPr>
          <w:b/>
        </w:rPr>
      </w:pPr>
      <w:r w:rsidRPr="00413587">
        <w:rPr>
          <w:b/>
        </w:rPr>
        <w:t>About adidas</w:t>
      </w:r>
    </w:p>
    <w:p w:rsidR="00413587" w:rsidRDefault="00413587" w:rsidP="00413587">
      <w:pPr>
        <w:spacing w:after="0"/>
      </w:pPr>
    </w:p>
    <w:p w:rsidR="00413587" w:rsidRDefault="00413587" w:rsidP="00413587">
      <w:pPr>
        <w:spacing w:after="0"/>
      </w:pPr>
      <w:r>
        <w:t>adidas is a global leader in the sporting goods industry with the core brands adidas and Reebok. Headquartered in Herzogenaurach/Germany, the company employs almost 57,000 people across the globe and generated sales of around € 21 billion in 2017.</w:t>
      </w:r>
    </w:p>
    <w:p w:rsidR="00646A91" w:rsidRDefault="00646A91" w:rsidP="002A4C1B">
      <w:pPr>
        <w:spacing w:after="0"/>
      </w:pPr>
    </w:p>
    <w:p w:rsidR="00646A91" w:rsidRDefault="00646A91" w:rsidP="002A4C1B">
      <w:pPr>
        <w:spacing w:after="0"/>
      </w:pPr>
    </w:p>
    <w:sectPr w:rsidR="00646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1B"/>
    <w:rsid w:val="000D740A"/>
    <w:rsid w:val="002A4C1B"/>
    <w:rsid w:val="00413587"/>
    <w:rsid w:val="00537CFE"/>
    <w:rsid w:val="00646A91"/>
    <w:rsid w:val="006911F7"/>
    <w:rsid w:val="00726347"/>
    <w:rsid w:val="0075757E"/>
    <w:rsid w:val="009F2166"/>
    <w:rsid w:val="00D7057D"/>
    <w:rsid w:val="00D71C3E"/>
    <w:rsid w:val="00FE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0A506"/>
  <w15:chartTrackingRefBased/>
  <w15:docId w15:val="{97A0B6B1-1543-468E-A920-81CD950D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ihausDIN" w:eastAsiaTheme="minorEastAsia" w:hAnsi="AdihausDIN" w:cs="AdihausDI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Monson, Joel</dc:creator>
  <cp:keywords/>
  <dc:description/>
  <cp:lastModifiedBy>Awanish Tiwari</cp:lastModifiedBy>
  <cp:revision>6</cp:revision>
  <dcterms:created xsi:type="dcterms:W3CDTF">2018-03-20T23:36:00Z</dcterms:created>
  <dcterms:modified xsi:type="dcterms:W3CDTF">2018-03-26T15:57:00Z</dcterms:modified>
</cp:coreProperties>
</file>