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31F9" w14:textId="1ECD1E95" w:rsidR="00CA66A8" w:rsidRPr="00645DE6" w:rsidRDefault="000B070F" w:rsidP="00CF6A84">
      <w:pPr>
        <w:spacing w:line="330" w:lineRule="atLeast"/>
        <w:jc w:val="center"/>
        <w:rPr>
          <w:rFonts w:ascii="AdihausDI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hAnsi="AdihausDIN" w:cs="AdihausDIN"/>
          <w:b/>
          <w:sz w:val="22"/>
          <w:szCs w:val="22"/>
          <w:lang w:eastAsia="en-US"/>
        </w:rPr>
        <w:t xml:space="preserve">adidas </w:t>
      </w:r>
      <w:r w:rsidR="00CF375B">
        <w:rPr>
          <w:rFonts w:ascii="AdihausDIN" w:hAnsi="AdihausDIN" w:cs="AdihausDIN"/>
          <w:b/>
          <w:sz w:val="22"/>
          <w:szCs w:val="22"/>
          <w:lang w:eastAsia="en-US"/>
        </w:rPr>
        <w:t>Introduces AMPHI for the Versatile Female A</w:t>
      </w:r>
      <w:r w:rsidR="00EA46CA">
        <w:rPr>
          <w:rFonts w:ascii="AdihausDIN" w:hAnsi="AdihausDIN" w:cs="AdihausDIN"/>
          <w:b/>
          <w:sz w:val="22"/>
          <w:szCs w:val="22"/>
          <w:lang w:eastAsia="en-US"/>
        </w:rPr>
        <w:t>thlete</w:t>
      </w:r>
    </w:p>
    <w:p w14:paraId="2E1A02E9" w14:textId="77777777" w:rsidR="00CF6A84" w:rsidRPr="00645DE6" w:rsidRDefault="00CF6A84" w:rsidP="00CF6A84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  <w:lang w:eastAsia="en-US"/>
        </w:rPr>
      </w:pPr>
    </w:p>
    <w:p w14:paraId="36EE7C3D" w14:textId="5D03C467" w:rsidR="000A641C" w:rsidRPr="00645DE6" w:rsidRDefault="00CA66A8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– </w:t>
      </w:r>
      <w:r w:rsidR="00450605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First Class </w:t>
      </w:r>
      <w:r w:rsidR="00CF375B">
        <w:rPr>
          <w:rFonts w:ascii="AdihausDIN" w:eastAsia="Times New Roman" w:hAnsi="AdihausDIN" w:cs="AdihausDIN"/>
          <w:b/>
          <w:sz w:val="22"/>
          <w:szCs w:val="22"/>
          <w:lang w:eastAsia="en-US"/>
        </w:rPr>
        <w:t>Active Wear for Those Taking Their Training to the Beach or W</w:t>
      </w:r>
      <w:r w:rsidR="00DA7B59">
        <w:rPr>
          <w:rFonts w:ascii="AdihausDIN" w:eastAsia="Times New Roman" w:hAnsi="AdihausDIN" w:cs="AdihausDIN"/>
          <w:b/>
          <w:sz w:val="22"/>
          <w:szCs w:val="22"/>
          <w:lang w:eastAsia="en-US"/>
        </w:rPr>
        <w:t>ater</w:t>
      </w:r>
      <w:r w:rsidR="004D085C"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  <w:r w:rsidR="000A641C"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-</w:t>
      </w:r>
      <w:r w:rsidR="00C12071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</w:p>
    <w:p w14:paraId="68BAFF83" w14:textId="34556B45" w:rsidR="00CA66A8" w:rsidRPr="00645DE6" w:rsidRDefault="00450605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Tops </w:t>
      </w:r>
      <w:proofErr w:type="gramStart"/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>And</w:t>
      </w:r>
      <w:proofErr w:type="gramEnd"/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Bottoms Available As Separates, Allowing A Mix And Match Look </w:t>
      </w:r>
      <w:r w:rsidR="00CA66A8"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</w:p>
    <w:p w14:paraId="50F4F0A7" w14:textId="4FE35E73" w:rsidR="00E3180E" w:rsidRPr="00645DE6" w:rsidRDefault="00E3180E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eastAsia="Times New Roman" w:hAnsi="AdihausDIN" w:cs="AdihausDIN"/>
          <w:sz w:val="22"/>
          <w:szCs w:val="22"/>
          <w:lang w:eastAsia="en-US"/>
        </w:rPr>
        <w:t> </w:t>
      </w: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  <w:r w:rsidR="000B070F"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  <w:r w:rsidR="00D46C32">
        <w:rPr>
          <w:rFonts w:ascii="AdihausDIN" w:eastAsia="Times New Roman" w:hAnsi="AdihausDIN" w:cs="AdihausDIN"/>
          <w:b/>
          <w:sz w:val="22"/>
          <w:szCs w:val="22"/>
          <w:lang w:eastAsia="en-US"/>
        </w:rPr>
        <w:t>Available from</w:t>
      </w:r>
      <w:r w:rsidR="00450605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1</w:t>
      </w:r>
      <w:r w:rsidR="00450605" w:rsidRPr="00450605">
        <w:rPr>
          <w:rFonts w:ascii="AdihausDIN" w:eastAsia="Times New Roman" w:hAnsi="AdihausDIN" w:cs="AdihausDIN"/>
          <w:b/>
          <w:sz w:val="22"/>
          <w:szCs w:val="22"/>
          <w:vertAlign w:val="superscript"/>
          <w:lang w:eastAsia="en-US"/>
        </w:rPr>
        <w:t>st</w:t>
      </w:r>
      <w:r w:rsidR="00D46C32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  <w:r w:rsidR="00450605">
        <w:rPr>
          <w:rFonts w:ascii="AdihausDIN" w:eastAsia="Times New Roman" w:hAnsi="AdihausDIN" w:cs="AdihausDIN"/>
          <w:b/>
          <w:sz w:val="22"/>
          <w:szCs w:val="22"/>
          <w:lang w:eastAsia="en-US"/>
        </w:rPr>
        <w:t>April 2018</w:t>
      </w: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</w:p>
    <w:p w14:paraId="68E92E03" w14:textId="77777777" w:rsidR="00CA66A8" w:rsidRPr="00645DE6" w:rsidRDefault="00CA66A8" w:rsidP="00CA66A8">
      <w:pPr>
        <w:spacing w:line="330" w:lineRule="atLeast"/>
        <w:jc w:val="center"/>
        <w:rPr>
          <w:rFonts w:ascii="AdihausDIN" w:hAnsi="AdihausDIN" w:cs="AdihausDIN"/>
          <w:sz w:val="22"/>
          <w:szCs w:val="22"/>
        </w:rPr>
      </w:pPr>
      <w:r w:rsidRPr="00645DE6">
        <w:rPr>
          <w:rFonts w:ascii="AdihausDIN" w:hAnsi="AdihausDIN" w:cs="AdihausDIN"/>
          <w:b/>
          <w:bCs/>
          <w:sz w:val="21"/>
          <w:szCs w:val="21"/>
          <w:lang w:val="en-US"/>
        </w:rPr>
        <w:t> </w:t>
      </w:r>
    </w:p>
    <w:p w14:paraId="55BDB5C2" w14:textId="6ECADED3" w:rsidR="00CF375B" w:rsidRDefault="21E12229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  <w:proofErr w:type="spellStart"/>
      <w:r w:rsidRPr="21E12229">
        <w:rPr>
          <w:rFonts w:ascii="AdihausDIN" w:hAnsi="AdihausDIN" w:cs="AdihausDIN"/>
          <w:b/>
          <w:bCs/>
          <w:sz w:val="22"/>
          <w:szCs w:val="22"/>
          <w:lang w:eastAsia="en-US"/>
        </w:rPr>
        <w:t>Herzogenaurach</w:t>
      </w:r>
      <w:proofErr w:type="spellEnd"/>
      <w:r w:rsidRPr="21E12229">
        <w:rPr>
          <w:rFonts w:ascii="AdihausDIN" w:hAnsi="AdihausDIN" w:cs="AdihausDIN"/>
          <w:b/>
          <w:bCs/>
          <w:sz w:val="22"/>
          <w:szCs w:val="22"/>
          <w:lang w:eastAsia="en-US"/>
        </w:rPr>
        <w:t xml:space="preserve">, </w:t>
      </w:r>
      <w:r w:rsidR="00450605">
        <w:rPr>
          <w:rFonts w:ascii="AdihausDIN" w:hAnsi="AdihausDIN" w:cs="AdihausDIN"/>
          <w:b/>
          <w:bCs/>
          <w:sz w:val="22"/>
          <w:szCs w:val="22"/>
          <w:lang w:eastAsia="en-US"/>
        </w:rPr>
        <w:t>1</w:t>
      </w:r>
      <w:r w:rsidR="00450605" w:rsidRPr="00450605">
        <w:rPr>
          <w:rFonts w:ascii="AdihausDIN" w:hAnsi="AdihausDIN" w:cs="AdihausDIN"/>
          <w:b/>
          <w:bCs/>
          <w:sz w:val="22"/>
          <w:szCs w:val="22"/>
          <w:vertAlign w:val="superscript"/>
          <w:lang w:eastAsia="en-US"/>
        </w:rPr>
        <w:t>st</w:t>
      </w:r>
      <w:r w:rsidR="00450605">
        <w:rPr>
          <w:rFonts w:ascii="AdihausDIN" w:hAnsi="AdihausDIN" w:cs="AdihausDIN"/>
          <w:b/>
          <w:bCs/>
          <w:sz w:val="22"/>
          <w:szCs w:val="22"/>
          <w:lang w:eastAsia="en-US"/>
        </w:rPr>
        <w:t xml:space="preserve"> April</w:t>
      </w:r>
      <w:r w:rsidRPr="21E12229">
        <w:rPr>
          <w:rFonts w:ascii="AdihausDIN" w:hAnsi="AdihausDIN" w:cs="AdihausDIN"/>
          <w:b/>
          <w:bCs/>
          <w:sz w:val="22"/>
          <w:szCs w:val="22"/>
          <w:lang w:eastAsia="en-US"/>
        </w:rPr>
        <w:t xml:space="preserve"> 2018 —</w:t>
      </w:r>
      <w:r w:rsidRPr="21E12229">
        <w:rPr>
          <w:rFonts w:ascii="AdihausDIN" w:hAnsi="AdihausDIN" w:cs="AdihausDIN"/>
        </w:rPr>
        <w:t> </w:t>
      </w:r>
      <w:r w:rsidRPr="21E12229">
        <w:rPr>
          <w:rFonts w:ascii="AdihausDIN" w:hAnsi="AdihausDIN" w:cs="AdihausDIN"/>
          <w:sz w:val="21"/>
          <w:szCs w:val="21"/>
          <w:lang w:val="en-US"/>
        </w:rPr>
        <w:t xml:space="preserve">Continuing to innovate and create, </w:t>
      </w:r>
      <w:r w:rsidRPr="21E12229">
        <w:rPr>
          <w:rFonts w:ascii="AdihausDIN" w:hAnsi="AdihausDIN" w:cs="AdihausDIN"/>
          <w:sz w:val="22"/>
          <w:szCs w:val="22"/>
          <w:lang w:eastAsia="en-US"/>
        </w:rPr>
        <w:t>adidas</w:t>
      </w:r>
      <w:r w:rsidRPr="21E12229">
        <w:rPr>
          <w:rFonts w:ascii="AdihausDIN" w:hAnsi="AdihausDIN" w:cs="AdihausDIN"/>
          <w:sz w:val="21"/>
          <w:szCs w:val="21"/>
          <w:lang w:val="en-US"/>
        </w:rPr>
        <w:t xml:space="preserve"> introduces a </w:t>
      </w:r>
      <w:r w:rsidR="00697070">
        <w:rPr>
          <w:rFonts w:ascii="AdihausDIN" w:hAnsi="AdihausDIN" w:cs="AdihausDIN"/>
          <w:sz w:val="21"/>
          <w:szCs w:val="21"/>
          <w:lang w:val="en-US"/>
        </w:rPr>
        <w:t xml:space="preserve">brand </w:t>
      </w:r>
      <w:r w:rsidRPr="21E12229">
        <w:rPr>
          <w:rFonts w:ascii="AdihausDIN" w:hAnsi="AdihausDIN" w:cs="AdihausDIN"/>
          <w:sz w:val="21"/>
          <w:szCs w:val="21"/>
          <w:lang w:val="en-US"/>
        </w:rPr>
        <w:t xml:space="preserve">first </w:t>
      </w:r>
      <w:r w:rsidR="00697070">
        <w:rPr>
          <w:rFonts w:ascii="AdihausDIN" w:hAnsi="AdihausDIN" w:cs="AdihausDIN"/>
          <w:sz w:val="21"/>
          <w:szCs w:val="21"/>
          <w:lang w:val="en-US"/>
        </w:rPr>
        <w:t xml:space="preserve">in </w:t>
      </w:r>
      <w:r w:rsidRPr="21E12229">
        <w:rPr>
          <w:rFonts w:ascii="AdihausDIN" w:hAnsi="AdihausDIN" w:cs="AdihausDIN"/>
          <w:sz w:val="21"/>
          <w:szCs w:val="21"/>
          <w:lang w:val="en-US"/>
        </w:rPr>
        <w:t xml:space="preserve">AMPHI, a versatile swim collection for spring/summer 2018, designed for the modern female athlete adopting a versatile training </w:t>
      </w:r>
      <w:proofErr w:type="spellStart"/>
      <w:r w:rsidRPr="21E12229">
        <w:rPr>
          <w:rFonts w:ascii="AdihausDIN" w:hAnsi="AdihausDIN" w:cs="AdihausDIN"/>
          <w:sz w:val="21"/>
          <w:szCs w:val="21"/>
          <w:lang w:val="en-US"/>
        </w:rPr>
        <w:t>programme</w:t>
      </w:r>
      <w:proofErr w:type="spellEnd"/>
      <w:r w:rsidRPr="21E12229">
        <w:rPr>
          <w:rFonts w:ascii="AdihausDIN" w:hAnsi="AdihausDIN" w:cs="AdihausDIN"/>
          <w:sz w:val="21"/>
          <w:szCs w:val="21"/>
          <w:lang w:val="en-US"/>
        </w:rPr>
        <w:t>, whether at, on or in the water.</w:t>
      </w:r>
    </w:p>
    <w:p w14:paraId="77D33531" w14:textId="7CAC9268" w:rsidR="003137D0" w:rsidRDefault="003137D0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</w:p>
    <w:p w14:paraId="0379987F" w14:textId="10F5B88A" w:rsidR="003137D0" w:rsidRDefault="003137D0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  <w:r>
        <w:rPr>
          <w:rFonts w:ascii="AdihausDIN" w:hAnsi="AdihausDIN" w:cs="AdihausDIN"/>
          <w:noProof/>
          <w:sz w:val="21"/>
          <w:szCs w:val="21"/>
          <w:lang w:val="de-DE" w:eastAsia="de-DE"/>
        </w:rPr>
        <w:drawing>
          <wp:inline distT="0" distB="0" distL="0" distR="0" wp14:anchorId="3DB55149" wp14:editId="3B82D388">
            <wp:extent cx="5731510" cy="286575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_Visual_Horizont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6F13" w14:textId="77777777" w:rsidR="00A87D9F" w:rsidRDefault="00A87D9F" w:rsidP="00154DF4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</w:p>
    <w:p w14:paraId="1715C76A" w14:textId="2889B2C7" w:rsidR="00C95235" w:rsidRDefault="00F6286C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  <w:r>
        <w:rPr>
          <w:rFonts w:ascii="AdihausDIN" w:hAnsi="AdihausDIN" w:cs="AdihausDIN"/>
          <w:sz w:val="21"/>
          <w:szCs w:val="21"/>
          <w:lang w:val="en-US"/>
        </w:rPr>
        <w:t>With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aqua fitness</w:t>
      </w:r>
      <w:r>
        <w:rPr>
          <w:rFonts w:ascii="AdihausDIN" w:hAnsi="AdihausDIN" w:cs="AdihausDIN"/>
          <w:sz w:val="21"/>
          <w:szCs w:val="21"/>
          <w:lang w:val="en-US"/>
        </w:rPr>
        <w:t xml:space="preserve"> trends on the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rise, adidas has created a swim apparel collection </w:t>
      </w:r>
      <w:r w:rsidR="00C95235">
        <w:rPr>
          <w:rFonts w:ascii="AdihausDIN" w:hAnsi="AdihausDIN" w:cs="AdihausDIN"/>
          <w:sz w:val="21"/>
          <w:szCs w:val="21"/>
          <w:lang w:val="en-US"/>
        </w:rPr>
        <w:t>catering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for female athletes with an appet</w:t>
      </w:r>
      <w:r w:rsidR="00697070">
        <w:rPr>
          <w:rFonts w:ascii="AdihausDIN" w:hAnsi="AdihausDIN" w:cs="AdihausDIN"/>
          <w:sz w:val="21"/>
          <w:szCs w:val="21"/>
          <w:lang w:val="en-US"/>
        </w:rPr>
        <w:t>i</w:t>
      </w:r>
      <w:r w:rsidR="00DE723E">
        <w:rPr>
          <w:rFonts w:ascii="AdihausDIN" w:hAnsi="AdihausDIN" w:cs="AdihausDIN"/>
          <w:sz w:val="21"/>
          <w:szCs w:val="21"/>
          <w:lang w:val="en-US"/>
        </w:rPr>
        <w:t>te for training and performing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. Whether passionate about performance sports, such as </w:t>
      </w:r>
      <w:r w:rsidR="00C95235">
        <w:rPr>
          <w:rFonts w:ascii="AdihausDIN" w:hAnsi="AdihausDIN" w:cs="AdihausDIN"/>
          <w:sz w:val="21"/>
          <w:szCs w:val="21"/>
          <w:lang w:val="en-US"/>
        </w:rPr>
        <w:t xml:space="preserve">beach </w:t>
      </w:r>
      <w:r w:rsidR="00450605">
        <w:rPr>
          <w:rFonts w:ascii="AdihausDIN" w:hAnsi="AdihausDIN" w:cs="AdihausDIN"/>
          <w:sz w:val="21"/>
          <w:szCs w:val="21"/>
          <w:lang w:val="en-US"/>
        </w:rPr>
        <w:t>volleyball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C95235">
        <w:rPr>
          <w:rFonts w:ascii="AdihausDIN" w:hAnsi="AdihausDIN" w:cs="AdihausDIN"/>
          <w:sz w:val="21"/>
          <w:szCs w:val="21"/>
          <w:lang w:val="en-US"/>
        </w:rPr>
        <w:t xml:space="preserve">or 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swimming, or strength and conditioning, such as </w:t>
      </w:r>
      <w:proofErr w:type="spellStart"/>
      <w:r w:rsidR="21E12229" w:rsidRPr="21E12229">
        <w:rPr>
          <w:rFonts w:ascii="AdihausDIN" w:hAnsi="AdihausDIN" w:cs="AdihausDIN"/>
          <w:sz w:val="21"/>
          <w:szCs w:val="21"/>
          <w:lang w:val="en-US"/>
        </w:rPr>
        <w:t>pilates</w:t>
      </w:r>
      <w:proofErr w:type="spellEnd"/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or yoga, AMPHI is for all. </w:t>
      </w:r>
    </w:p>
    <w:p w14:paraId="60778C8D" w14:textId="77777777" w:rsidR="00C95235" w:rsidRDefault="00C95235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</w:p>
    <w:p w14:paraId="64193560" w14:textId="5C840A9A" w:rsidR="00C95235" w:rsidRPr="00BF68C6" w:rsidRDefault="00BF68C6" w:rsidP="00BF68C6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  <w:r w:rsidRPr="21E12229">
        <w:rPr>
          <w:rFonts w:ascii="AdihausDIN" w:hAnsi="AdihausDIN" w:cs="AdihausDIN"/>
          <w:sz w:val="21"/>
          <w:szCs w:val="21"/>
          <w:lang w:val="en-US"/>
        </w:rPr>
        <w:t xml:space="preserve">The </w:t>
      </w:r>
      <w:r w:rsidR="00F6286C">
        <w:rPr>
          <w:rFonts w:ascii="AdihausDIN" w:hAnsi="AdihausDIN" w:cs="AdihausDIN"/>
          <w:sz w:val="21"/>
          <w:szCs w:val="21"/>
          <w:lang w:val="en-US"/>
        </w:rPr>
        <w:t>new</w:t>
      </w:r>
      <w:r w:rsidRPr="21E12229">
        <w:rPr>
          <w:rFonts w:ascii="AdihausDIN" w:hAnsi="AdihausDIN" w:cs="AdihausDIN"/>
          <w:sz w:val="21"/>
          <w:szCs w:val="21"/>
          <w:lang w:val="en-US"/>
        </w:rPr>
        <w:t xml:space="preserve"> collection brings out the best in versatile female athletes, allowing them to push and exceed their limits.</w:t>
      </w:r>
      <w:r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F6286C">
        <w:rPr>
          <w:rFonts w:ascii="AdihausDIN" w:hAnsi="AdihausDIN" w:cs="AdihausDIN"/>
          <w:sz w:val="21"/>
          <w:szCs w:val="21"/>
          <w:lang w:val="en-US"/>
        </w:rPr>
        <w:t>Thanks to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F6286C">
        <w:rPr>
          <w:rFonts w:ascii="AdihausDIN" w:hAnsi="AdihausDIN" w:cs="AdihausDIN"/>
          <w:sz w:val="21"/>
          <w:szCs w:val="21"/>
          <w:lang w:val="en-US"/>
        </w:rPr>
        <w:t>three different</w:t>
      </w:r>
      <w:r w:rsidR="00450605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>levels of support</w:t>
      </w:r>
      <w:r w:rsidR="00C95235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F6286C">
        <w:rPr>
          <w:rFonts w:ascii="AdihausDIN" w:hAnsi="AdihausDIN" w:cs="AdihausDIN"/>
          <w:sz w:val="21"/>
          <w:szCs w:val="21"/>
          <w:lang w:val="en-US"/>
        </w:rPr>
        <w:t>across</w:t>
      </w:r>
      <w:r w:rsidR="00C95235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F6286C">
        <w:rPr>
          <w:rFonts w:ascii="AdihausDIN" w:hAnsi="AdihausDIN" w:cs="AdihausDIN"/>
          <w:sz w:val="21"/>
          <w:szCs w:val="21"/>
          <w:lang w:val="en-US"/>
        </w:rPr>
        <w:t xml:space="preserve">the collection’s </w:t>
      </w:r>
      <w:r w:rsidR="00C95235">
        <w:rPr>
          <w:rFonts w:ascii="AdihausDIN" w:hAnsi="AdihausDIN" w:cs="AdihausDIN"/>
          <w:sz w:val="21"/>
          <w:szCs w:val="21"/>
          <w:lang w:val="en-US"/>
        </w:rPr>
        <w:t>tops and bottoms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, </w:t>
      </w:r>
      <w:r w:rsidR="00F6286C">
        <w:rPr>
          <w:rFonts w:ascii="AdihausDIN" w:hAnsi="AdihausDIN" w:cs="AdihausDIN"/>
          <w:sz w:val="21"/>
          <w:szCs w:val="21"/>
          <w:lang w:val="en-US"/>
        </w:rPr>
        <w:t>women can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excel</w:t>
      </w:r>
      <w:r w:rsidR="00F6286C">
        <w:rPr>
          <w:rFonts w:ascii="AdihausDIN" w:hAnsi="AdihausDIN" w:cs="AdihausDIN"/>
          <w:sz w:val="21"/>
          <w:szCs w:val="21"/>
          <w:lang w:val="en-US"/>
        </w:rPr>
        <w:t xml:space="preserve"> in their chosen training regime, 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>no matter the intensity</w:t>
      </w:r>
      <w:r w:rsidR="00F6286C">
        <w:rPr>
          <w:rFonts w:ascii="AdihausDIN" w:hAnsi="AdihausDIN" w:cs="AdihausDIN"/>
          <w:sz w:val="21"/>
          <w:szCs w:val="21"/>
          <w:lang w:val="en-US"/>
        </w:rPr>
        <w:t xml:space="preserve">. The </w:t>
      </w:r>
      <w:r w:rsidR="00A369A7">
        <w:rPr>
          <w:rFonts w:ascii="AdihausDIN" w:hAnsi="AdihausDIN" w:cs="AdihausDIN"/>
          <w:sz w:val="21"/>
          <w:szCs w:val="21"/>
          <w:lang w:val="en-US"/>
        </w:rPr>
        <w:t xml:space="preserve">three </w:t>
      </w:r>
      <w:r w:rsidR="00F6286C">
        <w:rPr>
          <w:rFonts w:ascii="AdihausDIN" w:hAnsi="AdihausDIN" w:cs="AdihausDIN"/>
          <w:sz w:val="21"/>
          <w:szCs w:val="21"/>
          <w:lang w:val="en-US"/>
        </w:rPr>
        <w:t xml:space="preserve">different 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>top</w:t>
      </w:r>
      <w:r w:rsidR="00C95235">
        <w:rPr>
          <w:rFonts w:ascii="AdihausDIN" w:hAnsi="AdihausDIN" w:cs="AdihausDIN"/>
          <w:sz w:val="21"/>
          <w:szCs w:val="21"/>
          <w:lang w:val="en-US"/>
        </w:rPr>
        <w:t xml:space="preserve"> designs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F6286C">
        <w:rPr>
          <w:rFonts w:ascii="AdihausDIN" w:hAnsi="AdihausDIN" w:cs="AdihausDIN"/>
          <w:sz w:val="21"/>
          <w:szCs w:val="21"/>
          <w:lang w:val="en-US"/>
        </w:rPr>
        <w:t xml:space="preserve">each 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feature a power mesh, inner bust support and integrated padding to ensure every female can perform at their best. </w:t>
      </w:r>
      <w:r>
        <w:rPr>
          <w:rFonts w:ascii="AdihausDIN" w:hAnsi="AdihausDIN" w:cs="AdihausDIN"/>
          <w:sz w:val="21"/>
          <w:szCs w:val="21"/>
          <w:lang w:val="en-US"/>
        </w:rPr>
        <w:t xml:space="preserve">Each top </w:t>
      </w:r>
      <w:r w:rsidR="00DE723E">
        <w:rPr>
          <w:rFonts w:ascii="AdihausDIN" w:hAnsi="AdihausDIN" w:cs="AdihausDIN"/>
          <w:sz w:val="21"/>
          <w:szCs w:val="21"/>
          <w:lang w:val="en-US"/>
        </w:rPr>
        <w:t xml:space="preserve">can be mixed </w:t>
      </w:r>
      <w:r>
        <w:rPr>
          <w:rFonts w:ascii="AdihausDIN" w:hAnsi="AdihausDIN" w:cs="AdihausDIN"/>
          <w:sz w:val="21"/>
          <w:szCs w:val="21"/>
          <w:lang w:val="en-US"/>
        </w:rPr>
        <w:t xml:space="preserve">and matched with any of the </w:t>
      </w:r>
      <w:r w:rsidR="00F6286C">
        <w:rPr>
          <w:rFonts w:ascii="AdihausDIN" w:hAnsi="AdihausDIN" w:cs="AdihausDIN"/>
          <w:sz w:val="21"/>
          <w:szCs w:val="21"/>
          <w:lang w:val="en-US"/>
        </w:rPr>
        <w:t xml:space="preserve">collection’s </w:t>
      </w:r>
      <w:r w:rsidR="00C95235">
        <w:rPr>
          <w:rFonts w:ascii="AdihausDIN" w:hAnsi="AdihausDIN" w:cs="AdihausDIN"/>
          <w:sz w:val="21"/>
          <w:szCs w:val="21"/>
          <w:lang w:val="en-US"/>
        </w:rPr>
        <w:t xml:space="preserve">three </w:t>
      </w:r>
      <w:r w:rsidR="00F6286C">
        <w:rPr>
          <w:rFonts w:ascii="AdihausDIN" w:hAnsi="AdihausDIN" w:cs="AdihausDIN"/>
          <w:sz w:val="21"/>
          <w:szCs w:val="21"/>
          <w:lang w:val="en-US"/>
        </w:rPr>
        <w:t>bottom designs</w:t>
      </w:r>
      <w:r>
        <w:rPr>
          <w:rFonts w:ascii="AdihausDIN" w:hAnsi="AdihausDIN" w:cs="AdihausDIN"/>
          <w:sz w:val="21"/>
          <w:szCs w:val="21"/>
          <w:lang w:val="en-US"/>
        </w:rPr>
        <w:t xml:space="preserve">, </w:t>
      </w:r>
      <w:r w:rsidR="00F6286C">
        <w:rPr>
          <w:rFonts w:ascii="AdihausDIN" w:hAnsi="AdihausDIN" w:cs="AdihausDIN"/>
          <w:sz w:val="21"/>
          <w:szCs w:val="21"/>
          <w:lang w:val="en-US"/>
        </w:rPr>
        <w:t>showcasing</w:t>
      </w:r>
      <w:r>
        <w:rPr>
          <w:rFonts w:ascii="AdihausDIN" w:hAnsi="AdihausDIN" w:cs="AdihausDIN"/>
          <w:sz w:val="21"/>
          <w:szCs w:val="21"/>
          <w:lang w:val="en-US"/>
        </w:rPr>
        <w:t xml:space="preserve"> bold pinks and blacks through</w:t>
      </w:r>
      <w:r w:rsidR="00F6286C">
        <w:rPr>
          <w:rFonts w:ascii="AdihausDIN" w:hAnsi="AdihausDIN" w:cs="AdihausDIN"/>
          <w:sz w:val="21"/>
          <w:szCs w:val="21"/>
          <w:lang w:val="en-US"/>
        </w:rPr>
        <w:t>out</w:t>
      </w:r>
      <w:r>
        <w:rPr>
          <w:rFonts w:ascii="AdihausDIN" w:hAnsi="AdihausDIN" w:cs="AdihausDIN"/>
          <w:sz w:val="21"/>
          <w:szCs w:val="21"/>
          <w:lang w:val="en-US"/>
        </w:rPr>
        <w:t>, allowing</w:t>
      </w:r>
      <w:r w:rsidR="00C95235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Pr="00BF68C6">
        <w:rPr>
          <w:rFonts w:ascii="AdihausDIN" w:hAnsi="AdihausDIN" w:cs="AdihausDIN"/>
          <w:sz w:val="21"/>
          <w:szCs w:val="21"/>
          <w:lang w:val="en-US"/>
        </w:rPr>
        <w:t>athlete</w:t>
      </w:r>
      <w:r>
        <w:rPr>
          <w:rFonts w:ascii="AdihausDIN" w:hAnsi="AdihausDIN" w:cs="AdihausDIN"/>
          <w:sz w:val="21"/>
          <w:szCs w:val="21"/>
          <w:lang w:val="en-US"/>
        </w:rPr>
        <w:t>s</w:t>
      </w:r>
      <w:r w:rsidRPr="00BF68C6">
        <w:rPr>
          <w:rFonts w:ascii="AdihausDIN" w:hAnsi="AdihausDIN" w:cs="AdihausDIN"/>
          <w:sz w:val="21"/>
          <w:szCs w:val="21"/>
          <w:lang w:val="en-US"/>
        </w:rPr>
        <w:t xml:space="preserve"> to</w:t>
      </w:r>
      <w:r w:rsidR="00C95235" w:rsidRPr="00BF68C6">
        <w:rPr>
          <w:rFonts w:ascii="AdihausDIN" w:hAnsi="AdihausDIN" w:cs="AdihausDIN"/>
          <w:sz w:val="21"/>
          <w:szCs w:val="21"/>
          <w:lang w:val="en-US"/>
        </w:rPr>
        <w:t xml:space="preserve"> create their own style</w:t>
      </w:r>
      <w:r>
        <w:rPr>
          <w:rFonts w:ascii="AdihausDIN" w:hAnsi="AdihausDIN" w:cs="AdihausDIN"/>
          <w:sz w:val="21"/>
          <w:szCs w:val="21"/>
          <w:lang w:val="en-US"/>
        </w:rPr>
        <w:t xml:space="preserve"> whilst performing. </w:t>
      </w:r>
    </w:p>
    <w:p w14:paraId="0B83426E" w14:textId="77777777" w:rsidR="00BF68C6" w:rsidRDefault="00BF68C6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</w:p>
    <w:p w14:paraId="55DEF79F" w14:textId="1150F791" w:rsidR="00CF375B" w:rsidRDefault="21E12229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  <w:r w:rsidRPr="21E12229">
        <w:rPr>
          <w:rFonts w:ascii="AdihausDIN" w:hAnsi="AdihausDIN" w:cs="AdihausDIN"/>
          <w:sz w:val="21"/>
          <w:szCs w:val="21"/>
          <w:lang w:val="en-US"/>
        </w:rPr>
        <w:t xml:space="preserve">As workout regimes evolve and training </w:t>
      </w:r>
      <w:proofErr w:type="spellStart"/>
      <w:r w:rsidRPr="21E12229">
        <w:rPr>
          <w:rFonts w:ascii="AdihausDIN" w:hAnsi="AdihausDIN" w:cs="AdihausDIN"/>
          <w:sz w:val="21"/>
          <w:szCs w:val="21"/>
          <w:lang w:val="en-US"/>
        </w:rPr>
        <w:t>programmes</w:t>
      </w:r>
      <w:proofErr w:type="spellEnd"/>
      <w:r w:rsidRPr="21E12229">
        <w:rPr>
          <w:rFonts w:ascii="AdihausDIN" w:hAnsi="AdihausDIN" w:cs="AdihausDIN"/>
          <w:sz w:val="21"/>
          <w:szCs w:val="21"/>
          <w:lang w:val="en-US"/>
        </w:rPr>
        <w:t xml:space="preserve"> modify, striving for success never changes for the modern female.  Adjusting to change, AMPHI’s breathable and supportive tops and bottoms fit like a </w:t>
      </w:r>
      <w:r w:rsidRPr="21E12229">
        <w:rPr>
          <w:rFonts w:ascii="AdihausDIN" w:hAnsi="AdihausDIN" w:cs="AdihausDIN"/>
          <w:sz w:val="21"/>
          <w:szCs w:val="21"/>
          <w:lang w:val="en-US"/>
        </w:rPr>
        <w:lastRenderedPageBreak/>
        <w:t>second skin, allowing athletes to adapt at every turn, connect to their movements and thrive within their chosen activity, whenever, and wherever, they wish.</w:t>
      </w:r>
    </w:p>
    <w:p w14:paraId="364BFE57" w14:textId="77777777" w:rsidR="00792FEA" w:rsidRDefault="00792FEA" w:rsidP="00154DF4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</w:p>
    <w:p w14:paraId="0F51C72D" w14:textId="5B27C026" w:rsidR="00A93A3A" w:rsidRPr="00A93A3A" w:rsidRDefault="00A93A3A" w:rsidP="00A93A3A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  <w:r w:rsidRPr="00F6286C">
        <w:rPr>
          <w:rFonts w:ascii="AdihausDIN" w:hAnsi="AdihausDIN" w:cs="AdihausDIN"/>
          <w:b/>
          <w:sz w:val="21"/>
          <w:szCs w:val="21"/>
          <w:lang w:val="en-US"/>
        </w:rPr>
        <w:t xml:space="preserve">Bettina </w:t>
      </w:r>
      <w:r w:rsidR="00C12071">
        <w:rPr>
          <w:rFonts w:ascii="AdihausDIN" w:hAnsi="AdihausDIN" w:cs="AdihausDIN"/>
          <w:b/>
          <w:sz w:val="21"/>
          <w:szCs w:val="21"/>
          <w:lang w:val="en-US"/>
        </w:rPr>
        <w:t>Weiss, adidas Senior Designer</w:t>
      </w:r>
      <w:r w:rsidRPr="00F6286C">
        <w:rPr>
          <w:rFonts w:ascii="AdihausDIN" w:hAnsi="AdihausDIN" w:cs="AdihausDIN"/>
          <w:b/>
          <w:sz w:val="21"/>
          <w:szCs w:val="21"/>
          <w:lang w:val="en-US"/>
        </w:rPr>
        <w:t xml:space="preserve"> said,</w:t>
      </w:r>
      <w:r w:rsidRPr="00A93A3A">
        <w:rPr>
          <w:rFonts w:ascii="AdihausDIN" w:hAnsi="AdihausDIN" w:cs="AdihausDIN"/>
          <w:sz w:val="21"/>
          <w:szCs w:val="21"/>
          <w:lang w:val="en-US"/>
        </w:rPr>
        <w:t xml:space="preserve"> “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We </w:t>
      </w:r>
      <w:r>
        <w:rPr>
          <w:rFonts w:ascii="AdihausDIN" w:hAnsi="AdihausDIN" w:cs="AdihausDIN"/>
          <w:i/>
          <w:sz w:val="21"/>
          <w:szCs w:val="21"/>
          <w:lang w:val="en-US"/>
        </w:rPr>
        <w:t>created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AMPHI </w:t>
      </w:r>
      <w:r>
        <w:rPr>
          <w:rFonts w:ascii="AdihausDIN" w:hAnsi="AdihausDIN" w:cs="AdihausDIN"/>
          <w:i/>
          <w:sz w:val="21"/>
          <w:szCs w:val="21"/>
          <w:lang w:val="en-US"/>
        </w:rPr>
        <w:t xml:space="preserve">to offer hybrid, stylish 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>and high performi</w:t>
      </w:r>
      <w:r>
        <w:rPr>
          <w:rFonts w:ascii="AdihausDIN" w:hAnsi="AdihausDIN" w:cs="AdihausDIN"/>
          <w:i/>
          <w:sz w:val="21"/>
          <w:szCs w:val="21"/>
          <w:lang w:val="en-US"/>
        </w:rPr>
        <w:t xml:space="preserve">ng pieces for 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females 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 xml:space="preserve">who </w:t>
      </w:r>
      <w:r>
        <w:rPr>
          <w:rFonts w:ascii="AdihausDIN" w:hAnsi="AdihausDIN" w:cs="AdihausDIN"/>
          <w:i/>
          <w:sz w:val="21"/>
          <w:szCs w:val="21"/>
          <w:lang w:val="en-US"/>
        </w:rPr>
        <w:t>regular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ly</w:t>
      </w:r>
      <w:r>
        <w:rPr>
          <w:rFonts w:ascii="AdihausDIN" w:hAnsi="AdihausDIN" w:cs="AdihausDIN"/>
          <w:i/>
          <w:sz w:val="21"/>
          <w:szCs w:val="21"/>
          <w:lang w:val="en-US"/>
        </w:rPr>
        <w:t xml:space="preserve"> connect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with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water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 xml:space="preserve"> through</w:t>
      </w:r>
      <w:r w:rsidR="00F6286C" w:rsidRPr="00F6286C">
        <w:rPr>
          <w:rFonts w:ascii="AdihausDIN" w:hAnsi="AdihausDIN" w:cs="AdihausDIN"/>
          <w:i/>
          <w:sz w:val="21"/>
          <w:szCs w:val="21"/>
          <w:lang w:val="en-US"/>
        </w:rPr>
        <w:t xml:space="preserve"> 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 xml:space="preserve">their </w:t>
      </w:r>
      <w:r w:rsidR="00F6286C" w:rsidRPr="00A93A3A">
        <w:rPr>
          <w:rFonts w:ascii="AdihausDIN" w:hAnsi="AdihausDIN" w:cs="AdihausDIN"/>
          <w:i/>
          <w:sz w:val="21"/>
          <w:szCs w:val="21"/>
          <w:lang w:val="en-US"/>
        </w:rPr>
        <w:t>versatile lifestyle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s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. </w:t>
      </w:r>
      <w:r>
        <w:rPr>
          <w:rFonts w:ascii="AdihausDIN" w:hAnsi="AdihausDIN" w:cs="AdihausDIN"/>
          <w:i/>
          <w:sz w:val="21"/>
          <w:szCs w:val="21"/>
          <w:lang w:val="en-US"/>
        </w:rPr>
        <w:t>The AMPHI mix and match concept</w:t>
      </w:r>
      <w:r w:rsidR="00DE723E">
        <w:rPr>
          <w:rFonts w:ascii="AdihausDIN" w:hAnsi="AdihausDIN" w:cs="AdihausDIN"/>
          <w:i/>
          <w:sz w:val="21"/>
          <w:szCs w:val="21"/>
          <w:lang w:val="en-US"/>
        </w:rPr>
        <w:t xml:space="preserve"> with</w:t>
      </w:r>
      <w:r>
        <w:rPr>
          <w:rFonts w:ascii="AdihausDIN" w:hAnsi="AdihausDIN" w:cs="AdihausDIN"/>
          <w:i/>
          <w:sz w:val="21"/>
          <w:szCs w:val="21"/>
          <w:lang w:val="en-US"/>
        </w:rPr>
        <w:t xml:space="preserve"> 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three </w:t>
      </w:r>
      <w:r>
        <w:rPr>
          <w:rFonts w:ascii="AdihausDIN" w:hAnsi="AdihausDIN" w:cs="AdihausDIN"/>
          <w:i/>
          <w:sz w:val="21"/>
          <w:szCs w:val="21"/>
          <w:lang w:val="en-US"/>
        </w:rPr>
        <w:t xml:space="preserve">levels of support, 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>not only allow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s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</w:t>
      </w:r>
      <w:r>
        <w:rPr>
          <w:rFonts w:ascii="AdihausDIN" w:hAnsi="AdihausDIN" w:cs="AdihausDIN"/>
          <w:i/>
          <w:sz w:val="21"/>
          <w:szCs w:val="21"/>
          <w:lang w:val="en-US"/>
        </w:rPr>
        <w:t>females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to find the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ir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perfect fit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,</w:t>
      </w:r>
      <w:r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but 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also gives the opportunity for unique styles to be worn</w:t>
      </w:r>
      <w:r w:rsidR="00F6286C"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in, on and at</w:t>
      </w:r>
      <w:r w:rsidR="00F6286C" w:rsidRPr="00A93A3A">
        <w:rPr>
          <w:rFonts w:ascii="AdihausDIN" w:hAnsi="AdihausDIN" w:cs="AdihausDIN"/>
          <w:i/>
          <w:sz w:val="21"/>
          <w:szCs w:val="21"/>
          <w:lang w:val="en-US"/>
        </w:rPr>
        <w:t xml:space="preserve"> the water</w:t>
      </w:r>
      <w:r w:rsidR="00F6286C">
        <w:rPr>
          <w:rFonts w:ascii="AdihausDIN" w:hAnsi="AdihausDIN" w:cs="AdihausDIN"/>
          <w:i/>
          <w:sz w:val="21"/>
          <w:szCs w:val="21"/>
          <w:lang w:val="en-US"/>
        </w:rPr>
        <w:t>.”</w:t>
      </w:r>
    </w:p>
    <w:p w14:paraId="0BF436F2" w14:textId="77777777" w:rsidR="00A2405E" w:rsidRDefault="00A2405E" w:rsidP="00154DF4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</w:p>
    <w:p w14:paraId="09504655" w14:textId="1F034F3E" w:rsidR="00F13310" w:rsidRDefault="00A93A3A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  <w:r>
        <w:rPr>
          <w:rFonts w:ascii="AdihausDIN" w:hAnsi="AdihausDIN" w:cs="AdihausDIN"/>
          <w:sz w:val="21"/>
          <w:szCs w:val="21"/>
          <w:lang w:val="en-US"/>
        </w:rPr>
        <w:t>In addition to</w:t>
      </w:r>
      <w:r w:rsidR="00BF68C6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71649E">
        <w:rPr>
          <w:rFonts w:ascii="AdihausDIN" w:hAnsi="AdihausDIN" w:cs="AdihausDIN"/>
          <w:sz w:val="21"/>
          <w:szCs w:val="21"/>
          <w:lang w:val="en-US"/>
        </w:rPr>
        <w:t>style</w:t>
      </w:r>
      <w:r w:rsidR="00F6286C">
        <w:rPr>
          <w:rFonts w:ascii="AdihausDIN" w:hAnsi="AdihausDIN" w:cs="AdihausDIN"/>
          <w:sz w:val="21"/>
          <w:szCs w:val="21"/>
          <w:lang w:val="en-US"/>
        </w:rPr>
        <w:t xml:space="preserve"> and optimum support</w:t>
      </w:r>
      <w:r>
        <w:rPr>
          <w:rFonts w:ascii="AdihausDIN" w:hAnsi="AdihausDIN" w:cs="AdihausDIN"/>
          <w:sz w:val="21"/>
          <w:szCs w:val="21"/>
          <w:lang w:val="en-US"/>
        </w:rPr>
        <w:t>, the AMPHI collection is</w:t>
      </w:r>
      <w:r w:rsidR="21E12229" w:rsidRPr="21E12229">
        <w:rPr>
          <w:rFonts w:ascii="AdihausDIN" w:hAnsi="AdihausDIN" w:cs="AdihausDIN"/>
          <w:sz w:val="21"/>
          <w:szCs w:val="21"/>
          <w:lang w:val="en-US"/>
        </w:rPr>
        <w:t xml:space="preserve"> </w:t>
      </w:r>
      <w:proofErr w:type="gramStart"/>
      <w:r w:rsidR="00700019">
        <w:rPr>
          <w:rFonts w:ascii="AdihausDIN" w:hAnsi="AdihausDIN" w:cs="AdihausDIN"/>
          <w:sz w:val="21"/>
          <w:szCs w:val="21"/>
          <w:lang w:val="en-US"/>
        </w:rPr>
        <w:t>made out</w:t>
      </w:r>
      <w:r w:rsidR="00A369A7">
        <w:rPr>
          <w:rFonts w:ascii="AdihausDIN" w:hAnsi="AdihausDIN" w:cs="AdihausDIN"/>
          <w:sz w:val="21"/>
          <w:szCs w:val="21"/>
          <w:lang w:val="en-US"/>
        </w:rPr>
        <w:t xml:space="preserve"> of</w:t>
      </w:r>
      <w:proofErr w:type="gramEnd"/>
      <w:r w:rsidR="00A369A7">
        <w:rPr>
          <w:rFonts w:ascii="AdihausDIN" w:hAnsi="AdihausDIN" w:cs="AdihausDIN"/>
          <w:sz w:val="21"/>
          <w:szCs w:val="21"/>
          <w:lang w:val="en-US"/>
        </w:rPr>
        <w:t xml:space="preserve"> </w:t>
      </w:r>
      <w:proofErr w:type="spellStart"/>
      <w:r w:rsidR="00A369A7">
        <w:rPr>
          <w:rFonts w:ascii="AdihausDIN" w:hAnsi="AdihausDIN" w:cs="AdihausDIN"/>
          <w:sz w:val="21"/>
          <w:szCs w:val="21"/>
          <w:lang w:val="en-US"/>
        </w:rPr>
        <w:t>Econyl</w:t>
      </w:r>
      <w:proofErr w:type="spellEnd"/>
      <w:r w:rsidR="00A369A7" w:rsidRPr="21E12229">
        <w:rPr>
          <w:rFonts w:ascii="AdihausDIN" w:hAnsi="AdihausDIN" w:cs="AdihausDIN"/>
          <w:sz w:val="21"/>
          <w:szCs w:val="21"/>
          <w:lang w:val="en-US"/>
        </w:rPr>
        <w:t>®</w:t>
      </w:r>
      <w:r w:rsidR="00A369A7">
        <w:rPr>
          <w:rFonts w:ascii="AdihausDIN" w:hAnsi="AdihausDIN" w:cs="AdihausDIN"/>
          <w:sz w:val="21"/>
          <w:szCs w:val="21"/>
          <w:lang w:val="en-US"/>
        </w:rPr>
        <w:t xml:space="preserve">, recycled yarn. The fabric is chlorine resistant and </w:t>
      </w:r>
      <w:r w:rsidR="00F6286C">
        <w:rPr>
          <w:rFonts w:ascii="AdihausDIN" w:hAnsi="AdihausDIN" w:cs="AdihausDIN"/>
          <w:sz w:val="21"/>
          <w:szCs w:val="21"/>
          <w:lang w:val="en-US"/>
        </w:rPr>
        <w:t xml:space="preserve">has been </w:t>
      </w:r>
      <w:r>
        <w:rPr>
          <w:rFonts w:ascii="AdihausDIN" w:hAnsi="AdihausDIN" w:cs="AdihausDIN"/>
          <w:sz w:val="21"/>
          <w:szCs w:val="21"/>
          <w:lang w:val="en-US"/>
        </w:rPr>
        <w:t>create</w:t>
      </w:r>
      <w:r w:rsidR="00F6286C">
        <w:rPr>
          <w:rFonts w:ascii="AdihausDIN" w:hAnsi="AdihausDIN" w:cs="AdihausDIN"/>
          <w:sz w:val="21"/>
          <w:szCs w:val="21"/>
          <w:lang w:val="en-US"/>
        </w:rPr>
        <w:t>d</w:t>
      </w:r>
      <w:r>
        <w:rPr>
          <w:rFonts w:ascii="AdihausDIN" w:hAnsi="AdihausDIN" w:cs="AdihausDIN"/>
          <w:sz w:val="21"/>
          <w:szCs w:val="21"/>
          <w:lang w:val="en-US"/>
        </w:rPr>
        <w:t xml:space="preserve"> with a</w:t>
      </w:r>
      <w:r w:rsidR="00BF68C6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BF68C6" w:rsidRPr="00BF68C6">
        <w:rPr>
          <w:rFonts w:ascii="AdihausDIN" w:hAnsi="AdihausDIN" w:cs="AdihausDIN"/>
          <w:sz w:val="21"/>
          <w:szCs w:val="21"/>
          <w:lang w:val="en-US"/>
        </w:rPr>
        <w:t>UPF 50 rating, limiting the UV radiation fallin</w:t>
      </w:r>
      <w:r>
        <w:rPr>
          <w:rFonts w:ascii="AdihausDIN" w:hAnsi="AdihausDIN" w:cs="AdihausDIN"/>
          <w:sz w:val="21"/>
          <w:szCs w:val="21"/>
          <w:lang w:val="en-US"/>
        </w:rPr>
        <w:t xml:space="preserve">g on the surface of the garment, making it a durable product in, on and at the water. </w:t>
      </w:r>
    </w:p>
    <w:p w14:paraId="7A20871C" w14:textId="3063B82C" w:rsidR="00F13310" w:rsidRDefault="00F13310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  <w:lang w:val="en-US"/>
        </w:rPr>
      </w:pPr>
    </w:p>
    <w:p w14:paraId="707E04C1" w14:textId="02406D87" w:rsidR="00F13310" w:rsidRDefault="21E12229" w:rsidP="21E12229">
      <w:pPr>
        <w:spacing w:line="360" w:lineRule="atLeast"/>
        <w:jc w:val="both"/>
        <w:rPr>
          <w:rFonts w:ascii="AdihausDIN" w:hAnsi="AdihausDIN" w:cs="AdihausDIN"/>
          <w:sz w:val="22"/>
          <w:szCs w:val="22"/>
          <w:lang w:eastAsia="en-US"/>
        </w:rPr>
      </w:pPr>
      <w:r w:rsidRPr="21E12229">
        <w:rPr>
          <w:rFonts w:ascii="AdihausDIN" w:hAnsi="AdihausDIN" w:cs="AdihausDIN"/>
          <w:sz w:val="21"/>
          <w:szCs w:val="21"/>
          <w:lang w:val="en-US"/>
        </w:rPr>
        <w:t xml:space="preserve">In 2018, adidas continues </w:t>
      </w:r>
      <w:r w:rsidR="00C12071">
        <w:rPr>
          <w:rFonts w:ascii="AdihausDIN" w:hAnsi="AdihausDIN" w:cs="AdihausDIN"/>
          <w:sz w:val="21"/>
          <w:szCs w:val="21"/>
          <w:lang w:val="en-US"/>
        </w:rPr>
        <w:t xml:space="preserve">to </w:t>
      </w:r>
      <w:r w:rsidRPr="21E12229">
        <w:rPr>
          <w:rFonts w:ascii="AdihausDIN" w:hAnsi="AdihausDIN" w:cs="AdihausDIN"/>
          <w:sz w:val="21"/>
          <w:szCs w:val="21"/>
          <w:lang w:val="en-US"/>
        </w:rPr>
        <w:t>strive</w:t>
      </w:r>
      <w:r w:rsidR="00C12071">
        <w:rPr>
          <w:rFonts w:ascii="AdihausDIN" w:hAnsi="AdihausDIN" w:cs="AdihausDIN"/>
          <w:sz w:val="21"/>
          <w:szCs w:val="21"/>
          <w:lang w:val="en-US"/>
        </w:rPr>
        <w:t xml:space="preserve"> to</w:t>
      </w:r>
      <w:r w:rsidRPr="21E12229">
        <w:rPr>
          <w:rFonts w:ascii="AdihausDIN" w:hAnsi="AdihausDIN" w:cs="AdihausDIN"/>
          <w:sz w:val="21"/>
          <w:szCs w:val="21"/>
          <w:lang w:val="en-US"/>
        </w:rPr>
        <w:t xml:space="preserve"> be the most sustainable swimwear brand and beyond. </w:t>
      </w:r>
      <w:r w:rsidRPr="21E12229">
        <w:rPr>
          <w:rFonts w:ascii="AdihausDIN" w:hAnsi="AdihausDIN" w:cs="AdihausDIN"/>
          <w:sz w:val="22"/>
          <w:szCs w:val="22"/>
          <w:lang w:eastAsia="en-US"/>
        </w:rPr>
        <w:t xml:space="preserve">The SS18 adidas AMPHI range will be available online from </w:t>
      </w:r>
      <w:r w:rsidR="00A93A3A">
        <w:rPr>
          <w:rFonts w:ascii="AdihausDIN" w:hAnsi="AdihausDIN" w:cs="AdihausDIN"/>
          <w:sz w:val="22"/>
          <w:szCs w:val="22"/>
          <w:lang w:eastAsia="en-US"/>
        </w:rPr>
        <w:t>1</w:t>
      </w:r>
      <w:r w:rsidR="00A93A3A" w:rsidRPr="00A93A3A">
        <w:rPr>
          <w:rFonts w:ascii="AdihausDIN" w:hAnsi="AdihausDIN" w:cs="AdihausDIN"/>
          <w:sz w:val="22"/>
          <w:szCs w:val="22"/>
          <w:vertAlign w:val="superscript"/>
          <w:lang w:eastAsia="en-US"/>
        </w:rPr>
        <w:t>st</w:t>
      </w:r>
      <w:r w:rsidR="00A93A3A">
        <w:rPr>
          <w:rFonts w:ascii="AdihausDIN" w:hAnsi="AdihausDIN" w:cs="AdihausDIN"/>
          <w:sz w:val="22"/>
          <w:szCs w:val="22"/>
          <w:lang w:eastAsia="en-US"/>
        </w:rPr>
        <w:t xml:space="preserve"> April 2018</w:t>
      </w:r>
      <w:r w:rsidRPr="21E12229">
        <w:rPr>
          <w:rFonts w:ascii="AdihausDIN" w:hAnsi="AdihausDIN" w:cs="AdihausDIN"/>
          <w:sz w:val="22"/>
          <w:szCs w:val="22"/>
          <w:lang w:eastAsia="en-US"/>
        </w:rPr>
        <w:t xml:space="preserve"> on </w:t>
      </w:r>
      <w:hyperlink r:id="rId9">
        <w:r w:rsidRPr="21E12229">
          <w:rPr>
            <w:rFonts w:ascii="AdihausDIN" w:hAnsi="AdihausDIN" w:cs="AdihausDIN"/>
            <w:sz w:val="22"/>
            <w:szCs w:val="22"/>
            <w:lang w:eastAsia="en-US"/>
          </w:rPr>
          <w:t>adidas.com/swimming</w:t>
        </w:r>
      </w:hyperlink>
      <w:r w:rsidRPr="21E12229">
        <w:rPr>
          <w:rFonts w:ascii="AdihausDIN" w:hAnsi="AdihausDIN" w:cs="AdihausDIN"/>
          <w:sz w:val="22"/>
          <w:szCs w:val="22"/>
          <w:lang w:eastAsia="en-US"/>
        </w:rPr>
        <w:t> and in adidas retail stores worldwide</w:t>
      </w:r>
      <w:r w:rsidR="006265AF">
        <w:rPr>
          <w:rFonts w:ascii="AdihausDIN" w:hAnsi="AdihausDIN" w:cs="AdihausDIN"/>
          <w:sz w:val="22"/>
          <w:szCs w:val="22"/>
          <w:lang w:eastAsia="en-US"/>
        </w:rPr>
        <w:t>.</w:t>
      </w:r>
    </w:p>
    <w:p w14:paraId="439CB080" w14:textId="77777777" w:rsidR="00F02CC1" w:rsidRPr="00645DE6" w:rsidRDefault="00F02CC1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  <w:lang w:eastAsia="en-US"/>
        </w:rPr>
      </w:pPr>
    </w:p>
    <w:p w14:paraId="58D67F70" w14:textId="77777777" w:rsidR="00CA66A8" w:rsidRPr="00645DE6" w:rsidRDefault="00CA66A8" w:rsidP="00CA66A8">
      <w:pPr>
        <w:bidi/>
        <w:spacing w:line="360" w:lineRule="atLeast"/>
        <w:jc w:val="center"/>
        <w:rPr>
          <w:rFonts w:ascii="AdihausDI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hAnsi="AdihausDIN" w:cs="AdihausDIN"/>
          <w:b/>
          <w:sz w:val="22"/>
          <w:szCs w:val="22"/>
          <w:lang w:eastAsia="en-US"/>
        </w:rPr>
        <w:t>-ENDS-</w:t>
      </w:r>
    </w:p>
    <w:p w14:paraId="37E3E273" w14:textId="77777777" w:rsidR="00CA66A8" w:rsidRPr="00645DE6" w:rsidRDefault="00CA66A8" w:rsidP="00CA66A8">
      <w:pPr>
        <w:spacing w:line="360" w:lineRule="atLeast"/>
        <w:rPr>
          <w:rFonts w:ascii="AdihausDIN" w:hAnsi="AdihausDIN" w:cs="AdihausDIN"/>
          <w:sz w:val="22"/>
          <w:szCs w:val="22"/>
          <w:lang w:eastAsia="en-US"/>
        </w:rPr>
      </w:pPr>
      <w:r w:rsidRPr="00645DE6">
        <w:rPr>
          <w:rFonts w:ascii="AdihausDIN" w:hAnsi="AdihausDIN" w:cs="AdihausDIN"/>
          <w:sz w:val="22"/>
          <w:szCs w:val="22"/>
          <w:lang w:eastAsia="en-US"/>
        </w:rPr>
        <w:t> </w:t>
      </w:r>
    </w:p>
    <w:p w14:paraId="3C9EA85D" w14:textId="07F4BF79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  <w:lang w:eastAsia="en-US"/>
        </w:rPr>
      </w:pPr>
      <w:bookmarkStart w:id="0" w:name="_GoBack"/>
      <w:bookmarkEnd w:id="0"/>
      <w:r w:rsidRPr="00645DE6">
        <w:rPr>
          <w:rFonts w:ascii="AdihausDIN" w:hAnsi="AdihausDIN" w:cs="AdihausDIN"/>
          <w:sz w:val="22"/>
          <w:szCs w:val="22"/>
          <w:lang w:eastAsia="en-US"/>
        </w:rPr>
        <w:t>Emma Falconer Hall – Hill + Knowlton Strategies</w:t>
      </w:r>
    </w:p>
    <w:p w14:paraId="2DADD00D" w14:textId="553A0D62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  <w:rtl/>
          <w:lang w:eastAsia="en-US"/>
        </w:rPr>
      </w:pPr>
      <w:r w:rsidRPr="00645DE6">
        <w:rPr>
          <w:rFonts w:ascii="AdihausDIN" w:hAnsi="AdihausDIN" w:cs="AdihausDIN"/>
          <w:sz w:val="22"/>
          <w:szCs w:val="22"/>
          <w:lang w:eastAsia="en-US"/>
        </w:rPr>
        <w:t>Email: </w:t>
      </w:r>
      <w:hyperlink r:id="rId10" w:history="1">
        <w:r w:rsidRPr="00645DE6">
          <w:rPr>
            <w:rStyle w:val="Hyperlink"/>
            <w:rFonts w:ascii="AdihausDIN" w:hAnsi="AdihausDIN" w:cs="AdihausDIN"/>
            <w:sz w:val="22"/>
            <w:szCs w:val="22"/>
            <w:lang w:eastAsia="en-US"/>
          </w:rPr>
          <w:t>emma.falconerhall@hkstrategies.com</w:t>
        </w:r>
      </w:hyperlink>
    </w:p>
    <w:p w14:paraId="00135B84" w14:textId="660A5F79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  <w:lang w:eastAsia="en-US"/>
        </w:rPr>
      </w:pPr>
      <w:r w:rsidRPr="00645DE6">
        <w:rPr>
          <w:rFonts w:ascii="AdihausDIN" w:hAnsi="AdihausDIN" w:cs="AdihausDIN"/>
          <w:sz w:val="22"/>
          <w:szCs w:val="22"/>
          <w:lang w:eastAsia="en-US"/>
        </w:rPr>
        <w:t>Tel: +44 (0) 2074133063</w:t>
      </w:r>
    </w:p>
    <w:p w14:paraId="0C052665" w14:textId="77777777" w:rsidR="002468AB" w:rsidRPr="00E947AC" w:rsidRDefault="002468AB">
      <w:pPr>
        <w:rPr>
          <w:rFonts w:ascii="AdihausDIN" w:hAnsi="AdihausDIN" w:cs="AdihausDIN"/>
          <w:sz w:val="22"/>
          <w:szCs w:val="22"/>
          <w:lang w:eastAsia="en-US"/>
        </w:rPr>
      </w:pPr>
    </w:p>
    <w:sectPr w:rsidR="002468AB" w:rsidRPr="00E947AC" w:rsidSect="00F6286C">
      <w:head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A5F8" w14:textId="77777777" w:rsidR="00FA47B6" w:rsidRDefault="00FA47B6" w:rsidP="005C3EB3">
      <w:r>
        <w:separator/>
      </w:r>
    </w:p>
  </w:endnote>
  <w:endnote w:type="continuationSeparator" w:id="0">
    <w:p w14:paraId="3031B57C" w14:textId="77777777" w:rsidR="00FA47B6" w:rsidRDefault="00FA47B6" w:rsidP="005C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Times New Roman"/>
    <w:charset w:val="00"/>
    <w:family w:val="auto"/>
    <w:pitch w:val="variable"/>
    <w:sig w:usb0="8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30A5" w14:textId="77777777" w:rsidR="00FA47B6" w:rsidRDefault="00FA47B6" w:rsidP="005C3EB3">
      <w:r>
        <w:separator/>
      </w:r>
    </w:p>
  </w:footnote>
  <w:footnote w:type="continuationSeparator" w:id="0">
    <w:p w14:paraId="3EE310FA" w14:textId="77777777" w:rsidR="00FA47B6" w:rsidRDefault="00FA47B6" w:rsidP="005C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CAF0" w14:textId="6C8FB381" w:rsidR="00697070" w:rsidRDefault="00697070">
    <w:pPr>
      <w:pStyle w:val="Header"/>
    </w:pPr>
    <w:r>
      <w:rPr>
        <w:rFonts w:ascii="AdiHaus" w:hAnsi="AdiHaus"/>
        <w:b/>
        <w:noProof/>
        <w:lang w:val="de-DE" w:eastAsia="de-DE"/>
      </w:rPr>
      <w:drawing>
        <wp:inline distT="0" distB="0" distL="0" distR="0" wp14:anchorId="5FE63DDE" wp14:editId="1EE05DF8">
          <wp:extent cx="885825" cy="6000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665"/>
    <w:multiLevelType w:val="hybridMultilevel"/>
    <w:tmpl w:val="77A20132"/>
    <w:lvl w:ilvl="0" w:tplc="D1C4CBFE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2B93"/>
    <w:multiLevelType w:val="hybridMultilevel"/>
    <w:tmpl w:val="E5489C48"/>
    <w:lvl w:ilvl="0" w:tplc="0070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B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63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C7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2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8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C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8"/>
    <w:rsid w:val="000A641C"/>
    <w:rsid w:val="000B070F"/>
    <w:rsid w:val="00111E66"/>
    <w:rsid w:val="0015001A"/>
    <w:rsid w:val="00154DF4"/>
    <w:rsid w:val="001D2EB5"/>
    <w:rsid w:val="001F1C0F"/>
    <w:rsid w:val="00241461"/>
    <w:rsid w:val="00243575"/>
    <w:rsid w:val="002468AB"/>
    <w:rsid w:val="00256062"/>
    <w:rsid w:val="00297B00"/>
    <w:rsid w:val="00304E77"/>
    <w:rsid w:val="003137D0"/>
    <w:rsid w:val="00315BFC"/>
    <w:rsid w:val="00332CC2"/>
    <w:rsid w:val="00363227"/>
    <w:rsid w:val="003B7475"/>
    <w:rsid w:val="004260ED"/>
    <w:rsid w:val="00450605"/>
    <w:rsid w:val="00454519"/>
    <w:rsid w:val="004B1DDD"/>
    <w:rsid w:val="004B233B"/>
    <w:rsid w:val="004D085C"/>
    <w:rsid w:val="004F6506"/>
    <w:rsid w:val="005B015E"/>
    <w:rsid w:val="005C3EB3"/>
    <w:rsid w:val="005E48D5"/>
    <w:rsid w:val="005F1983"/>
    <w:rsid w:val="00605A32"/>
    <w:rsid w:val="006265AF"/>
    <w:rsid w:val="00627D03"/>
    <w:rsid w:val="00645DE6"/>
    <w:rsid w:val="00686685"/>
    <w:rsid w:val="0069034F"/>
    <w:rsid w:val="00697070"/>
    <w:rsid w:val="00700019"/>
    <w:rsid w:val="0071649E"/>
    <w:rsid w:val="00736B2D"/>
    <w:rsid w:val="007527C1"/>
    <w:rsid w:val="00762E1E"/>
    <w:rsid w:val="007762A8"/>
    <w:rsid w:val="00791137"/>
    <w:rsid w:val="00792FEA"/>
    <w:rsid w:val="007D3E71"/>
    <w:rsid w:val="007F3BDF"/>
    <w:rsid w:val="00816497"/>
    <w:rsid w:val="008460A6"/>
    <w:rsid w:val="00867782"/>
    <w:rsid w:val="00873CF7"/>
    <w:rsid w:val="00890C95"/>
    <w:rsid w:val="008B59E1"/>
    <w:rsid w:val="00956CDA"/>
    <w:rsid w:val="00974CA8"/>
    <w:rsid w:val="0098414C"/>
    <w:rsid w:val="009874AB"/>
    <w:rsid w:val="009975BC"/>
    <w:rsid w:val="009A2F03"/>
    <w:rsid w:val="009A7250"/>
    <w:rsid w:val="009E7E7B"/>
    <w:rsid w:val="00A2405E"/>
    <w:rsid w:val="00A33448"/>
    <w:rsid w:val="00A369A7"/>
    <w:rsid w:val="00A87D9F"/>
    <w:rsid w:val="00A93A3A"/>
    <w:rsid w:val="00AC326F"/>
    <w:rsid w:val="00B0162D"/>
    <w:rsid w:val="00B137DD"/>
    <w:rsid w:val="00B40F73"/>
    <w:rsid w:val="00B45789"/>
    <w:rsid w:val="00BF68C6"/>
    <w:rsid w:val="00C03F41"/>
    <w:rsid w:val="00C12071"/>
    <w:rsid w:val="00C2365D"/>
    <w:rsid w:val="00C273F0"/>
    <w:rsid w:val="00C31017"/>
    <w:rsid w:val="00C53ACF"/>
    <w:rsid w:val="00C71426"/>
    <w:rsid w:val="00C71C2E"/>
    <w:rsid w:val="00C95235"/>
    <w:rsid w:val="00CA66A8"/>
    <w:rsid w:val="00CC3981"/>
    <w:rsid w:val="00CF28DF"/>
    <w:rsid w:val="00CF375B"/>
    <w:rsid w:val="00CF6A84"/>
    <w:rsid w:val="00D164F5"/>
    <w:rsid w:val="00D42F96"/>
    <w:rsid w:val="00D46C32"/>
    <w:rsid w:val="00D954AC"/>
    <w:rsid w:val="00DA7B59"/>
    <w:rsid w:val="00DC72C8"/>
    <w:rsid w:val="00DE71BA"/>
    <w:rsid w:val="00DE723E"/>
    <w:rsid w:val="00E03E76"/>
    <w:rsid w:val="00E3180E"/>
    <w:rsid w:val="00E57472"/>
    <w:rsid w:val="00E947AC"/>
    <w:rsid w:val="00EA46CA"/>
    <w:rsid w:val="00EB6D7F"/>
    <w:rsid w:val="00F02CC1"/>
    <w:rsid w:val="00F13310"/>
    <w:rsid w:val="00F23F8A"/>
    <w:rsid w:val="00F6286C"/>
    <w:rsid w:val="00F638EC"/>
    <w:rsid w:val="00FA47B6"/>
    <w:rsid w:val="00FF03A0"/>
    <w:rsid w:val="21E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8ED38"/>
  <w15:docId w15:val="{98BF9BD6-C98A-4AE7-8762-1F89AF3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6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6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66A8"/>
  </w:style>
  <w:style w:type="character" w:styleId="CommentReference">
    <w:name w:val="annotation reference"/>
    <w:basedOn w:val="DefaultParagraphFont"/>
    <w:uiPriority w:val="99"/>
    <w:semiHidden/>
    <w:unhideWhenUsed/>
    <w:rsid w:val="0015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F4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F4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54D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F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3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B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3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B3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ma.falconerhall@hkstrate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adidas.com_swimming&amp;d=DwMGaQ&amp;c=5oszCido4egZ9x-32Pvn-g&amp;r=2M6nC6MX4mYj3DaqgQp1rluFL9AFR4LELDtDY69PdZM&amp;m=zA0YNeoBIXLYKcWazdv82WI6f5WadroiE6fgB-SZ1uc&amp;s=QvQmigXBxus5qxiZ19dmSnOsWst55sh6f-ZOt3u1yoY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DFBE-8866-41AE-84FA-12C16DB9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Lidya Gumus</dc:creator>
  <cp:lastModifiedBy>Kiran Tank</cp:lastModifiedBy>
  <cp:revision>5</cp:revision>
  <dcterms:created xsi:type="dcterms:W3CDTF">2018-02-07T14:21:00Z</dcterms:created>
  <dcterms:modified xsi:type="dcterms:W3CDTF">2018-02-26T11:47:00Z</dcterms:modified>
</cp:coreProperties>
</file>