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E38E1" w14:textId="77777777" w:rsidR="009638AC" w:rsidRPr="00236A4B" w:rsidRDefault="009638AC" w:rsidP="00D22CC8">
      <w:pPr>
        <w:spacing w:line="360" w:lineRule="auto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5B2A5339" w14:textId="47D0D70B" w:rsidR="00427406" w:rsidRPr="00236A4B" w:rsidRDefault="009638AC" w:rsidP="00D22CC8">
      <w:pPr>
        <w:spacing w:line="360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</w:pPr>
      <w:r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ADIDAS</w:t>
      </w:r>
      <w:r w:rsidR="00481AB9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20776B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ПРЕДСТАВЯ СИЛУЕТИТЕ </w:t>
      </w:r>
      <w:r w:rsidR="0020776B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ULTRABOOST </w:t>
      </w:r>
      <w:r w:rsidR="0020776B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И</w:t>
      </w:r>
      <w:r w:rsidR="0020776B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ULTRABOOST X</w:t>
      </w:r>
      <w:r w:rsidR="0020776B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С ИЗЦЯЛО НОВА КОНСТРУКЦИЯ ОТ </w:t>
      </w:r>
      <w:r w:rsidR="0020776B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PRIMEKNIT</w:t>
      </w:r>
    </w:p>
    <w:p w14:paraId="15A22F4A" w14:textId="2E9E866A" w:rsidR="0020776B" w:rsidRPr="00236A4B" w:rsidRDefault="00F72FB2" w:rsidP="00F72FB2">
      <w:pPr>
        <w:pStyle w:val="ListParagraph"/>
        <w:numPr>
          <w:ilvl w:val="0"/>
          <w:numId w:val="16"/>
        </w:num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2"/>
          <w:szCs w:val="22"/>
          <w:lang w:val="en-US" w:eastAsia="zh-CN"/>
        </w:rPr>
      </w:pPr>
      <w:bookmarkStart w:id="0" w:name="_Hlk500838438"/>
      <w:proofErr w:type="spellStart"/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UltraBOOST</w:t>
      </w:r>
      <w:proofErr w:type="spellEnd"/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</w:t>
      </w:r>
      <w:r w:rsidR="0020776B" w:rsidRPr="00236A4B">
        <w:rPr>
          <w:rFonts w:ascii="Arial" w:eastAsia="Times New Roman" w:hAnsi="Arial" w:cs="Arial"/>
          <w:b/>
          <w:sz w:val="22"/>
          <w:szCs w:val="22"/>
          <w:lang w:val="bg-BG" w:eastAsia="zh-CN"/>
        </w:rPr>
        <w:t>и</w:t>
      </w:r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</w:t>
      </w:r>
      <w:proofErr w:type="spellStart"/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UltraBOOST</w:t>
      </w:r>
      <w:proofErr w:type="spellEnd"/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X </w:t>
      </w:r>
      <w:r w:rsidR="0020776B" w:rsidRPr="00236A4B">
        <w:rPr>
          <w:rFonts w:ascii="Arial" w:eastAsia="Times New Roman" w:hAnsi="Arial" w:cs="Arial"/>
          <w:b/>
          <w:sz w:val="22"/>
          <w:szCs w:val="22"/>
          <w:lang w:val="bg-BG" w:eastAsia="zh-CN"/>
        </w:rPr>
        <w:t>осигуряват на атлетите увереност и вдъхновение да бъдат най-добрата версия на себе си, чрез безкрайно възвръщане на енергията</w:t>
      </w:r>
    </w:p>
    <w:p w14:paraId="7D66A1A1" w14:textId="673B7FA6" w:rsidR="00E50023" w:rsidRPr="00236A4B" w:rsidRDefault="00F72FB2" w:rsidP="008C4E12">
      <w:pPr>
        <w:pStyle w:val="ListParagraph"/>
        <w:numPr>
          <w:ilvl w:val="0"/>
          <w:numId w:val="16"/>
        </w:numPr>
        <w:autoSpaceDE w:val="0"/>
        <w:autoSpaceDN w:val="0"/>
        <w:spacing w:after="0" w:line="360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adidas Running </w:t>
      </w:r>
      <w:r w:rsidR="0020776B" w:rsidRPr="00236A4B">
        <w:rPr>
          <w:rFonts w:ascii="Arial" w:eastAsia="Times New Roman" w:hAnsi="Arial" w:cs="Arial"/>
          <w:b/>
          <w:sz w:val="22"/>
          <w:szCs w:val="22"/>
          <w:lang w:val="bg-BG" w:eastAsia="zh-CN"/>
        </w:rPr>
        <w:t xml:space="preserve">привлече професионалните атлети </w:t>
      </w:r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Dominique Scott-</w:t>
      </w:r>
      <w:proofErr w:type="spellStart"/>
      <w:r w:rsidR="00E50023"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Efurd</w:t>
      </w:r>
      <w:proofErr w:type="spellEnd"/>
      <w:r w:rsidR="00E50023"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,</w:t>
      </w:r>
      <w:r w:rsidR="00A72386"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</w:t>
      </w:r>
      <w:proofErr w:type="spellStart"/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N</w:t>
      </w:r>
      <w:r w:rsidR="003909F0"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e</w:t>
      </w:r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thaneel</w:t>
      </w:r>
      <w:proofErr w:type="spellEnd"/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Mitchell-Blake </w:t>
      </w:r>
      <w:r w:rsidR="0020776B" w:rsidRPr="00236A4B">
        <w:rPr>
          <w:rFonts w:ascii="Arial" w:eastAsia="Times New Roman" w:hAnsi="Arial" w:cs="Arial"/>
          <w:b/>
          <w:sz w:val="22"/>
          <w:szCs w:val="22"/>
          <w:lang w:val="bg-BG" w:eastAsia="zh-CN"/>
        </w:rPr>
        <w:t>и Британския посланик на марката</w:t>
      </w:r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Adrienne </w:t>
      </w:r>
      <w:r w:rsidR="0020776B" w:rsidRPr="00236A4B">
        <w:rPr>
          <w:rFonts w:ascii="Arial" w:eastAsia="Times New Roman" w:hAnsi="Arial" w:cs="Arial"/>
          <w:b/>
          <w:sz w:val="22"/>
          <w:szCs w:val="22"/>
          <w:lang w:val="bg-BG" w:eastAsia="zh-CN"/>
        </w:rPr>
        <w:t>за лица на к</w:t>
      </w:r>
      <w:r w:rsidR="00BE6872" w:rsidRPr="00236A4B">
        <w:rPr>
          <w:rFonts w:ascii="Arial" w:eastAsia="Times New Roman" w:hAnsi="Arial" w:cs="Arial"/>
          <w:b/>
          <w:sz w:val="22"/>
          <w:szCs w:val="22"/>
          <w:lang w:val="bg-BG" w:eastAsia="zh-CN"/>
        </w:rPr>
        <w:t>а</w:t>
      </w:r>
      <w:r w:rsidR="0020776B" w:rsidRPr="00236A4B">
        <w:rPr>
          <w:rFonts w:ascii="Arial" w:eastAsia="Times New Roman" w:hAnsi="Arial" w:cs="Arial"/>
          <w:b/>
          <w:sz w:val="22"/>
          <w:szCs w:val="22"/>
          <w:lang w:val="bg-BG" w:eastAsia="zh-CN"/>
        </w:rPr>
        <w:t>мпанията за пролет/лято 2018</w:t>
      </w:r>
      <w:r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</w:t>
      </w:r>
    </w:p>
    <w:p w14:paraId="13BF8F06" w14:textId="709CFB30" w:rsidR="008C4E12" w:rsidRPr="00236A4B" w:rsidRDefault="0020776B" w:rsidP="008C4E12">
      <w:pPr>
        <w:pStyle w:val="ListParagraph"/>
        <w:numPr>
          <w:ilvl w:val="0"/>
          <w:numId w:val="16"/>
        </w:numPr>
        <w:autoSpaceDE w:val="0"/>
        <w:autoSpaceDN w:val="0"/>
        <w:spacing w:after="0" w:line="360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  <w:r w:rsidRPr="00236A4B">
        <w:rPr>
          <w:rFonts w:ascii="Arial" w:eastAsia="Times New Roman" w:hAnsi="Arial" w:cs="Arial"/>
          <w:b/>
          <w:sz w:val="22"/>
          <w:szCs w:val="22"/>
          <w:lang w:val="bg-BG" w:eastAsia="zh-CN"/>
        </w:rPr>
        <w:t xml:space="preserve">Водени от иновация и естетика, силуетите предлагат осъвременена конструкция от </w:t>
      </w:r>
      <w:proofErr w:type="spellStart"/>
      <w:r w:rsidR="008C4E12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PrimeKnit</w:t>
      </w:r>
      <w:proofErr w:type="spellEnd"/>
      <w:r w:rsidR="008C4E12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за по-голям комфорт и стабилност и определящата индустрията подметка </w:t>
      </w:r>
      <w:r w:rsidR="00F72FB2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BOOST</w:t>
      </w:r>
      <w:r w:rsidR="00F72FB2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vertAlign w:val="superscript"/>
          <w:lang w:eastAsia="zh-CN"/>
        </w:rPr>
        <w:t xml:space="preserve">TM </w:t>
      </w:r>
    </w:p>
    <w:p w14:paraId="3FA925D7" w14:textId="792ECEC7" w:rsidR="00E2675D" w:rsidRPr="00236A4B" w:rsidRDefault="004749ED" w:rsidP="008C4E12">
      <w:pPr>
        <w:pStyle w:val="ListParagraph"/>
        <w:autoSpaceDE w:val="0"/>
        <w:autoSpaceDN w:val="0"/>
        <w:spacing w:after="0" w:line="360" w:lineRule="auto"/>
        <w:ind w:left="360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  <w:r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</w:p>
    <w:p w14:paraId="125630F0" w14:textId="5715B30A" w:rsidR="0020776B" w:rsidRPr="00236A4B" w:rsidRDefault="0020776B" w:rsidP="00143009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proofErr w:type="spellStart"/>
      <w:r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Херцогенаурах</w:t>
      </w:r>
      <w:proofErr w:type="spellEnd"/>
      <w:r w:rsidR="00E2675D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, </w:t>
      </w:r>
      <w:r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13 февруари 2018</w:t>
      </w:r>
      <w:r w:rsidR="00E2675D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– </w:t>
      </w:r>
      <w:r w:rsidR="00E2675D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adidas Running </w:t>
      </w:r>
      <w:r w:rsidR="00BE6872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представя</w:t>
      </w: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нови върхови постижения, осъвременените модели </w:t>
      </w:r>
      <w:proofErr w:type="spellStart"/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X,</w:t>
      </w:r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проектирани да разчупят границите на технологията в бягането и да осигурят ултимативно изживяване по време на тичане. </w:t>
      </w:r>
      <w:r w:rsidR="006269C6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Съчетавайки</w:t>
      </w:r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минало и бъдеще, заедно с най-напредналите технологии на </w:t>
      </w:r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adidas, </w:t>
      </w:r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новите силуети са създадени за несравнимо движение, прецизност и </w:t>
      </w:r>
      <w:r w:rsidR="000E4F36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комфорт</w:t>
      </w:r>
      <w:r w:rsidR="00143009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. </w:t>
      </w:r>
    </w:p>
    <w:p w14:paraId="48DA6047" w14:textId="400E69D9" w:rsidR="00143009" w:rsidRPr="00236A4B" w:rsidRDefault="00143009" w:rsidP="00143009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За да подкрепи</w:t>
      </w:r>
      <w:r w:rsidR="007D0B24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новите обувки, </w:t>
      </w: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adidas Running</w:t>
      </w: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представя кампанията </w:t>
      </w:r>
      <w:r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Energy From The Ground Up</w:t>
      </w: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, създадена да почете суровите, нефилтрирани емоции и енергия от пътешествието на бегачите преди, по време на и след всяко бягане. </w:t>
      </w:r>
      <w:r w:rsidR="00160ADE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 участието на световните спортни таланти, включително </w:t>
      </w:r>
      <w:r w:rsidR="00160ADE" w:rsidRPr="00236A4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професионалния лекоатлет, бегач на дълги разстояния </w:t>
      </w:r>
      <w:r w:rsidR="00160ADE"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Dominique Scott-</w:t>
      </w:r>
      <w:proofErr w:type="spellStart"/>
      <w:r w:rsidR="00160ADE"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Efurd</w:t>
      </w:r>
      <w:proofErr w:type="spellEnd"/>
      <w:r w:rsidR="00160ADE" w:rsidRPr="00236A4B">
        <w:rPr>
          <w:rFonts w:ascii="Arial" w:eastAsia="Times New Roman" w:hAnsi="Arial" w:cs="Arial"/>
          <w:sz w:val="22"/>
          <w:szCs w:val="22"/>
          <w:lang w:val="bg-BG" w:eastAsia="zh-CN"/>
        </w:rPr>
        <w:t>, с</w:t>
      </w:r>
      <w:r w:rsidR="00F379D9" w:rsidRPr="00236A4B">
        <w:rPr>
          <w:rFonts w:ascii="Arial" w:eastAsia="Times New Roman" w:hAnsi="Arial" w:cs="Arial"/>
          <w:sz w:val="22"/>
          <w:szCs w:val="22"/>
          <w:lang w:val="bg-BG" w:eastAsia="zh-CN"/>
        </w:rPr>
        <w:t>п</w:t>
      </w:r>
      <w:r w:rsidR="00160ADE" w:rsidRPr="00236A4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ринтьора </w:t>
      </w:r>
      <w:proofErr w:type="spellStart"/>
      <w:r w:rsidR="00160ADE"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Nethaneel</w:t>
      </w:r>
      <w:proofErr w:type="spellEnd"/>
      <w:r w:rsidR="00160ADE"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 Mitchell-Blake</w:t>
      </w:r>
      <w:r w:rsidR="00160ADE" w:rsidRPr="00236A4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 и посланика на марката </w:t>
      </w:r>
      <w:r w:rsidR="00160ADE" w:rsidRPr="00236A4B">
        <w:rPr>
          <w:rFonts w:ascii="Arial" w:eastAsia="Times New Roman" w:hAnsi="Arial" w:cs="Arial"/>
          <w:b/>
          <w:sz w:val="22"/>
          <w:szCs w:val="22"/>
          <w:lang w:val="en-US" w:eastAsia="zh-CN"/>
        </w:rPr>
        <w:t>Adrienne</w:t>
      </w:r>
      <w:r w:rsidR="00160ADE" w:rsidRPr="00236A4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, и двамата от Великобритания, кампанията се стреми да вдъхне увереност на бегачите и да ги вдъхнови за нови постижения. </w:t>
      </w:r>
    </w:p>
    <w:p w14:paraId="70749414" w14:textId="409D1766" w:rsidR="00160ADE" w:rsidRPr="00236A4B" w:rsidRDefault="00160ADE" w:rsidP="007D17AB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Дизайн подхода за пролет/лято 2018 се бази</w:t>
      </w:r>
      <w:r w:rsidR="007D0B24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р</w:t>
      </w: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а на нови характеристики, които са вдъхновени от най-доброто от предишните модели </w:t>
      </w:r>
      <w:proofErr w:type="spellStart"/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. </w:t>
      </w:r>
      <w:r w:rsidR="007D17AB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В моделът </w:t>
      </w:r>
      <w:proofErr w:type="spellStart"/>
      <w:r w:rsidR="007D17AB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="007D17AB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в</w:t>
      </w: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ентилационните отвори </w:t>
      </w:r>
      <w:r w:rsidR="007D17AB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на оригиналния</w:t>
      </w: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proofErr w:type="spellStart"/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="007D17AB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са</w:t>
      </w:r>
      <w:r w:rsidR="007D17AB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7D17AB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поставени отново в горната част, в ключовите за потенето на крака зони – в предната част на обувката. Комбинирайки това с новоразработения състав на </w:t>
      </w:r>
      <w:proofErr w:type="spellStart"/>
      <w:r w:rsidR="007D17AB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PrimeKnit</w:t>
      </w:r>
      <w:proofErr w:type="spellEnd"/>
      <w:r w:rsidR="007D17AB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, проектиран </w:t>
      </w:r>
      <w:r w:rsidR="00F379D9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д</w:t>
      </w:r>
      <w:r w:rsidR="007D17AB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 намали разтягането и осигури на бегачите първокласно напа</w:t>
      </w:r>
      <w:r w:rsidR="007D0B24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сване и допълнителна стабилност, и</w:t>
      </w:r>
      <w:r w:rsidR="00BB4640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зцяло новите </w:t>
      </w:r>
      <w:proofErr w:type="spellStart"/>
      <w:r w:rsidR="00BB4640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="00BB4640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са наистина уникално предложение. Силуетът се отличава и с високотехнологичния </w:t>
      </w:r>
      <w:r w:rsidR="00BB4640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Fit Counter</w:t>
      </w:r>
      <w:r w:rsidR="00F379D9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,</w:t>
      </w:r>
      <w:r w:rsidR="00BB4640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вграден в петата и позволяващ свободно </w:t>
      </w:r>
      <w:r w:rsidR="00BB4640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lastRenderedPageBreak/>
        <w:t xml:space="preserve">движение на ахилесовото сухожилие, докато вградената средна част на подметката от </w:t>
      </w:r>
      <w:r w:rsidR="00BB4640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BOOST</w:t>
      </w:r>
      <w:r w:rsidR="00BB4640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vertAlign w:val="superscript"/>
          <w:lang w:eastAsia="zh-CN"/>
        </w:rPr>
        <w:t>TM</w:t>
      </w:r>
      <w:r w:rsidR="00BB4640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vertAlign w:val="superscript"/>
          <w:lang w:val="bg-BG" w:eastAsia="zh-CN"/>
        </w:rPr>
        <w:t xml:space="preserve">, </w:t>
      </w:r>
      <w:r w:rsidR="00BB4640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осигурява на бегачите адаптивност, омекотяване и възвръщане на енергията. </w:t>
      </w:r>
    </w:p>
    <w:p w14:paraId="01B8BF40" w14:textId="3AF413C1" w:rsidR="009B5462" w:rsidRPr="00236A4B" w:rsidRDefault="00612503" w:rsidP="00C5378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236A4B">
        <w:rPr>
          <w:rFonts w:ascii="Arial" w:hAnsi="Arial" w:cs="Arial"/>
          <w:color w:val="000000"/>
          <w:sz w:val="22"/>
          <w:szCs w:val="22"/>
          <w:lang w:val="bg-BG"/>
        </w:rPr>
        <w:t xml:space="preserve">Моделът </w:t>
      </w:r>
      <w:proofErr w:type="spellStart"/>
      <w:r w:rsidRPr="00236A4B">
        <w:rPr>
          <w:rFonts w:ascii="Arial" w:hAnsi="Arial" w:cs="Arial"/>
          <w:color w:val="000000"/>
          <w:sz w:val="22"/>
          <w:szCs w:val="22"/>
        </w:rPr>
        <w:t>UltraBOOST</w:t>
      </w:r>
      <w:proofErr w:type="spellEnd"/>
      <w:r w:rsidRPr="00236A4B">
        <w:rPr>
          <w:rFonts w:ascii="Arial" w:hAnsi="Arial" w:cs="Arial"/>
          <w:color w:val="000000"/>
          <w:sz w:val="22"/>
          <w:szCs w:val="22"/>
        </w:rPr>
        <w:t xml:space="preserve"> X </w:t>
      </w:r>
      <w:r w:rsidRPr="00236A4B">
        <w:rPr>
          <w:rFonts w:ascii="Arial" w:hAnsi="Arial" w:cs="Arial"/>
          <w:color w:val="000000"/>
          <w:sz w:val="22"/>
          <w:szCs w:val="22"/>
          <w:lang w:val="bg-BG"/>
        </w:rPr>
        <w:t xml:space="preserve">комбинира най-доброто от силуетите за бягане </w:t>
      </w:r>
      <w:proofErr w:type="spellStart"/>
      <w:r w:rsidRPr="00236A4B">
        <w:rPr>
          <w:rFonts w:ascii="Arial" w:hAnsi="Arial" w:cs="Arial"/>
          <w:color w:val="000000"/>
          <w:sz w:val="22"/>
          <w:szCs w:val="22"/>
        </w:rPr>
        <w:t>UltraBOOST</w:t>
      </w:r>
      <w:proofErr w:type="spellEnd"/>
      <w:r w:rsidRPr="00236A4B">
        <w:rPr>
          <w:rFonts w:ascii="Arial" w:hAnsi="Arial" w:cs="Arial"/>
          <w:color w:val="000000"/>
          <w:sz w:val="22"/>
          <w:szCs w:val="22"/>
        </w:rPr>
        <w:t xml:space="preserve"> Uncaged</w:t>
      </w:r>
      <w:r w:rsidRPr="00236A4B">
        <w:rPr>
          <w:rFonts w:ascii="Arial" w:hAnsi="Arial" w:cs="Arial"/>
          <w:color w:val="000000"/>
          <w:sz w:val="22"/>
          <w:szCs w:val="22"/>
          <w:lang w:val="bg-BG"/>
        </w:rPr>
        <w:t xml:space="preserve"> и </w:t>
      </w:r>
      <w:proofErr w:type="spellStart"/>
      <w:r w:rsidRPr="00236A4B">
        <w:rPr>
          <w:rFonts w:ascii="Arial" w:hAnsi="Arial" w:cs="Arial"/>
          <w:color w:val="000000"/>
          <w:sz w:val="22"/>
          <w:szCs w:val="22"/>
        </w:rPr>
        <w:t>adizero</w:t>
      </w:r>
      <w:proofErr w:type="spellEnd"/>
      <w:r w:rsidRPr="00236A4B">
        <w:rPr>
          <w:rFonts w:ascii="Arial" w:hAnsi="Arial" w:cs="Arial"/>
          <w:color w:val="000000"/>
          <w:sz w:val="22"/>
          <w:szCs w:val="22"/>
        </w:rPr>
        <w:t xml:space="preserve"> Sub2</w:t>
      </w:r>
      <w:r w:rsidRPr="00236A4B">
        <w:rPr>
          <w:rFonts w:ascii="Arial" w:hAnsi="Arial" w:cs="Arial"/>
          <w:color w:val="000000"/>
          <w:sz w:val="22"/>
          <w:szCs w:val="22"/>
          <w:lang w:val="bg-BG"/>
        </w:rPr>
        <w:t xml:space="preserve">, при които конструкцията е по-събрана, за да осигури на модела по-елегантна дамска естетика. Смесвайки дизайна с модерните женски дизайн специфики, включително </w:t>
      </w:r>
      <w:r w:rsidRPr="00236A4B">
        <w:rPr>
          <w:rFonts w:ascii="Arial" w:hAnsi="Arial" w:cs="Arial"/>
          <w:b/>
          <w:bCs/>
          <w:color w:val="000000"/>
          <w:sz w:val="22"/>
          <w:szCs w:val="22"/>
        </w:rPr>
        <w:t>Adaptive Arch</w:t>
      </w:r>
      <w:r w:rsidRPr="00236A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6A4B">
        <w:rPr>
          <w:rFonts w:ascii="Arial" w:hAnsi="Arial" w:cs="Arial"/>
          <w:color w:val="000000"/>
          <w:sz w:val="22"/>
          <w:szCs w:val="22"/>
          <w:lang w:val="bg-BG"/>
        </w:rPr>
        <w:t xml:space="preserve">(гъвкав свод), който позволява на горната част от </w:t>
      </w:r>
      <w:proofErr w:type="spellStart"/>
      <w:r w:rsidRPr="00236A4B">
        <w:rPr>
          <w:rFonts w:ascii="Arial" w:hAnsi="Arial" w:cs="Arial"/>
          <w:b/>
          <w:bCs/>
          <w:color w:val="000000"/>
          <w:sz w:val="22"/>
          <w:szCs w:val="22"/>
        </w:rPr>
        <w:t>PrimeKnit</w:t>
      </w:r>
      <w:proofErr w:type="spellEnd"/>
      <w:r w:rsidRPr="00236A4B">
        <w:rPr>
          <w:rFonts w:ascii="Arial" w:hAnsi="Arial" w:cs="Arial"/>
          <w:color w:val="000000"/>
          <w:sz w:val="22"/>
          <w:szCs w:val="22"/>
          <w:lang w:val="bg-BG"/>
        </w:rPr>
        <w:t xml:space="preserve"> да се напасне към всяко стъпало, докато се движи в синхрон с бегача, </w:t>
      </w:r>
      <w:proofErr w:type="spellStart"/>
      <w:r w:rsidRPr="00236A4B">
        <w:rPr>
          <w:rFonts w:ascii="Arial" w:hAnsi="Arial" w:cs="Arial"/>
          <w:color w:val="000000"/>
          <w:sz w:val="22"/>
          <w:szCs w:val="22"/>
        </w:rPr>
        <w:t>UltraBOOST</w:t>
      </w:r>
      <w:proofErr w:type="spellEnd"/>
      <w:r w:rsidRPr="00236A4B">
        <w:rPr>
          <w:rFonts w:ascii="Arial" w:hAnsi="Arial" w:cs="Arial"/>
          <w:color w:val="000000"/>
          <w:sz w:val="22"/>
          <w:szCs w:val="22"/>
        </w:rPr>
        <w:t xml:space="preserve"> X</w:t>
      </w:r>
      <w:r w:rsidRPr="00236A4B">
        <w:rPr>
          <w:rFonts w:ascii="Arial" w:hAnsi="Arial" w:cs="Arial"/>
          <w:color w:val="000000"/>
          <w:sz w:val="22"/>
          <w:szCs w:val="22"/>
          <w:lang w:val="bg-BG"/>
        </w:rPr>
        <w:t xml:space="preserve"> гарантира стил и функционалност. Интегрирана специално моделирана средна част на подметката от </w:t>
      </w:r>
      <w:r w:rsidRPr="00236A4B">
        <w:rPr>
          <w:rFonts w:ascii="Arial" w:hAnsi="Arial" w:cs="Arial"/>
          <w:b/>
          <w:bCs/>
          <w:color w:val="000000"/>
          <w:sz w:val="22"/>
          <w:szCs w:val="22"/>
        </w:rPr>
        <w:t>BOOST</w:t>
      </w:r>
      <w:r w:rsidRPr="00236A4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TM</w:t>
      </w:r>
      <w:r w:rsidRPr="00236A4B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bg-BG"/>
        </w:rPr>
        <w:t xml:space="preserve">    </w:t>
      </w:r>
      <w:r w:rsidRPr="00236A4B">
        <w:rPr>
          <w:rFonts w:ascii="Arial" w:hAnsi="Arial" w:cs="Arial"/>
          <w:color w:val="000000"/>
          <w:sz w:val="22"/>
          <w:szCs w:val="22"/>
          <w:lang w:val="bg-BG"/>
        </w:rPr>
        <w:t xml:space="preserve">допълва дизайна на гъвкавия свод, позволявайки на отделните елементи да работят в синхрон, за да осигурят по-добра стабилност и омекотяване. </w:t>
      </w:r>
      <w:r w:rsidRPr="00236A4B">
        <w:rPr>
          <w:rFonts w:ascii="Arial" w:hAnsi="Arial" w:cs="Arial"/>
          <w:color w:val="000000"/>
          <w:sz w:val="22"/>
          <w:szCs w:val="22"/>
        </w:rPr>
        <w:t xml:space="preserve">3D </w:t>
      </w:r>
      <w:r w:rsidRPr="00236A4B">
        <w:rPr>
          <w:rFonts w:ascii="Arial" w:hAnsi="Arial" w:cs="Arial"/>
          <w:b/>
          <w:bCs/>
          <w:color w:val="000000"/>
          <w:sz w:val="22"/>
          <w:szCs w:val="22"/>
        </w:rPr>
        <w:t xml:space="preserve">Sculpted Heel Counter </w:t>
      </w:r>
      <w:r w:rsidRPr="00236A4B">
        <w:rPr>
          <w:rFonts w:ascii="Arial" w:hAnsi="Arial" w:cs="Arial"/>
          <w:color w:val="000000"/>
          <w:sz w:val="22"/>
          <w:szCs w:val="22"/>
          <w:lang w:val="bg-BG"/>
        </w:rPr>
        <w:t>(триизмерно моделираната пета на обувката) също е проектирана да позволи плавно вертикално движение на ахилесовото сухожилие.</w:t>
      </w:r>
    </w:p>
    <w:p w14:paraId="4F48FFBC" w14:textId="651D1531" w:rsidR="00C53781" w:rsidRPr="00236A4B" w:rsidRDefault="00FD7C2D" w:rsidP="00C53781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Stephan </w:t>
      </w:r>
      <w:r w:rsidR="00035B4E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Schneider</w:t>
      </w:r>
      <w:r w:rsidR="00E7061E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, </w:t>
      </w:r>
      <w:r w:rsidR="00035B4E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adidas </w:t>
      </w:r>
      <w:r w:rsidR="00B72A97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Running Senior Product</w:t>
      </w:r>
      <w:r w:rsidR="00035B4E" w:rsidRPr="00236A4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Manager</w:t>
      </w:r>
      <w:r w:rsidR="003909F0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,</w:t>
      </w:r>
      <w:r w:rsidR="00035B4E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C53781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каза</w:t>
      </w:r>
      <w:r w:rsidR="00E7061E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,</w:t>
      </w:r>
      <w:r w:rsidR="00591E09" w:rsidRPr="00236A4B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Като марка</w:t>
      </w:r>
      <w:r w:rsidR="00F379D9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,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р</w:t>
      </w:r>
      <w:r w:rsidR="007D0B24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аботеща на принципа на отворения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код, ние сме способ</w:t>
      </w:r>
      <w:r w:rsidR="00F379D9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н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и да чуем к</w:t>
      </w:r>
      <w:r w:rsidR="00612503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лиентите, да вземем предвид какв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о харесват или не във всеки един модел от гамата 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</w:rPr>
        <w:t>Ultra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и да използваме това</w:t>
      </w:r>
      <w:r w:rsidR="00F379D9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за непрекъсната еволюция и промяна на нашите продукти, така че те да отговорят на нуждите на клиентите. Този подход ни помогна да създадем изцяло</w:t>
      </w:r>
      <w:r w:rsidR="00612503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новата конструкция от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53781" w:rsidRPr="00236A4B">
        <w:rPr>
          <w:rFonts w:ascii="Arial" w:hAnsi="Arial" w:cs="Arial"/>
          <w:color w:val="000000" w:themeColor="text1"/>
          <w:sz w:val="22"/>
          <w:szCs w:val="22"/>
        </w:rPr>
        <w:t>PrimeKnit</w:t>
      </w:r>
      <w:proofErr w:type="spellEnd"/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, която съчетава любимите на потребителите характеристики от старите модели  - венти</w:t>
      </w:r>
      <w:r w:rsidR="00F379D9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л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ационните отвори от модела </w:t>
      </w:r>
      <w:proofErr w:type="spellStart"/>
      <w:r w:rsidR="00C53781" w:rsidRPr="00236A4B">
        <w:rPr>
          <w:rFonts w:ascii="Arial" w:hAnsi="Arial" w:cs="Arial"/>
          <w:color w:val="000000" w:themeColor="text1"/>
          <w:sz w:val="22"/>
          <w:szCs w:val="22"/>
        </w:rPr>
        <w:t>UltraBOOST</w:t>
      </w:r>
      <w:proofErr w:type="spellEnd"/>
      <w:r w:rsidR="00C53781" w:rsidRPr="00236A4B">
        <w:rPr>
          <w:rFonts w:ascii="Arial" w:hAnsi="Arial" w:cs="Arial"/>
          <w:color w:val="000000" w:themeColor="text1"/>
          <w:sz w:val="22"/>
          <w:szCs w:val="22"/>
        </w:rPr>
        <w:t xml:space="preserve"> OG</w:t>
      </w:r>
      <w:r w:rsidR="00612503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с новите е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лементи – тъканата горна част на </w:t>
      </w:r>
      <w:proofErr w:type="spellStart"/>
      <w:r w:rsidR="00C53781" w:rsidRPr="00236A4B">
        <w:rPr>
          <w:rFonts w:ascii="Arial" w:hAnsi="Arial" w:cs="Arial"/>
          <w:color w:val="000000" w:themeColor="text1"/>
          <w:sz w:val="22"/>
          <w:szCs w:val="22"/>
        </w:rPr>
        <w:t>UltraBOOST</w:t>
      </w:r>
      <w:proofErr w:type="spellEnd"/>
      <w:r w:rsidR="00C53781" w:rsidRPr="00236A4B">
        <w:rPr>
          <w:rFonts w:ascii="Arial" w:hAnsi="Arial" w:cs="Arial"/>
          <w:color w:val="000000" w:themeColor="text1"/>
          <w:sz w:val="22"/>
          <w:szCs w:val="22"/>
        </w:rPr>
        <w:t>,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създавайки нещо, което е тотално ново и уникално за световното общество на бегачите.“</w:t>
      </w:r>
    </w:p>
    <w:p w14:paraId="4A7B1506" w14:textId="18AF854A" w:rsidR="00C53781" w:rsidRPr="00236A4B" w:rsidRDefault="00591E09" w:rsidP="00E96A6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bg-BG"/>
        </w:rPr>
      </w:pPr>
      <w:proofErr w:type="spellStart"/>
      <w:r w:rsidRPr="00236A4B">
        <w:rPr>
          <w:rFonts w:ascii="Arial" w:hAnsi="Arial" w:cs="Arial"/>
          <w:color w:val="000000" w:themeColor="text1"/>
          <w:sz w:val="22"/>
          <w:szCs w:val="22"/>
        </w:rPr>
        <w:t>UltraBOOST</w:t>
      </w:r>
      <w:proofErr w:type="spellEnd"/>
      <w:r w:rsidRPr="00236A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е наличен в две но</w:t>
      </w:r>
      <w:r w:rsidR="00612503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>ви цветови комбинации за м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ъже и жени. </w:t>
      </w:r>
      <w:proofErr w:type="spellStart"/>
      <w:r w:rsidR="00C53781" w:rsidRPr="00236A4B">
        <w:rPr>
          <w:rFonts w:ascii="Arial" w:hAnsi="Arial" w:cs="Arial"/>
          <w:color w:val="000000" w:themeColor="text1"/>
          <w:sz w:val="22"/>
          <w:szCs w:val="22"/>
        </w:rPr>
        <w:t>UltraBOOST</w:t>
      </w:r>
      <w:proofErr w:type="spellEnd"/>
      <w:r w:rsidR="00C53781" w:rsidRPr="00236A4B">
        <w:rPr>
          <w:rFonts w:ascii="Arial" w:hAnsi="Arial" w:cs="Arial"/>
          <w:color w:val="000000" w:themeColor="text1"/>
          <w:sz w:val="22"/>
          <w:szCs w:val="22"/>
        </w:rPr>
        <w:t xml:space="preserve"> X</w:t>
      </w:r>
      <w:r w:rsidR="00C53781" w:rsidRPr="00236A4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е наличен в сиво и се отличава със сини елементи на петата. </w:t>
      </w:r>
    </w:p>
    <w:p w14:paraId="24858E95" w14:textId="2A28AAA7" w:rsidR="00E96A61" w:rsidRPr="00236A4B" w:rsidRDefault="00C53781" w:rsidP="00E96A61">
      <w:pP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За да научите повече, моля посетете</w:t>
      </w:r>
      <w:r w:rsidR="00E96A61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: adidas.com/</w:t>
      </w:r>
      <w:proofErr w:type="spellStart"/>
      <w:r w:rsidR="00DB7702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="00E96A61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4882DDF7" w14:textId="13455E33" w:rsidR="00C53781" w:rsidRPr="00236A4B" w:rsidRDefault="00A71209" w:rsidP="00E96A61">
      <w:pP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proofErr w:type="spellStart"/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C53781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X</w:t>
      </w:r>
      <w:r w:rsidR="00E96A61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C53781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ще бъдат налични в магазините на </w:t>
      </w:r>
      <w:r w:rsidR="00C53781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adidas</w:t>
      </w:r>
      <w:r w:rsidR="00C53781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на 2</w:t>
      </w:r>
      <w:r w:rsidR="00BE6872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1</w:t>
      </w:r>
      <w:r w:rsidR="00C53781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.02.2018</w:t>
      </w:r>
      <w:r w:rsidR="000D5635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.</w:t>
      </w:r>
      <w:r w:rsidR="000D5635" w:rsidRPr="00236A4B">
        <w:rPr>
          <w:rFonts w:ascii="Arial" w:hAnsi="Arial" w:cs="Arial"/>
        </w:rPr>
        <w:t xml:space="preserve"> </w:t>
      </w:r>
      <w:r w:rsidR="000D5635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Следвайте разговора с @adidasrunning в Instagram, Twitter и Facebook, използвайки </w:t>
      </w:r>
      <w:r w:rsidR="000D5635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#</w:t>
      </w:r>
      <w:proofErr w:type="spellStart"/>
      <w:r w:rsidR="000D5635" w:rsidRPr="00236A4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UltraBOOST</w:t>
      </w:r>
      <w:proofErr w:type="spellEnd"/>
      <w:r w:rsidR="000D5635" w:rsidRPr="00236A4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.</w:t>
      </w:r>
    </w:p>
    <w:bookmarkEnd w:id="0"/>
    <w:p w14:paraId="33400388" w14:textId="77777777" w:rsidR="000D5635" w:rsidRPr="00236A4B" w:rsidRDefault="000D5635" w:rsidP="000D5635">
      <w:pPr>
        <w:spacing w:line="240" w:lineRule="auto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236A4B">
        <w:rPr>
          <w:rFonts w:ascii="Arial" w:eastAsiaTheme="minorEastAsia" w:hAnsi="Arial" w:cs="Arial"/>
          <w:color w:val="000000" w:themeColor="text1"/>
          <w:lang w:val="bg-BG" w:eastAsia="zh-CN"/>
        </w:rPr>
        <w:t>За повече информация, моля свържете се с:</w:t>
      </w:r>
    </w:p>
    <w:p w14:paraId="39D45325" w14:textId="77777777" w:rsidR="000D5635" w:rsidRPr="00236A4B" w:rsidRDefault="000D5635" w:rsidP="000D5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236A4B">
        <w:rPr>
          <w:rFonts w:ascii="Arial" w:eastAsiaTheme="minorEastAsia" w:hAnsi="Arial" w:cs="Arial"/>
          <w:color w:val="000000" w:themeColor="text1"/>
          <w:lang w:val="bg-BG" w:eastAsia="zh-CN"/>
        </w:rPr>
        <w:t>Георги Манчев</w:t>
      </w:r>
      <w:bookmarkStart w:id="1" w:name="_GoBack"/>
      <w:bookmarkEnd w:id="1"/>
    </w:p>
    <w:p w14:paraId="21868B02" w14:textId="77777777" w:rsidR="000D5635" w:rsidRPr="00236A4B" w:rsidRDefault="000D5635" w:rsidP="000D5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236A4B">
        <w:rPr>
          <w:rFonts w:ascii="Arial" w:eastAsiaTheme="minorEastAsia" w:hAnsi="Arial" w:cs="Arial"/>
          <w:color w:val="000000" w:themeColor="text1"/>
          <w:lang w:val="bg-BG" w:eastAsia="zh-CN"/>
        </w:rPr>
        <w:t>PR Manager – B+RED</w:t>
      </w:r>
    </w:p>
    <w:p w14:paraId="418F9A07" w14:textId="77777777" w:rsidR="000D5635" w:rsidRPr="00236A4B" w:rsidRDefault="000D5635" w:rsidP="000D5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236A4B">
        <w:rPr>
          <w:rFonts w:ascii="Arial" w:eastAsiaTheme="minorEastAsia" w:hAnsi="Arial" w:cs="Arial"/>
          <w:color w:val="000000" w:themeColor="text1"/>
          <w:lang w:val="bg-BG" w:eastAsia="zh-CN"/>
        </w:rPr>
        <w:t xml:space="preserve">Email: </w:t>
      </w:r>
      <w:hyperlink r:id="rId8" w:history="1">
        <w:r w:rsidRPr="00236A4B">
          <w:rPr>
            <w:rFonts w:ascii="Arial" w:eastAsiaTheme="minorEastAsia" w:hAnsi="Arial" w:cs="Arial"/>
            <w:color w:val="000000" w:themeColor="text1"/>
            <w:lang w:val="bg-BG" w:eastAsia="zh-CN"/>
          </w:rPr>
          <w:t>george.manchev@bplusred.com</w:t>
        </w:r>
      </w:hyperlink>
      <w:r w:rsidRPr="00236A4B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</w:p>
    <w:p w14:paraId="3D14D144" w14:textId="77777777" w:rsidR="000D5635" w:rsidRPr="00236A4B" w:rsidRDefault="000D5635" w:rsidP="000D5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236A4B">
        <w:rPr>
          <w:rFonts w:ascii="Arial" w:eastAsiaTheme="minorEastAsia" w:hAnsi="Arial" w:cs="Arial"/>
          <w:color w:val="000000" w:themeColor="text1"/>
          <w:lang w:val="bg-BG" w:eastAsia="zh-CN"/>
        </w:rPr>
        <w:t>Tel: +359 88 8576999About adidas</w:t>
      </w:r>
    </w:p>
    <w:p w14:paraId="6577A782" w14:textId="7A589459" w:rsidR="00E96A61" w:rsidRPr="00236A4B" w:rsidRDefault="00E96A61" w:rsidP="000D5635">
      <w:pPr>
        <w:spacing w:line="360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</w:p>
    <w:sectPr w:rsidR="00E96A61" w:rsidRPr="00236A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5724" w14:textId="77777777" w:rsidR="003327B3" w:rsidRDefault="003327B3" w:rsidP="009B7D39">
      <w:pPr>
        <w:spacing w:after="0" w:line="240" w:lineRule="auto"/>
      </w:pPr>
      <w:r>
        <w:separator/>
      </w:r>
    </w:p>
  </w:endnote>
  <w:endnote w:type="continuationSeparator" w:id="0">
    <w:p w14:paraId="3761DDFD" w14:textId="77777777" w:rsidR="003327B3" w:rsidRDefault="003327B3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0F7CC" w14:textId="77777777" w:rsidR="003327B3" w:rsidRDefault="003327B3" w:rsidP="009B7D39">
      <w:pPr>
        <w:spacing w:after="0" w:line="240" w:lineRule="auto"/>
      </w:pPr>
      <w:r>
        <w:separator/>
      </w:r>
    </w:p>
  </w:footnote>
  <w:footnote w:type="continuationSeparator" w:id="0">
    <w:p w14:paraId="3DAE73A6" w14:textId="77777777" w:rsidR="003327B3" w:rsidRDefault="003327B3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E1BC" w14:textId="77777777" w:rsidR="009C546B" w:rsidRDefault="009C546B" w:rsidP="009C546B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6308EA" wp14:editId="2B59AEBC">
          <wp:simplePos x="0" y="0"/>
          <wp:positionH relativeFrom="margin">
            <wp:posOffset>2399030</wp:posOffset>
          </wp:positionH>
          <wp:positionV relativeFrom="margin">
            <wp:posOffset>-1122771</wp:posOffset>
          </wp:positionV>
          <wp:extent cx="929640" cy="898922"/>
          <wp:effectExtent l="0" t="0" r="3810" b="0"/>
          <wp:wrapSquare wrapText="bothSides"/>
          <wp:docPr id="1" name="Picture 1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29640" cy="898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402DB6A" w14:textId="77777777" w:rsidR="009C546B" w:rsidRDefault="009C546B" w:rsidP="009C546B">
    <w:pPr>
      <w:pStyle w:val="Header"/>
      <w:jc w:val="right"/>
    </w:pPr>
  </w:p>
  <w:p w14:paraId="6CA83D7C" w14:textId="77777777" w:rsidR="009C546B" w:rsidRDefault="009C546B" w:rsidP="009C546B">
    <w:pPr>
      <w:pStyle w:val="Header"/>
      <w:jc w:val="right"/>
    </w:pPr>
  </w:p>
  <w:p w14:paraId="0D4B9EEF" w14:textId="77777777" w:rsidR="009C546B" w:rsidRDefault="009C546B" w:rsidP="009C546B">
    <w:pPr>
      <w:pStyle w:val="Header"/>
      <w:jc w:val="right"/>
    </w:pPr>
  </w:p>
  <w:p w14:paraId="291CE50F" w14:textId="3EC9F57B" w:rsidR="009C546B" w:rsidRPr="009C546B" w:rsidRDefault="00DC671B" w:rsidP="009C546B">
    <w:pPr>
      <w:pStyle w:val="Header"/>
      <w:jc w:val="right"/>
      <w:rPr>
        <w:rFonts w:ascii="AdiHaus Regular" w:hAnsi="AdiHaus Regular"/>
        <w:b/>
        <w:color w:val="FF0000"/>
      </w:rPr>
    </w:pPr>
    <w:r>
      <w:rPr>
        <w:rFonts w:ascii="AdiHaus Regular" w:hAnsi="AdiHaus Regular"/>
        <w:b/>
        <w:color w:val="FF0000"/>
      </w:rPr>
      <w:tab/>
    </w:r>
    <w:r>
      <w:rPr>
        <w:rFonts w:ascii="AdiHaus Regular" w:hAnsi="AdiHaus Regular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343"/>
    <w:multiLevelType w:val="hybridMultilevel"/>
    <w:tmpl w:val="8E721C36"/>
    <w:lvl w:ilvl="0" w:tplc="A05EA3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FC9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A695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C88C7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5146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EA76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32CED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C786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296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82A384F"/>
    <w:multiLevelType w:val="hybridMultilevel"/>
    <w:tmpl w:val="FF1222A0"/>
    <w:lvl w:ilvl="0" w:tplc="B928ED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EA8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FCB7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0E8C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ABC8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632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72A0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50E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AA7D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8F332FC"/>
    <w:multiLevelType w:val="hybridMultilevel"/>
    <w:tmpl w:val="657A7250"/>
    <w:lvl w:ilvl="0" w:tplc="0C1029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02D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9E20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A287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B22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706E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6CDB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5AF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9E9E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304C1957"/>
    <w:multiLevelType w:val="hybridMultilevel"/>
    <w:tmpl w:val="0068D736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E60"/>
    <w:multiLevelType w:val="hybridMultilevel"/>
    <w:tmpl w:val="8F30CA90"/>
    <w:lvl w:ilvl="0" w:tplc="A1C0C9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F4E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40D5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3BE72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556E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8B1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7A85E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62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88B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AAD4271"/>
    <w:multiLevelType w:val="hybridMultilevel"/>
    <w:tmpl w:val="6C92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30FB"/>
    <w:multiLevelType w:val="hybridMultilevel"/>
    <w:tmpl w:val="B9D6EBF8"/>
    <w:lvl w:ilvl="0" w:tplc="1E4233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A6B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54E0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26D2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E8B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0696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0229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D4B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6FB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FA85F68"/>
    <w:multiLevelType w:val="hybridMultilevel"/>
    <w:tmpl w:val="E77AE868"/>
    <w:lvl w:ilvl="0" w:tplc="71B219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3C0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EC7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7E21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02A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3ACE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5683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B8B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44A2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5213DD4"/>
    <w:multiLevelType w:val="hybridMultilevel"/>
    <w:tmpl w:val="8354D048"/>
    <w:lvl w:ilvl="0" w:tplc="F79A85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600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8CC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C8C6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6A22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363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EC18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6E81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F2D5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D378E"/>
    <w:multiLevelType w:val="hybridMultilevel"/>
    <w:tmpl w:val="1912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D51A8"/>
    <w:multiLevelType w:val="hybridMultilevel"/>
    <w:tmpl w:val="CD8E43CC"/>
    <w:lvl w:ilvl="0" w:tplc="76BA1F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E0D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EE6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5403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D01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7C37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D857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480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CE3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B5C0591"/>
    <w:multiLevelType w:val="hybridMultilevel"/>
    <w:tmpl w:val="90B2A694"/>
    <w:lvl w:ilvl="0" w:tplc="077802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87A7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E2D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FD85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3CCB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8C5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F4CF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4EC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9C30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C053D11"/>
    <w:multiLevelType w:val="hybridMultilevel"/>
    <w:tmpl w:val="E984FFFA"/>
    <w:lvl w:ilvl="0" w:tplc="B0E84F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543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016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4CCD1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68A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5EA7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A9E5E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609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EC56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742E477A"/>
    <w:multiLevelType w:val="hybridMultilevel"/>
    <w:tmpl w:val="BB16F4B4"/>
    <w:lvl w:ilvl="0" w:tplc="22B863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029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4632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8449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4EE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6867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2AEC0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EEA7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CF9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7C0F25B3"/>
    <w:multiLevelType w:val="hybridMultilevel"/>
    <w:tmpl w:val="F5960700"/>
    <w:lvl w:ilvl="0" w:tplc="D4A451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30CD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6A4B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420CA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16E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F2CB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C44B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9DE2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AF4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1"/>
  </w:num>
  <w:num w:numId="9">
    <w:abstractNumId w:val="15"/>
  </w:num>
  <w:num w:numId="10">
    <w:abstractNumId w:val="16"/>
  </w:num>
  <w:num w:numId="11">
    <w:abstractNumId w:val="14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6B"/>
    <w:rsid w:val="0000600D"/>
    <w:rsid w:val="00010C29"/>
    <w:rsid w:val="00011CB1"/>
    <w:rsid w:val="00025DDD"/>
    <w:rsid w:val="00031598"/>
    <w:rsid w:val="00034BCB"/>
    <w:rsid w:val="00035B4E"/>
    <w:rsid w:val="00047007"/>
    <w:rsid w:val="00047920"/>
    <w:rsid w:val="0009204D"/>
    <w:rsid w:val="000A5AFE"/>
    <w:rsid w:val="000B1680"/>
    <w:rsid w:val="000C2EF2"/>
    <w:rsid w:val="000C480B"/>
    <w:rsid w:val="000C6C44"/>
    <w:rsid w:val="000D4068"/>
    <w:rsid w:val="000D5635"/>
    <w:rsid w:val="000E1B04"/>
    <w:rsid w:val="000E4F36"/>
    <w:rsid w:val="000E7494"/>
    <w:rsid w:val="000F28C1"/>
    <w:rsid w:val="000F3438"/>
    <w:rsid w:val="0010054E"/>
    <w:rsid w:val="00105A84"/>
    <w:rsid w:val="0011102A"/>
    <w:rsid w:val="00143009"/>
    <w:rsid w:val="00160ADE"/>
    <w:rsid w:val="00172842"/>
    <w:rsid w:val="0017546C"/>
    <w:rsid w:val="001763B0"/>
    <w:rsid w:val="00197178"/>
    <w:rsid w:val="001B2EB8"/>
    <w:rsid w:val="001C7FCF"/>
    <w:rsid w:val="001D31BA"/>
    <w:rsid w:val="002061F0"/>
    <w:rsid w:val="0020776B"/>
    <w:rsid w:val="00213CCA"/>
    <w:rsid w:val="00236A4B"/>
    <w:rsid w:val="00237171"/>
    <w:rsid w:val="00245940"/>
    <w:rsid w:val="00247113"/>
    <w:rsid w:val="00254554"/>
    <w:rsid w:val="00277F3D"/>
    <w:rsid w:val="002C0825"/>
    <w:rsid w:val="002C38A3"/>
    <w:rsid w:val="002C5946"/>
    <w:rsid w:val="002D744C"/>
    <w:rsid w:val="002F3488"/>
    <w:rsid w:val="00321980"/>
    <w:rsid w:val="00324694"/>
    <w:rsid w:val="00326156"/>
    <w:rsid w:val="003327B3"/>
    <w:rsid w:val="00340A3B"/>
    <w:rsid w:val="00355C78"/>
    <w:rsid w:val="0036166D"/>
    <w:rsid w:val="00363B1D"/>
    <w:rsid w:val="0038623A"/>
    <w:rsid w:val="003909F0"/>
    <w:rsid w:val="0039734B"/>
    <w:rsid w:val="003A2165"/>
    <w:rsid w:val="003A5782"/>
    <w:rsid w:val="003B68A3"/>
    <w:rsid w:val="003C35AF"/>
    <w:rsid w:val="003E695C"/>
    <w:rsid w:val="003F4F7A"/>
    <w:rsid w:val="004032D7"/>
    <w:rsid w:val="00427406"/>
    <w:rsid w:val="00443E84"/>
    <w:rsid w:val="0047490B"/>
    <w:rsid w:val="004749ED"/>
    <w:rsid w:val="00481AB9"/>
    <w:rsid w:val="00494279"/>
    <w:rsid w:val="004B4021"/>
    <w:rsid w:val="004D3544"/>
    <w:rsid w:val="004D5D28"/>
    <w:rsid w:val="004F11E6"/>
    <w:rsid w:val="005046A7"/>
    <w:rsid w:val="00517C76"/>
    <w:rsid w:val="00517F65"/>
    <w:rsid w:val="005674B9"/>
    <w:rsid w:val="005816F6"/>
    <w:rsid w:val="005910D7"/>
    <w:rsid w:val="00591E09"/>
    <w:rsid w:val="005941C2"/>
    <w:rsid w:val="00594387"/>
    <w:rsid w:val="005A0CD0"/>
    <w:rsid w:val="005A1633"/>
    <w:rsid w:val="005A2DC0"/>
    <w:rsid w:val="005B5215"/>
    <w:rsid w:val="005C6DD5"/>
    <w:rsid w:val="005F51C1"/>
    <w:rsid w:val="005F7644"/>
    <w:rsid w:val="00600E96"/>
    <w:rsid w:val="00612503"/>
    <w:rsid w:val="00615E73"/>
    <w:rsid w:val="006269C6"/>
    <w:rsid w:val="006365F5"/>
    <w:rsid w:val="00636FFC"/>
    <w:rsid w:val="00652541"/>
    <w:rsid w:val="0066763B"/>
    <w:rsid w:val="00673732"/>
    <w:rsid w:val="00694E25"/>
    <w:rsid w:val="00696368"/>
    <w:rsid w:val="00696698"/>
    <w:rsid w:val="006A17E6"/>
    <w:rsid w:val="006A565A"/>
    <w:rsid w:val="006C512F"/>
    <w:rsid w:val="006D35EF"/>
    <w:rsid w:val="006D7257"/>
    <w:rsid w:val="006F0982"/>
    <w:rsid w:val="0070295A"/>
    <w:rsid w:val="00705F04"/>
    <w:rsid w:val="00706030"/>
    <w:rsid w:val="00720783"/>
    <w:rsid w:val="007248FA"/>
    <w:rsid w:val="00727F3F"/>
    <w:rsid w:val="00740B7D"/>
    <w:rsid w:val="007433C5"/>
    <w:rsid w:val="00743D74"/>
    <w:rsid w:val="007541DC"/>
    <w:rsid w:val="00780FB6"/>
    <w:rsid w:val="0079366D"/>
    <w:rsid w:val="00793891"/>
    <w:rsid w:val="007947E2"/>
    <w:rsid w:val="007956B6"/>
    <w:rsid w:val="007A484C"/>
    <w:rsid w:val="007D0B24"/>
    <w:rsid w:val="007D17AB"/>
    <w:rsid w:val="007D6F8C"/>
    <w:rsid w:val="008239C3"/>
    <w:rsid w:val="00837F59"/>
    <w:rsid w:val="008438F9"/>
    <w:rsid w:val="008455E2"/>
    <w:rsid w:val="00845D0B"/>
    <w:rsid w:val="00847E09"/>
    <w:rsid w:val="00847FC4"/>
    <w:rsid w:val="008509BF"/>
    <w:rsid w:val="00885842"/>
    <w:rsid w:val="00885B5C"/>
    <w:rsid w:val="008C4E12"/>
    <w:rsid w:val="008C5680"/>
    <w:rsid w:val="008D23BE"/>
    <w:rsid w:val="008D3DD7"/>
    <w:rsid w:val="009029BA"/>
    <w:rsid w:val="00910642"/>
    <w:rsid w:val="009152D7"/>
    <w:rsid w:val="0091741D"/>
    <w:rsid w:val="00922E79"/>
    <w:rsid w:val="00943196"/>
    <w:rsid w:val="009638AC"/>
    <w:rsid w:val="009653DA"/>
    <w:rsid w:val="0096604E"/>
    <w:rsid w:val="0098490A"/>
    <w:rsid w:val="0099062C"/>
    <w:rsid w:val="009A4874"/>
    <w:rsid w:val="009A49AF"/>
    <w:rsid w:val="009B5462"/>
    <w:rsid w:val="009B7D39"/>
    <w:rsid w:val="009C546B"/>
    <w:rsid w:val="009C5A6E"/>
    <w:rsid w:val="00A24BBB"/>
    <w:rsid w:val="00A4586C"/>
    <w:rsid w:val="00A46238"/>
    <w:rsid w:val="00A71209"/>
    <w:rsid w:val="00A72386"/>
    <w:rsid w:val="00A74381"/>
    <w:rsid w:val="00A80D36"/>
    <w:rsid w:val="00A87A35"/>
    <w:rsid w:val="00A90D2E"/>
    <w:rsid w:val="00AB0070"/>
    <w:rsid w:val="00AC37B4"/>
    <w:rsid w:val="00AC6F66"/>
    <w:rsid w:val="00AD3E4E"/>
    <w:rsid w:val="00AF487D"/>
    <w:rsid w:val="00B30DEB"/>
    <w:rsid w:val="00B3264B"/>
    <w:rsid w:val="00B34EF2"/>
    <w:rsid w:val="00B44BEA"/>
    <w:rsid w:val="00B57D2C"/>
    <w:rsid w:val="00B72A97"/>
    <w:rsid w:val="00B753E3"/>
    <w:rsid w:val="00B803F9"/>
    <w:rsid w:val="00B91242"/>
    <w:rsid w:val="00B9315C"/>
    <w:rsid w:val="00BB258A"/>
    <w:rsid w:val="00BB4640"/>
    <w:rsid w:val="00BD713D"/>
    <w:rsid w:val="00BE2834"/>
    <w:rsid w:val="00BE6872"/>
    <w:rsid w:val="00C112F6"/>
    <w:rsid w:val="00C258DC"/>
    <w:rsid w:val="00C35C8B"/>
    <w:rsid w:val="00C435E4"/>
    <w:rsid w:val="00C51DB7"/>
    <w:rsid w:val="00C52E6D"/>
    <w:rsid w:val="00C53781"/>
    <w:rsid w:val="00C63DDB"/>
    <w:rsid w:val="00C6508A"/>
    <w:rsid w:val="00C7245E"/>
    <w:rsid w:val="00C8004A"/>
    <w:rsid w:val="00CA48C9"/>
    <w:rsid w:val="00CB0FE2"/>
    <w:rsid w:val="00CD2B63"/>
    <w:rsid w:val="00CD3343"/>
    <w:rsid w:val="00CE6060"/>
    <w:rsid w:val="00CE7EC3"/>
    <w:rsid w:val="00CF7CEC"/>
    <w:rsid w:val="00D03FA3"/>
    <w:rsid w:val="00D11A9C"/>
    <w:rsid w:val="00D22CC8"/>
    <w:rsid w:val="00D25BAE"/>
    <w:rsid w:val="00D52DF3"/>
    <w:rsid w:val="00D57116"/>
    <w:rsid w:val="00D636A0"/>
    <w:rsid w:val="00D64AA7"/>
    <w:rsid w:val="00D71A16"/>
    <w:rsid w:val="00D87AB8"/>
    <w:rsid w:val="00D9625C"/>
    <w:rsid w:val="00DA1608"/>
    <w:rsid w:val="00DB4533"/>
    <w:rsid w:val="00DB7702"/>
    <w:rsid w:val="00DC671B"/>
    <w:rsid w:val="00DD269E"/>
    <w:rsid w:val="00DE202A"/>
    <w:rsid w:val="00DE3D43"/>
    <w:rsid w:val="00DE4346"/>
    <w:rsid w:val="00DF5180"/>
    <w:rsid w:val="00E06F99"/>
    <w:rsid w:val="00E14042"/>
    <w:rsid w:val="00E2141E"/>
    <w:rsid w:val="00E2675D"/>
    <w:rsid w:val="00E44E1D"/>
    <w:rsid w:val="00E46364"/>
    <w:rsid w:val="00E50023"/>
    <w:rsid w:val="00E51144"/>
    <w:rsid w:val="00E66CE1"/>
    <w:rsid w:val="00E7061E"/>
    <w:rsid w:val="00E96A61"/>
    <w:rsid w:val="00EA44CE"/>
    <w:rsid w:val="00EC3606"/>
    <w:rsid w:val="00EC448F"/>
    <w:rsid w:val="00EC5DFB"/>
    <w:rsid w:val="00ED0588"/>
    <w:rsid w:val="00ED68C1"/>
    <w:rsid w:val="00EF16AF"/>
    <w:rsid w:val="00F00AB1"/>
    <w:rsid w:val="00F16127"/>
    <w:rsid w:val="00F17E9E"/>
    <w:rsid w:val="00F23B7C"/>
    <w:rsid w:val="00F26532"/>
    <w:rsid w:val="00F379D9"/>
    <w:rsid w:val="00F63D89"/>
    <w:rsid w:val="00F72D66"/>
    <w:rsid w:val="00F72FB2"/>
    <w:rsid w:val="00F77FF4"/>
    <w:rsid w:val="00F91637"/>
    <w:rsid w:val="00FA0F3F"/>
    <w:rsid w:val="00FA4713"/>
    <w:rsid w:val="00FB4FD5"/>
    <w:rsid w:val="00FD6773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3E01C"/>
  <w15:docId w15:val="{B71132BA-F052-49DF-B662-62DA17B3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9C5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9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9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66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35A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11CB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E2141E"/>
    <w:rPr>
      <w:i/>
      <w:iCs/>
    </w:rPr>
  </w:style>
  <w:style w:type="paragraph" w:styleId="Revision">
    <w:name w:val="Revision"/>
    <w:hidden/>
    <w:uiPriority w:val="99"/>
    <w:semiHidden/>
    <w:rsid w:val="00CE6060"/>
    <w:pPr>
      <w:spacing w:after="0" w:line="240" w:lineRule="auto"/>
    </w:pPr>
  </w:style>
  <w:style w:type="paragraph" w:customStyle="1" w:styleId="textbox">
    <w:name w:val="textbox"/>
    <w:basedOn w:val="Normal"/>
    <w:rsid w:val="0024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rsid w:val="004749ED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AC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3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2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6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8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3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3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84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3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4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4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93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7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6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2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3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9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0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2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24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8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3947-BF89-42E5-B8D7-0110D575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Smith</dc:creator>
  <cp:lastModifiedBy>comms</cp:lastModifiedBy>
  <cp:revision>3</cp:revision>
  <cp:lastPrinted>2017-12-12T13:41:00Z</cp:lastPrinted>
  <dcterms:created xsi:type="dcterms:W3CDTF">2018-02-14T10:37:00Z</dcterms:created>
  <dcterms:modified xsi:type="dcterms:W3CDTF">2018-02-14T11:29:00Z</dcterms:modified>
</cp:coreProperties>
</file>