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2506" w14:textId="1C5ECFBE" w:rsidR="00F63A9C" w:rsidRDefault="00463F7F">
      <w:pPr>
        <w:pStyle w:val="Normal1"/>
        <w:jc w:val="center"/>
        <w:rPr>
          <w:b/>
        </w:rPr>
      </w:pPr>
      <w:r>
        <w:rPr>
          <w:b/>
        </w:rPr>
        <w:t>DUA LIPA</w:t>
      </w:r>
    </w:p>
    <w:p w14:paraId="26AB46E7" w14:textId="77777777" w:rsidR="00F63A9C" w:rsidRDefault="00DD1495">
      <w:pPr>
        <w:pStyle w:val="Normal1"/>
        <w:jc w:val="center"/>
        <w:rPr>
          <w:b/>
        </w:rPr>
      </w:pPr>
      <w:r>
        <w:rPr>
          <w:b/>
        </w:rPr>
        <w:t>BIO</w:t>
      </w:r>
    </w:p>
    <w:p w14:paraId="0B324F17" w14:textId="77777777" w:rsidR="00F63A9C" w:rsidRDefault="00F63A9C">
      <w:pPr>
        <w:pStyle w:val="Normal1"/>
      </w:pPr>
    </w:p>
    <w:p w14:paraId="12F49575" w14:textId="77777777" w:rsidR="00463F7F" w:rsidRPr="00245640" w:rsidRDefault="00463F7F" w:rsidP="00245640">
      <w:pPr>
        <w:pStyle w:val="Normal1"/>
        <w:jc w:val="center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t xml:space="preserve">“With her infectious sound and stunning looks, </w:t>
      </w:r>
      <w:proofErr w:type="spellStart"/>
      <w:r w:rsidRPr="00245640">
        <w:rPr>
          <w:rFonts w:ascii="AdiHaus" w:hAnsi="AdiHaus"/>
          <w:i/>
          <w:lang w:val="en-US"/>
        </w:rPr>
        <w:t>Dua</w:t>
      </w:r>
      <w:proofErr w:type="spellEnd"/>
      <w:r w:rsidRPr="00245640">
        <w:rPr>
          <w:rFonts w:ascii="AdiHaus" w:hAnsi="AdiHaus"/>
          <w:i/>
          <w:lang w:val="en-US"/>
        </w:rPr>
        <w:t xml:space="preserve"> is set to take the world</w:t>
      </w:r>
    </w:p>
    <w:p w14:paraId="4C166273" w14:textId="77777777" w:rsidR="00463F7F" w:rsidRPr="00245640" w:rsidRDefault="00463F7F" w:rsidP="00245640">
      <w:pPr>
        <w:pStyle w:val="Normal1"/>
        <w:jc w:val="center"/>
        <w:rPr>
          <w:rFonts w:ascii="AdiHaus" w:hAnsi="AdiHaus"/>
          <w:i/>
          <w:lang w:val="en-US"/>
        </w:rPr>
      </w:pPr>
      <w:bookmarkStart w:id="0" w:name="_GoBack"/>
      <w:bookmarkEnd w:id="0"/>
      <w:r w:rsidRPr="00245640">
        <w:rPr>
          <w:rFonts w:ascii="AdiHaus" w:hAnsi="AdiHaus"/>
          <w:i/>
          <w:lang w:val="en-US"/>
        </w:rPr>
        <w:t>by storm”</w:t>
      </w:r>
    </w:p>
    <w:p w14:paraId="11CBB16B" w14:textId="77777777" w:rsidR="00463F7F" w:rsidRPr="00245640" w:rsidRDefault="00463F7F" w:rsidP="00245640">
      <w:pPr>
        <w:pStyle w:val="Normal1"/>
        <w:jc w:val="center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– V Magazine</w:t>
      </w:r>
    </w:p>
    <w:p w14:paraId="4E620EF7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22E5034E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</w:t>
      </w:r>
      <w:proofErr w:type="spellStart"/>
      <w:r w:rsidRPr="00245640">
        <w:rPr>
          <w:rFonts w:ascii="AdiHaus" w:hAnsi="AdiHaus"/>
          <w:lang w:val="en-US"/>
        </w:rPr>
        <w:t>Lipa</w:t>
      </w:r>
      <w:proofErr w:type="spellEnd"/>
      <w:r w:rsidRPr="00245640">
        <w:rPr>
          <w:rFonts w:ascii="AdiHaus" w:hAnsi="AdiHaus"/>
          <w:lang w:val="en-US"/>
        </w:rPr>
        <w:t>, known for her dark pop and rich, resonant voice, has emerged this year as the new Global singing star of her generation.</w:t>
      </w:r>
    </w:p>
    <w:p w14:paraId="46BC9E8D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 xml:space="preserve">Following the release of her self-titled debut album, </w:t>
      </w:r>
      <w:proofErr w:type="spellStart"/>
      <w:r w:rsidRPr="00245640">
        <w:rPr>
          <w:rFonts w:ascii="AdiHaus" w:hAnsi="AdiHaus"/>
          <w:lang w:val="en-US"/>
        </w:rPr>
        <w:t>Dua’s</w:t>
      </w:r>
      <w:proofErr w:type="spellEnd"/>
      <w:r w:rsidRPr="00245640">
        <w:rPr>
          <w:rFonts w:ascii="AdiHaus" w:hAnsi="AdiHaus"/>
          <w:lang w:val="en-US"/>
        </w:rPr>
        <w:t xml:space="preserve"> incredible year in music has culminated in her celebrating being the no 1 most streamed artist in the UK, as well as being awarded Best New Act at the 2017 MTV European Music Awards.</w:t>
      </w:r>
    </w:p>
    <w:p w14:paraId="4D1B718C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30DFD809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 xml:space="preserve">With latest single New Rules reaching number 1 on the UK charts, </w:t>
      </w: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became the first</w:t>
      </w:r>
    </w:p>
    <w:p w14:paraId="166F9263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solo female musician to be awarded the accolade since Adele in 2015. Now with over</w:t>
      </w:r>
    </w:p>
    <w:p w14:paraId="514F8D85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 xml:space="preserve">750 million views on YouTube, New Rules is the anthem of 2017 with </w:t>
      </w: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accepting the</w:t>
      </w:r>
    </w:p>
    <w:p w14:paraId="73F511F0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American Society of Composer, Authors and Publishers Vanguard for her contribution to</w:t>
      </w:r>
    </w:p>
    <w:p w14:paraId="1BBE103D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music in October 2017.</w:t>
      </w:r>
    </w:p>
    <w:p w14:paraId="6581A4F0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39A16E8B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has over 3 billion global streams and recently finished her European tour,</w:t>
      </w:r>
    </w:p>
    <w:p w14:paraId="011A9ECB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following a summer of festivals which included appearances at iconic Glastonbury and</w:t>
      </w:r>
    </w:p>
    <w:p w14:paraId="754A927B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 xml:space="preserve">Coachella. </w:t>
      </w: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is set to take to the road again for her first arena tour in early 2018.</w:t>
      </w:r>
    </w:p>
    <w:p w14:paraId="48E2767D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32E87DE4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 xml:space="preserve">Most recently, </w:t>
      </w:r>
      <w:proofErr w:type="spellStart"/>
      <w:r w:rsidRPr="00245640">
        <w:rPr>
          <w:rFonts w:ascii="AdiHaus" w:hAnsi="AdiHaus"/>
          <w:lang w:val="en-US"/>
        </w:rPr>
        <w:t>Dua</w:t>
      </w:r>
      <w:proofErr w:type="spellEnd"/>
      <w:r w:rsidRPr="00245640">
        <w:rPr>
          <w:rFonts w:ascii="AdiHaus" w:hAnsi="AdiHaus"/>
          <w:lang w:val="en-US"/>
        </w:rPr>
        <w:t xml:space="preserve"> featured as part of TIME’s Next Generation Leaders, named ‘pop</w:t>
      </w:r>
    </w:p>
    <w:p w14:paraId="1C325D8F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music’s bold new voice’ and has appeared on TV shows including Jimmy Kimmel Live,</w:t>
      </w:r>
    </w:p>
    <w:p w14:paraId="533C0699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Late Night with Jimmy Fallon, The Jonathan Ross Show, the Radio One Live Lounge,</w:t>
      </w:r>
    </w:p>
    <w:p w14:paraId="40D5F8A5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the Radio One Teen Awards and the Capital Summertime Ball.</w:t>
      </w:r>
    </w:p>
    <w:p w14:paraId="6BB09C58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716AC3F7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proofErr w:type="spellStart"/>
      <w:r w:rsidRPr="00245640">
        <w:rPr>
          <w:rFonts w:ascii="AdiHaus" w:hAnsi="AdiHaus"/>
          <w:lang w:val="en-US"/>
        </w:rPr>
        <w:t>Dua’s</w:t>
      </w:r>
      <w:proofErr w:type="spellEnd"/>
      <w:r w:rsidRPr="00245640">
        <w:rPr>
          <w:rFonts w:ascii="AdiHaus" w:hAnsi="AdiHaus"/>
          <w:lang w:val="en-US"/>
        </w:rPr>
        <w:t xml:space="preserve"> signature style has already become legendary within the fashion world, with shoots for Vogue and V magazine illustrating her appeal amongst the style community. Her social media growth and engagement has lead her to grow from 330k followers to 5 million in less than a year and to be amongst the top 8 most engaged presences on social media in the world.</w:t>
      </w:r>
    </w:p>
    <w:p w14:paraId="27ECDF6E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45444CD0" w14:textId="77777777" w:rsidR="00463F7F" w:rsidRPr="00245640" w:rsidRDefault="00463F7F" w:rsidP="00463F7F">
      <w:pPr>
        <w:pStyle w:val="Normal1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t>“</w:t>
      </w:r>
      <w:proofErr w:type="spellStart"/>
      <w:r w:rsidRPr="00245640">
        <w:rPr>
          <w:rFonts w:ascii="AdiHaus" w:hAnsi="AdiHaus"/>
          <w:i/>
          <w:lang w:val="en-US"/>
        </w:rPr>
        <w:t>Lipa</w:t>
      </w:r>
      <w:proofErr w:type="spellEnd"/>
      <w:r w:rsidRPr="00245640">
        <w:rPr>
          <w:rFonts w:ascii="AdiHaus" w:hAnsi="AdiHaus"/>
          <w:i/>
          <w:lang w:val="en-US"/>
        </w:rPr>
        <w:t xml:space="preserve"> is a big-voiced, broad-stroke songwriter and performer who was</w:t>
      </w:r>
    </w:p>
    <w:p w14:paraId="684396D6" w14:textId="77777777" w:rsidR="00463F7F" w:rsidRPr="00245640" w:rsidRDefault="00463F7F" w:rsidP="00463F7F">
      <w:pPr>
        <w:pStyle w:val="Normal1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t>raised on pop bangers and is now writing her own”</w:t>
      </w:r>
    </w:p>
    <w:p w14:paraId="03FE7054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- NY Times</w:t>
      </w:r>
    </w:p>
    <w:p w14:paraId="5327FF29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4074AE06" w14:textId="77777777" w:rsidR="00463F7F" w:rsidRPr="00245640" w:rsidRDefault="00463F7F" w:rsidP="00463F7F">
      <w:pPr>
        <w:pStyle w:val="Normal1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t xml:space="preserve">“Dark of looks, smoky of voice and fresh of sound, it’s no wonder </w:t>
      </w:r>
      <w:proofErr w:type="spellStart"/>
      <w:r w:rsidRPr="00245640">
        <w:rPr>
          <w:rFonts w:ascii="AdiHaus" w:hAnsi="AdiHaus"/>
          <w:i/>
          <w:lang w:val="en-US"/>
        </w:rPr>
        <w:t>Lipa</w:t>
      </w:r>
      <w:proofErr w:type="spellEnd"/>
      <w:r w:rsidRPr="00245640">
        <w:rPr>
          <w:rFonts w:ascii="AdiHaus" w:hAnsi="AdiHaus"/>
          <w:i/>
          <w:lang w:val="en-US"/>
        </w:rPr>
        <w:t xml:space="preserve"> is</w:t>
      </w:r>
    </w:p>
    <w:p w14:paraId="5744E5C2" w14:textId="77777777" w:rsidR="00463F7F" w:rsidRPr="00245640" w:rsidRDefault="00463F7F" w:rsidP="00463F7F">
      <w:pPr>
        <w:pStyle w:val="Normal1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t>grabbing attention”</w:t>
      </w:r>
    </w:p>
    <w:p w14:paraId="092F2B8E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– GQ</w:t>
      </w:r>
    </w:p>
    <w:p w14:paraId="71A6A586" w14:textId="77777777" w:rsidR="00463F7F" w:rsidRPr="00245640" w:rsidRDefault="00463F7F" w:rsidP="00463F7F">
      <w:pPr>
        <w:pStyle w:val="Normal1"/>
        <w:rPr>
          <w:rFonts w:ascii="AdiHaus" w:hAnsi="AdiHaus"/>
          <w:lang w:val="en-US"/>
        </w:rPr>
      </w:pPr>
      <w:r w:rsidRPr="00245640">
        <w:rPr>
          <w:rFonts w:ascii="AdiHaus" w:hAnsi="AdiHaus"/>
          <w:lang w:val="en-US"/>
        </w:rPr>
        <w:t> </w:t>
      </w:r>
    </w:p>
    <w:p w14:paraId="2128F5B3" w14:textId="77777777" w:rsidR="00463F7F" w:rsidRPr="00245640" w:rsidRDefault="00463F7F" w:rsidP="00463F7F">
      <w:pPr>
        <w:pStyle w:val="Normal1"/>
        <w:rPr>
          <w:rFonts w:ascii="AdiHaus" w:hAnsi="AdiHaus"/>
          <w:i/>
          <w:lang w:val="en-US"/>
        </w:rPr>
      </w:pPr>
      <w:r w:rsidRPr="00245640">
        <w:rPr>
          <w:rFonts w:ascii="AdiHaus" w:hAnsi="AdiHaus"/>
          <w:i/>
          <w:lang w:val="en-US"/>
        </w:rPr>
        <w:lastRenderedPageBreak/>
        <w:t>“</w:t>
      </w:r>
      <w:proofErr w:type="spellStart"/>
      <w:r w:rsidRPr="00245640">
        <w:rPr>
          <w:rFonts w:ascii="AdiHaus" w:hAnsi="AdiHaus"/>
          <w:i/>
          <w:lang w:val="en-US"/>
        </w:rPr>
        <w:t>Lipa</w:t>
      </w:r>
      <w:proofErr w:type="spellEnd"/>
      <w:r w:rsidRPr="00245640">
        <w:rPr>
          <w:rFonts w:ascii="AdiHaus" w:hAnsi="AdiHaus"/>
          <w:i/>
          <w:lang w:val="en-US"/>
        </w:rPr>
        <w:t xml:space="preserve"> is on a course to prove there is no pop-star quite like her”</w:t>
      </w:r>
    </w:p>
    <w:p w14:paraId="7A39D8A5" w14:textId="195BCC1B" w:rsidR="00F63A9C" w:rsidRPr="00245640" w:rsidRDefault="00463F7F">
      <w:pPr>
        <w:pStyle w:val="Normal1"/>
        <w:rPr>
          <w:rFonts w:ascii="AdiHaus" w:hAnsi="AdiHaus"/>
        </w:rPr>
      </w:pPr>
      <w:r w:rsidRPr="00245640">
        <w:rPr>
          <w:rFonts w:ascii="AdiHaus" w:hAnsi="AdiHaus"/>
          <w:lang w:val="en-US"/>
        </w:rPr>
        <w:t>- Vogue</w:t>
      </w:r>
    </w:p>
    <w:sectPr w:rsidR="00F63A9C" w:rsidRPr="002456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A9C"/>
    <w:rsid w:val="00245640"/>
    <w:rsid w:val="00463F7F"/>
    <w:rsid w:val="00DD1495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37050"/>
  <w15:docId w15:val="{92067E20-B7DD-49E9-9D1C-C8FAED0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PR Consulting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Benjamin-Wardle, RaEsa</cp:lastModifiedBy>
  <cp:revision>3</cp:revision>
  <dcterms:created xsi:type="dcterms:W3CDTF">2017-12-11T18:15:00Z</dcterms:created>
  <dcterms:modified xsi:type="dcterms:W3CDTF">2018-01-10T09:05:00Z</dcterms:modified>
</cp:coreProperties>
</file>