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36E1" w14:textId="50A94F87" w:rsidR="003564E3" w:rsidRPr="00D02A39" w:rsidRDefault="003B66B3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color w:val="000000" w:themeColor="text1"/>
          <w:sz w:val="21"/>
          <w:szCs w:val="21"/>
        </w:rPr>
        <w:t>adidas x Parley presenta l'ultima collezione per il nuoto affidandosi alla campionessa olimpionica Coralie Balmy</w:t>
      </w:r>
    </w:p>
    <w:p w14:paraId="7B10D4AF" w14:textId="46B90B4A" w:rsidR="00387546" w:rsidRPr="00D02A39" w:rsidRDefault="001F566F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</w:rPr>
      </w:pPr>
      <w:bookmarkStart w:id="0" w:name="_GoBack"/>
      <w:bookmarkEnd w:id="0"/>
      <w:r>
        <w:rPr>
          <w:rFonts w:ascii="AdiHaus Regular" w:hAnsi="AdiHaus Regular" w:cs="AdihausDIN"/>
          <w:b/>
          <w:noProof/>
          <w:color w:val="000000" w:themeColor="text1"/>
          <w:sz w:val="21"/>
          <w:szCs w:val="21"/>
          <w:lang w:eastAsia="en-GB"/>
        </w:rPr>
        <w:drawing>
          <wp:inline distT="0" distB="0" distL="0" distR="0" wp14:anchorId="4F587EF6" wp14:editId="0E7C042E">
            <wp:extent cx="2268220" cy="33896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AE1CA" w14:textId="11C4F282" w:rsidR="00F8367F" w:rsidRPr="00D02A39" w:rsidRDefault="006078B4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 La storia dell'ecologista e atleta Coralie Balmy ispira la prossima generazione di nuotatori.</w:t>
      </w:r>
    </w:p>
    <w:p w14:paraId="38D65CD7" w14:textId="2EEE03A9" w:rsidR="00D02A39" w:rsidRPr="00D02A39" w:rsidRDefault="00D02A39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 I nuovi modelli e colori della collezione adidas x Parley per il nuoto sono stati creati e ispirati dal lavoro svolto da Coralie come biologa marina.</w:t>
      </w:r>
    </w:p>
    <w:p w14:paraId="7DE20336" w14:textId="1E1E49C1" w:rsidR="00F8367F" w:rsidRDefault="00022CEC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– adidas swim continua a rafforzare il suo ruolo di azienda leader in fatto di innovazione e sostenibilità –</w:t>
      </w:r>
    </w:p>
    <w:p w14:paraId="7942C12E" w14:textId="77777777" w:rsidR="00022CEC" w:rsidRPr="00D02A39" w:rsidRDefault="00022CEC" w:rsidP="00022CE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jc w:val="center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</w:p>
    <w:p w14:paraId="3A00FA32" w14:textId="52F4DEB6" w:rsidR="00EB684D" w:rsidRDefault="00E26E67" w:rsidP="00022CEC">
      <w:pPr>
        <w:pStyle w:val="NormalWeb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color w:val="000000" w:themeColor="text1"/>
          <w:sz w:val="21"/>
          <w:szCs w:val="21"/>
        </w:rPr>
        <w:t>Herzogenaurach, 11 dicembre 2017 -</w:t>
      </w:r>
      <w:r>
        <w:rPr>
          <w:rFonts w:ascii="AdiHaus Regular" w:hAnsi="AdiHaus Regular" w:cs="AdihausDIN"/>
          <w:color w:val="000000" w:themeColor="text1"/>
          <w:sz w:val="21"/>
          <w:szCs w:val="21"/>
        </w:rPr>
        <w:t xml:space="preserve"> adidas, azienda leader nel settore dei capi di abbigliamento per il nuoto innovativi e sostenibili, ha annunciato oggi il lancio della sua ultima collezione in collaborazione con </w:t>
      </w:r>
      <w:r>
        <w:rPr>
          <w:rFonts w:ascii="AdiHaus Regular" w:hAnsi="AdiHaus Regular" w:cs="AdihausDIN"/>
          <w:b/>
          <w:color w:val="000000" w:themeColor="text1"/>
          <w:sz w:val="21"/>
          <w:szCs w:val="21"/>
        </w:rPr>
        <w:t>adidas x Parley</w:t>
      </w:r>
      <w:r>
        <w:rPr>
          <w:rFonts w:ascii="AdiHaus Regular" w:hAnsi="AdiHaus Regular" w:cs="AdihausDIN"/>
          <w:color w:val="000000" w:themeColor="text1"/>
          <w:sz w:val="21"/>
          <w:szCs w:val="21"/>
        </w:rPr>
        <w:t xml:space="preserve">, presentata dall'ex campionessa mondiale di nuoto stile libero 200  m (vasca corta) ed ecologista </w:t>
      </w:r>
      <w:r>
        <w:rPr>
          <w:rFonts w:ascii="AdiHaus Regular" w:hAnsi="AdiHaus Regular" w:cs="AdihausDIN"/>
          <w:b/>
          <w:color w:val="000000" w:themeColor="text1"/>
          <w:sz w:val="21"/>
          <w:szCs w:val="21"/>
        </w:rPr>
        <w:t>Coralie Balmy</w:t>
      </w:r>
      <w:r>
        <w:rPr>
          <w:rFonts w:ascii="AdiHaus Regular" w:hAnsi="AdiHaus Regular" w:cs="AdihausDIN"/>
          <w:color w:val="000000" w:themeColor="text1"/>
          <w:sz w:val="21"/>
          <w:szCs w:val="21"/>
        </w:rPr>
        <w:t xml:space="preserve">. </w:t>
      </w:r>
    </w:p>
    <w:p w14:paraId="10FA042A" w14:textId="77777777" w:rsidR="00022CEC" w:rsidRPr="00D02A39" w:rsidRDefault="00022CEC" w:rsidP="00022CEC">
      <w:pPr>
        <w:pStyle w:val="NormalWeb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661AA5E6" w14:textId="78CACC62" w:rsidR="00B0081D" w:rsidRDefault="00BB5977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color w:val="000000" w:themeColor="text1"/>
          <w:sz w:val="21"/>
          <w:szCs w:val="21"/>
        </w:rPr>
        <w:t xml:space="preserve">Nell'ultimo capitolo del più recente e costante impegno di adidas a favore degli oceani, la collezione adidas x Parley SS18 rappresenta un'opportunità per educare la futura generazione di nuotatori. Radicato nella formazione di Coralie, nella sua vita come atleta e nella sua passione per gli oceani, il suo instancabile lavoro è dedicato a educare i giovani locali in Martinica sulla protezione e conservazione dei nostri oceani. I modelli e i colori della collezione SS18 sono stati creati e ispirati dal lavoro svolto da Coralie come biologa marina. Dall'idea iniziale, con scambi di opinioni sulla vestibilità insieme al team, al design visivo, con discussioni sulla vita marina con i designer di prodotto, e al test del prodotto, verificandone la qualità in acqua clorata, l'impronta di Coralie è evidente nell'intera collezione. </w:t>
      </w:r>
    </w:p>
    <w:p w14:paraId="627E7BDF" w14:textId="77777777" w:rsidR="00022CEC" w:rsidRPr="00D02A39" w:rsidRDefault="00022CE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6DDAC8E4" w14:textId="4DD4F159" w:rsidR="00B0081D" w:rsidRDefault="00B0081D" w:rsidP="00022CEC">
      <w:pPr>
        <w:spacing w:after="0" w:line="360" w:lineRule="auto"/>
        <w:jc w:val="both"/>
        <w:rPr>
          <w:rFonts w:ascii="AdiHaus Regular" w:hAnsi="AdiHaus Regular" w:cs="AdihausDIN"/>
          <w:i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color w:val="000000" w:themeColor="text1"/>
          <w:sz w:val="21"/>
          <w:szCs w:val="21"/>
        </w:rPr>
        <w:t>Coralie Balmy, testimonial di adidas x Parley ed ecologista ha dichiarato</w:t>
      </w:r>
      <w:r>
        <w:rPr>
          <w:rFonts w:ascii="AdiHaus Regular" w:hAnsi="AdiHaus Regular" w:cs="AdihausDIN"/>
          <w:color w:val="000000" w:themeColor="text1"/>
          <w:sz w:val="21"/>
          <w:szCs w:val="21"/>
        </w:rPr>
        <w:t xml:space="preserve">, </w:t>
      </w:r>
      <w:r>
        <w:rPr>
          <w:rFonts w:ascii="AdiHaus Regular" w:hAnsi="AdiHaus Regular" w:cs="AdihausDIN"/>
          <w:i/>
          <w:color w:val="000000" w:themeColor="text1"/>
          <w:sz w:val="21"/>
          <w:szCs w:val="21"/>
        </w:rPr>
        <w:t>"Mi sento estremamente fortunata per aver collaborato con adidas x Parley. Sono riuscita non solo a unire due mie passioni personali, ovvero il nuoto e la biologia marina, ma anche a educare le persone sui modi attraverso i quali tutti possiamo offrire il nostro contributo a tutela degli oceani".</w:t>
      </w:r>
    </w:p>
    <w:p w14:paraId="29631831" w14:textId="77777777" w:rsidR="00022CEC" w:rsidRPr="00643708" w:rsidRDefault="00022CEC" w:rsidP="00022CEC">
      <w:pPr>
        <w:spacing w:after="0" w:line="360" w:lineRule="auto"/>
        <w:jc w:val="both"/>
        <w:rPr>
          <w:rFonts w:ascii="AdiHaus Regular" w:hAnsi="AdiHaus Regular" w:cs="AdihausDIN"/>
          <w:i/>
          <w:color w:val="000000" w:themeColor="text1"/>
          <w:sz w:val="21"/>
          <w:szCs w:val="21"/>
        </w:rPr>
      </w:pPr>
    </w:p>
    <w:p w14:paraId="7D59C0F8" w14:textId="076A5058" w:rsidR="00B0081D" w:rsidRDefault="00B0081D" w:rsidP="00022CEC">
      <w:pPr>
        <w:spacing w:after="0" w:line="360" w:lineRule="auto"/>
        <w:jc w:val="both"/>
        <w:rPr>
          <w:rFonts w:ascii="AdiHaus Regular" w:hAnsi="AdiHaus Regular" w:cs="AdihausDIN"/>
          <w:i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i/>
          <w:color w:val="000000" w:themeColor="text1"/>
          <w:sz w:val="21"/>
          <w:szCs w:val="21"/>
        </w:rPr>
        <w:t xml:space="preserve">"Trattandosi innanzitutto di prodotti che devono garantire prestazioni sportive, il team adidas e Parley intendeva far sì che le esigenze degli atleti fossero soddisfatte e offrire al contempo articoli che supportassero l'approccio adidas all'eco-innovazione. Sono lieta di continuare questa collaborazione con adidas swim poiché responsabilizza e motiva tutti a tutelare gli oceani per gli atleti del futuro". </w:t>
      </w:r>
    </w:p>
    <w:p w14:paraId="466E2579" w14:textId="77777777" w:rsidR="00022CEC" w:rsidRDefault="00022CE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0778BB89" w14:textId="3F835B9A" w:rsidR="00643F6C" w:rsidRDefault="00643F6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color w:val="000000" w:themeColor="text1"/>
          <w:sz w:val="21"/>
          <w:szCs w:val="21"/>
        </w:rPr>
        <w:t xml:space="preserve">Rispecchiando l'origine dei suoi materiali, la collezione SS18 ricorda le minacce agli oceani, come reti da pesca e rifiuti, nella trama dei tessuti per creare pratici costumi da bagno. Assoluta novità per questa </w:t>
      </w:r>
      <w:r>
        <w:rPr>
          <w:rFonts w:ascii="AdiHaus Regular" w:hAnsi="AdiHaus Regular" w:cs="AdihausDIN"/>
          <w:color w:val="000000" w:themeColor="text1"/>
          <w:sz w:val="21"/>
          <w:szCs w:val="21"/>
        </w:rPr>
        <w:lastRenderedPageBreak/>
        <w:t>stagione, la collezione è stata ampliata per soddisfare le esigenze degli atleti che praticano il nuoto nell'ambito del loro programma di allenamenti, con una vasta gamma di modelli realizzati per tutti i livelli di questo sport e per garantire il massimo comfort. Tra le novità sono compresi modelli con collo alto e a metà gamba per una perfetta vestibilità, oltre a costumi da bagno e boxer.</w:t>
      </w:r>
    </w:p>
    <w:p w14:paraId="298AA438" w14:textId="77777777" w:rsidR="00595668" w:rsidRPr="00643708" w:rsidRDefault="00595668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2BF59FB5" w14:textId="59848B9C" w:rsidR="009658F5" w:rsidRPr="00643708" w:rsidRDefault="006078B4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color w:val="000000" w:themeColor="text1"/>
          <w:sz w:val="21"/>
          <w:szCs w:val="21"/>
        </w:rPr>
        <w:t>Come per le collezioni precedenti, Econyl® è il materiale principale utilizzato per creare i capi di abbigliamento per il nuoto di questa collezione. Per SS18, il design visivo è caratterizzato da una grafica ispirata alle onde in varie tonalità di blu, che rappresentano lo straordinario movimento degli oceani del mondo.</w:t>
      </w:r>
    </w:p>
    <w:p w14:paraId="5C40AD41" w14:textId="77777777" w:rsidR="00643F6C" w:rsidRPr="00643708" w:rsidRDefault="00643F6C" w:rsidP="00022CEC">
      <w:pPr>
        <w:pStyle w:val="textbox"/>
        <w:spacing w:before="0" w:beforeAutospacing="0" w:after="0" w:afterAutospacing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634B01B3" w14:textId="69543566" w:rsidR="003676E5" w:rsidRDefault="003676E5" w:rsidP="00022CEC">
      <w:pPr>
        <w:spacing w:after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color w:val="000000" w:themeColor="text1"/>
          <w:sz w:val="21"/>
          <w:szCs w:val="21"/>
        </w:rPr>
        <w:t>La linea per il nuoto SS18 adidas x Parley sarà disponibile online dall'11 dicembre su adidas.com/swimming e nei punti vendita adidas in tutto il mondo a partire da 38 EURO da uomo e 48 EURO da donna RRP. </w:t>
      </w:r>
    </w:p>
    <w:p w14:paraId="257AA063" w14:textId="77777777" w:rsidR="004D303C" w:rsidRPr="00643708" w:rsidRDefault="004D303C" w:rsidP="00022CEC">
      <w:pPr>
        <w:spacing w:after="0" w:line="360" w:lineRule="auto"/>
        <w:jc w:val="both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4F8D1E9F" w14:textId="6EE2EDD0" w:rsidR="003676E5" w:rsidRDefault="003676E5" w:rsidP="00022CEC">
      <w:pPr>
        <w:pStyle w:val="NormalWeb"/>
        <w:spacing w:before="0" w:beforeAutospacing="0" w:after="0" w:afterAutospacing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color w:val="000000" w:themeColor="text1"/>
          <w:sz w:val="21"/>
          <w:szCs w:val="21"/>
        </w:rPr>
        <w:t>-FINE-</w:t>
      </w:r>
    </w:p>
    <w:p w14:paraId="6168D3E0" w14:textId="77777777" w:rsidR="004D303C" w:rsidRPr="00D02A39" w:rsidRDefault="004D303C" w:rsidP="004D303C">
      <w:pPr>
        <w:pStyle w:val="NormalWeb"/>
        <w:spacing w:before="0" w:beforeAutospacing="0" w:after="0" w:afterAutospacing="0" w:line="360" w:lineRule="auto"/>
        <w:jc w:val="center"/>
        <w:rPr>
          <w:rFonts w:ascii="AdiHaus Regular" w:hAnsi="AdiHaus Regular" w:cs="AdihausDIN"/>
          <w:b/>
          <w:color w:val="000000" w:themeColor="text1"/>
          <w:sz w:val="21"/>
          <w:szCs w:val="21"/>
        </w:rPr>
      </w:pPr>
    </w:p>
    <w:p w14:paraId="70ACC5E4" w14:textId="77777777" w:rsidR="003676E5" w:rsidRDefault="003676E5" w:rsidP="00022CEC">
      <w:pPr>
        <w:pStyle w:val="NormalWeb"/>
        <w:spacing w:before="0" w:beforeAutospacing="0" w:after="0" w:afterAutospacing="0" w:line="360" w:lineRule="auto"/>
        <w:rPr>
          <w:rStyle w:val="apple-converted-space"/>
          <w:rFonts w:ascii="AdiHaus Regular" w:hAnsi="AdiHaus Regular" w:cs="AdihausDIN"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color w:val="000000" w:themeColor="text1"/>
          <w:sz w:val="21"/>
          <w:szCs w:val="21"/>
        </w:rPr>
        <w:t>Per ulteriori informazioni per i media contattare:</w:t>
      </w:r>
      <w:r>
        <w:rPr>
          <w:rStyle w:val="apple-converted-space"/>
          <w:rFonts w:ascii="AdiHaus Regular" w:hAnsi="AdiHaus Regular" w:cs="AdihausDIN"/>
          <w:color w:val="000000" w:themeColor="text1"/>
          <w:sz w:val="21"/>
          <w:szCs w:val="21"/>
        </w:rPr>
        <w:t> </w:t>
      </w:r>
    </w:p>
    <w:p w14:paraId="0AA05A5E" w14:textId="77777777" w:rsidR="00022CEC" w:rsidRPr="00D02A39" w:rsidRDefault="00022CEC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21F7B83F" w14:textId="336BE23F" w:rsidR="00510183" w:rsidRPr="00D02A39" w:rsidRDefault="00510183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/>
          <w:bCs/>
          <w:color w:val="000000" w:themeColor="text1"/>
          <w:sz w:val="21"/>
          <w:szCs w:val="21"/>
        </w:rPr>
        <w:t>Emma Falconer Hall, Hill + Knowlton Strategies</w:t>
      </w:r>
    </w:p>
    <w:p w14:paraId="2EBBD3F4" w14:textId="7C3F89C0" w:rsidR="00510183" w:rsidRPr="007B5FCD" w:rsidRDefault="00510183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bCs/>
          <w:sz w:val="21"/>
          <w:szCs w:val="21"/>
          <w:lang w:val="de-DE"/>
        </w:rPr>
      </w:pPr>
      <w:r w:rsidRPr="007B5FCD">
        <w:rPr>
          <w:rFonts w:ascii="AdiHaus Regular" w:hAnsi="AdiHaus Regular" w:cs="AdihausDIN"/>
          <w:sz w:val="21"/>
          <w:szCs w:val="21"/>
          <w:lang w:val="de-DE"/>
        </w:rPr>
        <w:t xml:space="preserve">E-mail: </w:t>
      </w:r>
      <w:hyperlink r:id="rId9" w:history="1">
        <w:r w:rsidRPr="007B5FCD">
          <w:rPr>
            <w:rStyle w:val="Hyperlink"/>
            <w:rFonts w:ascii="AdiHaus Regular" w:hAnsi="AdiHaus Regular" w:cs="AdihausDIN"/>
            <w:bCs/>
            <w:color w:val="auto"/>
            <w:sz w:val="21"/>
            <w:szCs w:val="21"/>
            <w:lang w:val="de-DE"/>
          </w:rPr>
          <w:t>Emma.FalconerHall@hkstrategies.com</w:t>
        </w:r>
      </w:hyperlink>
    </w:p>
    <w:p w14:paraId="3B87923C" w14:textId="2C947453" w:rsidR="00510183" w:rsidRDefault="00510183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bCs/>
          <w:color w:val="000000" w:themeColor="text1"/>
          <w:sz w:val="21"/>
          <w:szCs w:val="21"/>
        </w:rPr>
      </w:pPr>
      <w:r>
        <w:rPr>
          <w:rFonts w:ascii="AdiHaus Regular" w:hAnsi="AdiHaus Regular" w:cs="AdihausDIN"/>
          <w:bCs/>
          <w:color w:val="000000" w:themeColor="text1"/>
          <w:sz w:val="21"/>
          <w:szCs w:val="21"/>
        </w:rPr>
        <w:t>Tel: +442074133063</w:t>
      </w:r>
    </w:p>
    <w:p w14:paraId="711DA9B4" w14:textId="0ADF4BCE" w:rsidR="00022CEC" w:rsidRPr="00D02A39" w:rsidRDefault="00022CEC" w:rsidP="00022CEC">
      <w:pPr>
        <w:pStyle w:val="NormalWeb"/>
        <w:spacing w:before="0" w:beforeAutospacing="0" w:after="0" w:afterAutospacing="0" w:line="360" w:lineRule="auto"/>
        <w:rPr>
          <w:rFonts w:ascii="AdiHaus Regular" w:hAnsi="AdiHaus Regular" w:cs="AdihausDIN"/>
          <w:color w:val="000000" w:themeColor="text1"/>
          <w:sz w:val="21"/>
          <w:szCs w:val="21"/>
        </w:rPr>
      </w:pPr>
    </w:p>
    <w:p w14:paraId="2B9FA6AF" w14:textId="399FF5E8" w:rsidR="0036586E" w:rsidRPr="00D02A39" w:rsidRDefault="0036586E" w:rsidP="00022CEC">
      <w:pPr>
        <w:widowControl w:val="0"/>
        <w:autoSpaceDE w:val="0"/>
        <w:autoSpaceDN w:val="0"/>
        <w:adjustRightInd w:val="0"/>
        <w:spacing w:after="0" w:line="360" w:lineRule="auto"/>
        <w:rPr>
          <w:rFonts w:ascii="AdiHaus Regular" w:hAnsi="AdiHaus Regular" w:cs="AdihausDIN"/>
          <w:color w:val="000000" w:themeColor="text1"/>
          <w:sz w:val="21"/>
          <w:szCs w:val="21"/>
        </w:rPr>
      </w:pPr>
    </w:p>
    <w:sectPr w:rsidR="0036586E" w:rsidRPr="00D02A3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B1CF5" w14:textId="77777777" w:rsidR="005507E0" w:rsidRDefault="005507E0" w:rsidP="00D223C0">
      <w:pPr>
        <w:spacing w:after="0" w:line="240" w:lineRule="auto"/>
      </w:pPr>
      <w:r>
        <w:separator/>
      </w:r>
    </w:p>
  </w:endnote>
  <w:endnote w:type="continuationSeparator" w:id="0">
    <w:p w14:paraId="10830A2B" w14:textId="77777777" w:rsidR="005507E0" w:rsidRDefault="005507E0" w:rsidP="00D2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iHaus">
    <w:altName w:val="Corbel"/>
    <w:charset w:val="00"/>
    <w:family w:val="auto"/>
    <w:pitch w:val="variable"/>
    <w:sig w:usb0="00000001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90682" w14:textId="77777777" w:rsidR="005507E0" w:rsidRDefault="005507E0" w:rsidP="00D223C0">
      <w:pPr>
        <w:spacing w:after="0" w:line="240" w:lineRule="auto"/>
      </w:pPr>
      <w:r>
        <w:separator/>
      </w:r>
    </w:p>
  </w:footnote>
  <w:footnote w:type="continuationSeparator" w:id="0">
    <w:p w14:paraId="73C7FD1F" w14:textId="77777777" w:rsidR="005507E0" w:rsidRDefault="005507E0" w:rsidP="00D2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3B64" w14:textId="77777777" w:rsidR="004D303C" w:rsidRDefault="0036586E">
    <w:pPr>
      <w:pStyle w:val="Header"/>
      <w:rPr>
        <w:rFonts w:ascii="AdihausDIN" w:hAnsi="AdihausDIN" w:cs="AdihausDIN"/>
        <w:b/>
      </w:rPr>
    </w:pPr>
    <w:r>
      <w:rPr>
        <w:rFonts w:ascii="AdiHaus" w:hAnsi="AdiHaus"/>
        <w:b/>
        <w:noProof/>
        <w:lang w:eastAsia="en-GB"/>
      </w:rPr>
      <w:drawing>
        <wp:inline distT="0" distB="0" distL="0" distR="0" wp14:anchorId="67E68EEF" wp14:editId="13065CFD">
          <wp:extent cx="885825" cy="600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683A0" w14:textId="58833E1F" w:rsidR="0036586E" w:rsidRPr="004D303C" w:rsidRDefault="0036586E">
    <w:pPr>
      <w:pStyle w:val="Header"/>
      <w:rPr>
        <w:rFonts w:ascii="AdihausDIN" w:hAnsi="AdihausDIN" w:cs="AdihausDIN"/>
        <w:b/>
      </w:rPr>
    </w:pPr>
    <w:r>
      <w:rPr>
        <w:rFonts w:ascii="AdihausDIN" w:hAnsi="AdihausDIN" w:cs="AdihausDIN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0C6B82"/>
    <w:multiLevelType w:val="hybridMultilevel"/>
    <w:tmpl w:val="DFFA1974"/>
    <w:lvl w:ilvl="0" w:tplc="8E5A8F3E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0F1CC9"/>
    <w:multiLevelType w:val="hybridMultilevel"/>
    <w:tmpl w:val="9BA0EEE2"/>
    <w:lvl w:ilvl="0" w:tplc="978201F6">
      <w:start w:val="2016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24DC5"/>
    <w:multiLevelType w:val="hybridMultilevel"/>
    <w:tmpl w:val="93A48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9C"/>
    <w:rsid w:val="000000CF"/>
    <w:rsid w:val="00000DFF"/>
    <w:rsid w:val="00006956"/>
    <w:rsid w:val="00017C6F"/>
    <w:rsid w:val="00022044"/>
    <w:rsid w:val="000224D7"/>
    <w:rsid w:val="00022AE1"/>
    <w:rsid w:val="00022CEC"/>
    <w:rsid w:val="00024B16"/>
    <w:rsid w:val="00027D3B"/>
    <w:rsid w:val="000425A4"/>
    <w:rsid w:val="000518AB"/>
    <w:rsid w:val="000774A8"/>
    <w:rsid w:val="00087A85"/>
    <w:rsid w:val="00090C4B"/>
    <w:rsid w:val="000A335B"/>
    <w:rsid w:val="000B36BF"/>
    <w:rsid w:val="000B5523"/>
    <w:rsid w:val="000C38ED"/>
    <w:rsid w:val="000D1E93"/>
    <w:rsid w:val="000D20E5"/>
    <w:rsid w:val="000D2BE0"/>
    <w:rsid w:val="000E0627"/>
    <w:rsid w:val="000F6C9C"/>
    <w:rsid w:val="00127ED0"/>
    <w:rsid w:val="00130F4E"/>
    <w:rsid w:val="001332F2"/>
    <w:rsid w:val="0013559C"/>
    <w:rsid w:val="00143D4F"/>
    <w:rsid w:val="00145DDF"/>
    <w:rsid w:val="00150C58"/>
    <w:rsid w:val="001556C6"/>
    <w:rsid w:val="00155A66"/>
    <w:rsid w:val="001566C6"/>
    <w:rsid w:val="00164567"/>
    <w:rsid w:val="0016718B"/>
    <w:rsid w:val="00186EAE"/>
    <w:rsid w:val="00193A88"/>
    <w:rsid w:val="001C1709"/>
    <w:rsid w:val="001C4F4A"/>
    <w:rsid w:val="001D2FDE"/>
    <w:rsid w:val="001D6FA8"/>
    <w:rsid w:val="001E16D3"/>
    <w:rsid w:val="001F566F"/>
    <w:rsid w:val="001F6BEE"/>
    <w:rsid w:val="00203FE5"/>
    <w:rsid w:val="002060EF"/>
    <w:rsid w:val="00237597"/>
    <w:rsid w:val="00252244"/>
    <w:rsid w:val="00255DFB"/>
    <w:rsid w:val="002847D4"/>
    <w:rsid w:val="00285BD2"/>
    <w:rsid w:val="00287F65"/>
    <w:rsid w:val="0029067B"/>
    <w:rsid w:val="00291094"/>
    <w:rsid w:val="00291467"/>
    <w:rsid w:val="00292AAF"/>
    <w:rsid w:val="002A2B43"/>
    <w:rsid w:val="002B0AAA"/>
    <w:rsid w:val="002B0DED"/>
    <w:rsid w:val="002C034B"/>
    <w:rsid w:val="002C5097"/>
    <w:rsid w:val="002D1B78"/>
    <w:rsid w:val="002E1AD0"/>
    <w:rsid w:val="002E1E29"/>
    <w:rsid w:val="002F27DC"/>
    <w:rsid w:val="002F54A8"/>
    <w:rsid w:val="00303983"/>
    <w:rsid w:val="003047E0"/>
    <w:rsid w:val="003564E3"/>
    <w:rsid w:val="003607F5"/>
    <w:rsid w:val="00363499"/>
    <w:rsid w:val="0036586E"/>
    <w:rsid w:val="003676E5"/>
    <w:rsid w:val="00386669"/>
    <w:rsid w:val="00387546"/>
    <w:rsid w:val="00395B6B"/>
    <w:rsid w:val="003B66B3"/>
    <w:rsid w:val="003D7396"/>
    <w:rsid w:val="003E3A53"/>
    <w:rsid w:val="003F048C"/>
    <w:rsid w:val="003F1262"/>
    <w:rsid w:val="003F2E04"/>
    <w:rsid w:val="00413F94"/>
    <w:rsid w:val="004423DB"/>
    <w:rsid w:val="00447A3A"/>
    <w:rsid w:val="004638CB"/>
    <w:rsid w:val="00466797"/>
    <w:rsid w:val="00472017"/>
    <w:rsid w:val="00472070"/>
    <w:rsid w:val="004762D3"/>
    <w:rsid w:val="00476C50"/>
    <w:rsid w:val="00483368"/>
    <w:rsid w:val="00486280"/>
    <w:rsid w:val="0049540D"/>
    <w:rsid w:val="004A3D8F"/>
    <w:rsid w:val="004B78E5"/>
    <w:rsid w:val="004D303C"/>
    <w:rsid w:val="004D37E2"/>
    <w:rsid w:val="004E7D88"/>
    <w:rsid w:val="00502EED"/>
    <w:rsid w:val="00504601"/>
    <w:rsid w:val="00510183"/>
    <w:rsid w:val="00515725"/>
    <w:rsid w:val="00546AF3"/>
    <w:rsid w:val="00547D2D"/>
    <w:rsid w:val="005507E0"/>
    <w:rsid w:val="00561498"/>
    <w:rsid w:val="005650EC"/>
    <w:rsid w:val="00590C82"/>
    <w:rsid w:val="00595668"/>
    <w:rsid w:val="005B58AE"/>
    <w:rsid w:val="005D6E18"/>
    <w:rsid w:val="006035AA"/>
    <w:rsid w:val="006078B4"/>
    <w:rsid w:val="0061009C"/>
    <w:rsid w:val="006135BD"/>
    <w:rsid w:val="006137D4"/>
    <w:rsid w:val="00617EE8"/>
    <w:rsid w:val="006304F3"/>
    <w:rsid w:val="00640118"/>
    <w:rsid w:val="0064137E"/>
    <w:rsid w:val="00643708"/>
    <w:rsid w:val="00643F6C"/>
    <w:rsid w:val="00647D54"/>
    <w:rsid w:val="006548BC"/>
    <w:rsid w:val="006679C8"/>
    <w:rsid w:val="006832AB"/>
    <w:rsid w:val="00684DA3"/>
    <w:rsid w:val="006B2924"/>
    <w:rsid w:val="006C20D3"/>
    <w:rsid w:val="006C2A59"/>
    <w:rsid w:val="006D2AFD"/>
    <w:rsid w:val="006E6D94"/>
    <w:rsid w:val="006F0723"/>
    <w:rsid w:val="006F5BE0"/>
    <w:rsid w:val="00700C88"/>
    <w:rsid w:val="00701972"/>
    <w:rsid w:val="00725682"/>
    <w:rsid w:val="0073119F"/>
    <w:rsid w:val="00736C3A"/>
    <w:rsid w:val="00744941"/>
    <w:rsid w:val="007528BF"/>
    <w:rsid w:val="00766BAA"/>
    <w:rsid w:val="00767E19"/>
    <w:rsid w:val="00782EBE"/>
    <w:rsid w:val="00796110"/>
    <w:rsid w:val="007B48D3"/>
    <w:rsid w:val="007B5FCD"/>
    <w:rsid w:val="007C3B83"/>
    <w:rsid w:val="007D681B"/>
    <w:rsid w:val="007E1053"/>
    <w:rsid w:val="007E3202"/>
    <w:rsid w:val="007F59E6"/>
    <w:rsid w:val="00804692"/>
    <w:rsid w:val="00815829"/>
    <w:rsid w:val="00815C0A"/>
    <w:rsid w:val="008267FD"/>
    <w:rsid w:val="00870F35"/>
    <w:rsid w:val="00871453"/>
    <w:rsid w:val="00872485"/>
    <w:rsid w:val="008A12C7"/>
    <w:rsid w:val="008E4110"/>
    <w:rsid w:val="008E7DD5"/>
    <w:rsid w:val="008F5420"/>
    <w:rsid w:val="008F74C0"/>
    <w:rsid w:val="00912D69"/>
    <w:rsid w:val="009215AC"/>
    <w:rsid w:val="0092314D"/>
    <w:rsid w:val="009325E8"/>
    <w:rsid w:val="00932E93"/>
    <w:rsid w:val="00936D60"/>
    <w:rsid w:val="00943D04"/>
    <w:rsid w:val="00944DD0"/>
    <w:rsid w:val="00952E05"/>
    <w:rsid w:val="00957EB2"/>
    <w:rsid w:val="009653DE"/>
    <w:rsid w:val="009658F5"/>
    <w:rsid w:val="00967635"/>
    <w:rsid w:val="0096777D"/>
    <w:rsid w:val="00971DD3"/>
    <w:rsid w:val="009928CC"/>
    <w:rsid w:val="0099334B"/>
    <w:rsid w:val="009B2C3B"/>
    <w:rsid w:val="009B490A"/>
    <w:rsid w:val="009B610D"/>
    <w:rsid w:val="009E0029"/>
    <w:rsid w:val="009E02B1"/>
    <w:rsid w:val="009E3DFD"/>
    <w:rsid w:val="009F5BE8"/>
    <w:rsid w:val="00A02423"/>
    <w:rsid w:val="00A050E4"/>
    <w:rsid w:val="00A06B37"/>
    <w:rsid w:val="00A10B7F"/>
    <w:rsid w:val="00A17A14"/>
    <w:rsid w:val="00A20CFF"/>
    <w:rsid w:val="00A27701"/>
    <w:rsid w:val="00A47B78"/>
    <w:rsid w:val="00A50B32"/>
    <w:rsid w:val="00A741A7"/>
    <w:rsid w:val="00A84E9A"/>
    <w:rsid w:val="00A907C2"/>
    <w:rsid w:val="00A93A44"/>
    <w:rsid w:val="00A959FF"/>
    <w:rsid w:val="00AB1771"/>
    <w:rsid w:val="00AB5D0D"/>
    <w:rsid w:val="00AC4537"/>
    <w:rsid w:val="00AE430D"/>
    <w:rsid w:val="00AE49E5"/>
    <w:rsid w:val="00AF3F13"/>
    <w:rsid w:val="00AF490C"/>
    <w:rsid w:val="00B0081D"/>
    <w:rsid w:val="00B2059D"/>
    <w:rsid w:val="00B209A7"/>
    <w:rsid w:val="00B4708D"/>
    <w:rsid w:val="00B54F71"/>
    <w:rsid w:val="00B635A1"/>
    <w:rsid w:val="00B650A4"/>
    <w:rsid w:val="00B660FD"/>
    <w:rsid w:val="00B664E9"/>
    <w:rsid w:val="00B74F2D"/>
    <w:rsid w:val="00B83568"/>
    <w:rsid w:val="00B95E78"/>
    <w:rsid w:val="00BA29DD"/>
    <w:rsid w:val="00BB5977"/>
    <w:rsid w:val="00BB5BAC"/>
    <w:rsid w:val="00BC0060"/>
    <w:rsid w:val="00BD777B"/>
    <w:rsid w:val="00BE2453"/>
    <w:rsid w:val="00BF7268"/>
    <w:rsid w:val="00C026A6"/>
    <w:rsid w:val="00C07A9A"/>
    <w:rsid w:val="00C11FCC"/>
    <w:rsid w:val="00C204E9"/>
    <w:rsid w:val="00C2336A"/>
    <w:rsid w:val="00C234E7"/>
    <w:rsid w:val="00C24859"/>
    <w:rsid w:val="00C271AE"/>
    <w:rsid w:val="00C54F9C"/>
    <w:rsid w:val="00C55552"/>
    <w:rsid w:val="00C63DD8"/>
    <w:rsid w:val="00C856EF"/>
    <w:rsid w:val="00CB5C10"/>
    <w:rsid w:val="00CC285D"/>
    <w:rsid w:val="00CD0BA4"/>
    <w:rsid w:val="00CF6CE7"/>
    <w:rsid w:val="00D02A39"/>
    <w:rsid w:val="00D05FC9"/>
    <w:rsid w:val="00D132B0"/>
    <w:rsid w:val="00D223C0"/>
    <w:rsid w:val="00D260FE"/>
    <w:rsid w:val="00D36B81"/>
    <w:rsid w:val="00D4698B"/>
    <w:rsid w:val="00D47797"/>
    <w:rsid w:val="00D56C1B"/>
    <w:rsid w:val="00D57CBC"/>
    <w:rsid w:val="00D76190"/>
    <w:rsid w:val="00D8269A"/>
    <w:rsid w:val="00D834FD"/>
    <w:rsid w:val="00DA2AF6"/>
    <w:rsid w:val="00DA5FCC"/>
    <w:rsid w:val="00DB52FA"/>
    <w:rsid w:val="00DD3B38"/>
    <w:rsid w:val="00DE3CAC"/>
    <w:rsid w:val="00DF52F1"/>
    <w:rsid w:val="00E0182D"/>
    <w:rsid w:val="00E26E67"/>
    <w:rsid w:val="00E32E4D"/>
    <w:rsid w:val="00E52401"/>
    <w:rsid w:val="00E621F3"/>
    <w:rsid w:val="00E90803"/>
    <w:rsid w:val="00EA408A"/>
    <w:rsid w:val="00EB684D"/>
    <w:rsid w:val="00F0051F"/>
    <w:rsid w:val="00F010B2"/>
    <w:rsid w:val="00F07D4E"/>
    <w:rsid w:val="00F34473"/>
    <w:rsid w:val="00F57F79"/>
    <w:rsid w:val="00F66969"/>
    <w:rsid w:val="00F71CB0"/>
    <w:rsid w:val="00F8367F"/>
    <w:rsid w:val="00F83E05"/>
    <w:rsid w:val="00F96EE6"/>
    <w:rsid w:val="00FA2412"/>
    <w:rsid w:val="00FA34C5"/>
    <w:rsid w:val="00FB2CD1"/>
    <w:rsid w:val="00FD3090"/>
    <w:rsid w:val="00FF00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492F05"/>
  <w15:docId w15:val="{20D9C67E-D1ED-4F5B-95A0-7468962B5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59C"/>
  </w:style>
  <w:style w:type="paragraph" w:styleId="Heading1">
    <w:name w:val="heading 1"/>
    <w:basedOn w:val="Normal"/>
    <w:link w:val="Heading1Char"/>
    <w:uiPriority w:val="9"/>
    <w:qFormat/>
    <w:rsid w:val="000518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9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3C0"/>
  </w:style>
  <w:style w:type="paragraph" w:styleId="Footer">
    <w:name w:val="footer"/>
    <w:basedOn w:val="Normal"/>
    <w:link w:val="FooterChar"/>
    <w:uiPriority w:val="99"/>
    <w:unhideWhenUsed/>
    <w:rsid w:val="00D22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3C0"/>
  </w:style>
  <w:style w:type="character" w:styleId="Hyperlink">
    <w:name w:val="Hyperlink"/>
    <w:basedOn w:val="DefaultParagraphFont"/>
    <w:uiPriority w:val="99"/>
    <w:unhideWhenUsed/>
    <w:rsid w:val="009928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0518AB"/>
  </w:style>
  <w:style w:type="character" w:styleId="Emphasis">
    <w:name w:val="Emphasis"/>
    <w:basedOn w:val="DefaultParagraphFont"/>
    <w:uiPriority w:val="20"/>
    <w:qFormat/>
    <w:rsid w:val="000518A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518A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914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914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14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4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46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07C2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F7C4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D2AF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10B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10B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647D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510183"/>
    <w:pPr>
      <w:autoSpaceDE w:val="0"/>
      <w:autoSpaceDN w:val="0"/>
      <w:adjustRightInd w:val="0"/>
      <w:spacing w:after="0" w:line="240" w:lineRule="auto"/>
    </w:pPr>
    <w:rPr>
      <w:rFonts w:ascii="AdihausDIN" w:hAnsi="AdihausDIN" w:cs="AdihausDIN"/>
      <w:color w:val="000000"/>
      <w:sz w:val="24"/>
      <w:szCs w:val="24"/>
    </w:rPr>
  </w:style>
  <w:style w:type="paragraph" w:customStyle="1" w:styleId="textbox">
    <w:name w:val="textbox"/>
    <w:basedOn w:val="Normal"/>
    <w:rsid w:val="003B66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3F04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50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714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3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0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0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532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989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52843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3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8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7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1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60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3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5685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7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1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7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65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5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743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0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6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463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4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1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.FalconerHall@hkstrategi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440765-A022-40ED-B816-1036A8E8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H+K Strategies</Company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Hall</dc:creator>
  <cp:lastModifiedBy>Lidya Gumus</cp:lastModifiedBy>
  <cp:revision>2</cp:revision>
  <cp:lastPrinted>2017-10-23T08:33:00Z</cp:lastPrinted>
  <dcterms:created xsi:type="dcterms:W3CDTF">2017-12-21T16:20:00Z</dcterms:created>
  <dcterms:modified xsi:type="dcterms:W3CDTF">2017-12-21T16:20:00Z</dcterms:modified>
</cp:coreProperties>
</file>