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1B" w:rsidRPr="007C4F58" w:rsidRDefault="00DC671B" w:rsidP="00DC671B">
      <w:pPr>
        <w:tabs>
          <w:tab w:val="left" w:pos="6960"/>
        </w:tabs>
        <w:rPr>
          <w:rFonts w:ascii="Avenir LT Std 45 Book" w:hAnsi="Avenir LT Std 45 Book"/>
          <w:sz w:val="22"/>
          <w:lang w:val="tr-TR"/>
        </w:rPr>
      </w:pPr>
    </w:p>
    <w:p w:rsidR="0010054E" w:rsidRPr="007C4F58" w:rsidRDefault="002379A1" w:rsidP="008239C3">
      <w:pPr>
        <w:tabs>
          <w:tab w:val="left" w:pos="6960"/>
        </w:tabs>
        <w:spacing w:line="360" w:lineRule="auto"/>
        <w:jc w:val="center"/>
        <w:rPr>
          <w:rFonts w:ascii="AdiHaus Regular" w:hAnsi="AdiHaus Regular"/>
          <w:b/>
          <w:sz w:val="32"/>
          <w:szCs w:val="22"/>
          <w:lang w:val="tr-TR"/>
        </w:rPr>
      </w:pPr>
      <w:r w:rsidRPr="007C4F58">
        <w:rPr>
          <w:rFonts w:ascii="AdiHaus Regular" w:hAnsi="AdiHaus Regular"/>
          <w:b/>
          <w:sz w:val="32"/>
          <w:szCs w:val="22"/>
          <w:lang w:val="tr-TR"/>
        </w:rPr>
        <w:t>ADIDAS</w:t>
      </w:r>
      <w:r w:rsidR="00F82072">
        <w:rPr>
          <w:rFonts w:ascii="AdiHaus Regular" w:hAnsi="AdiHaus Regular"/>
          <w:b/>
          <w:sz w:val="32"/>
          <w:szCs w:val="22"/>
          <w:lang w:val="tr-TR"/>
        </w:rPr>
        <w:t xml:space="preserve"> ULTRABOOST ALL TERRAIN,</w:t>
      </w:r>
      <w:r w:rsidR="007C4F58">
        <w:rPr>
          <w:rFonts w:ascii="AdiHaus Regular" w:hAnsi="AdiHaus Regular"/>
          <w:b/>
          <w:sz w:val="32"/>
          <w:szCs w:val="22"/>
          <w:lang w:val="tr-TR"/>
        </w:rPr>
        <w:br/>
      </w:r>
      <w:r w:rsidR="0036190F">
        <w:rPr>
          <w:rFonts w:ascii="AdiHaus Regular" w:hAnsi="AdiHaus Regular"/>
          <w:b/>
          <w:sz w:val="32"/>
          <w:szCs w:val="22"/>
          <w:lang w:val="tr-TR"/>
        </w:rPr>
        <w:t>EN ZOR DOĞA</w:t>
      </w:r>
      <w:r w:rsidR="00F82072">
        <w:rPr>
          <w:rFonts w:ascii="AdiHaus Regular" w:hAnsi="AdiHaus Regular"/>
          <w:b/>
          <w:sz w:val="32"/>
          <w:szCs w:val="22"/>
          <w:lang w:val="tr-TR"/>
        </w:rPr>
        <w:t xml:space="preserve"> KOŞULLARINDA</w:t>
      </w:r>
      <w:bookmarkStart w:id="0" w:name="_GoBack"/>
      <w:bookmarkEnd w:id="0"/>
      <w:r w:rsidR="00F82072">
        <w:rPr>
          <w:rFonts w:ascii="AdiHaus Regular" w:hAnsi="AdiHaus Regular"/>
          <w:b/>
          <w:sz w:val="32"/>
          <w:szCs w:val="22"/>
          <w:lang w:val="tr-TR"/>
        </w:rPr>
        <w:br/>
        <w:t>MÜKEMMEL KOŞU İÇİN TASARLANDI</w:t>
      </w:r>
    </w:p>
    <w:p w:rsidR="00594387" w:rsidRPr="007C4F58" w:rsidRDefault="002379A1" w:rsidP="007C4F58">
      <w:pPr>
        <w:pStyle w:val="ListParagraph"/>
        <w:numPr>
          <w:ilvl w:val="0"/>
          <w:numId w:val="15"/>
        </w:numPr>
        <w:spacing w:before="120" w:after="360" w:line="360" w:lineRule="auto"/>
        <w:ind w:left="714" w:hanging="357"/>
        <w:jc w:val="center"/>
        <w:rPr>
          <w:rFonts w:ascii="AdiHaus Regular" w:hAnsi="AdiHaus Regular"/>
          <w:sz w:val="6"/>
          <w:szCs w:val="22"/>
          <w:lang w:val="tr-TR"/>
        </w:rPr>
      </w:pPr>
      <w:r w:rsidRPr="00AA53A2">
        <w:rPr>
          <w:rFonts w:ascii="AdiHaus Regular" w:hAnsi="AdiHaus Regular"/>
          <w:b/>
          <w:sz w:val="22"/>
          <w:szCs w:val="22"/>
          <w:lang w:val="tr-TR"/>
        </w:rPr>
        <w:t xml:space="preserve">adidas, </w:t>
      </w:r>
      <w:r w:rsidR="003007AA">
        <w:rPr>
          <w:rFonts w:ascii="AdiHaus Regular" w:hAnsi="AdiHaus Regular"/>
          <w:b/>
          <w:sz w:val="22"/>
          <w:szCs w:val="22"/>
          <w:lang w:val="tr-TR"/>
        </w:rPr>
        <w:t>k</w:t>
      </w:r>
      <w:r w:rsidR="003007AA" w:rsidRPr="003007AA">
        <w:rPr>
          <w:rFonts w:ascii="AdiHaus Regular" w:hAnsi="AdiHaus Regular"/>
          <w:b/>
          <w:sz w:val="22"/>
          <w:szCs w:val="22"/>
          <w:lang w:val="tr-TR"/>
        </w:rPr>
        <w:t>oşu kategorisindeki</w:t>
      </w:r>
      <w:r w:rsidR="003007AA">
        <w:rPr>
          <w:rFonts w:ascii="AdiHaus Regular" w:hAnsi="AdiHaus Regular"/>
          <w:b/>
          <w:sz w:val="22"/>
          <w:szCs w:val="22"/>
          <w:lang w:val="tr-TR"/>
        </w:rPr>
        <w:t xml:space="preserve"> en iyi ürün grubu </w:t>
      </w:r>
      <w:proofErr w:type="spellStart"/>
      <w:r w:rsidR="003007AA">
        <w:rPr>
          <w:rFonts w:ascii="AdiHaus Regular" w:hAnsi="AdiHaus Regular"/>
          <w:b/>
          <w:sz w:val="22"/>
          <w:szCs w:val="22"/>
          <w:lang w:val="tr-TR"/>
        </w:rPr>
        <w:t>UltraBOOST’u</w:t>
      </w:r>
      <w:proofErr w:type="spellEnd"/>
      <w:r w:rsidRPr="00AA53A2">
        <w:rPr>
          <w:rFonts w:ascii="AdiHaus Regular" w:hAnsi="AdiHaus Regular"/>
          <w:b/>
          <w:sz w:val="22"/>
          <w:szCs w:val="22"/>
          <w:lang w:val="tr-TR"/>
        </w:rPr>
        <w:t xml:space="preserve">, </w:t>
      </w:r>
      <w:r w:rsidR="003007AA">
        <w:rPr>
          <w:rFonts w:ascii="AdiHaus Regular" w:hAnsi="AdiHaus Regular"/>
          <w:b/>
          <w:sz w:val="22"/>
          <w:szCs w:val="22"/>
          <w:lang w:val="tr-TR"/>
        </w:rPr>
        <w:t xml:space="preserve">en zorlu hava koşullarına uygun </w:t>
      </w:r>
      <w:r w:rsidRPr="00AA53A2">
        <w:rPr>
          <w:rFonts w:ascii="AdiHaus Regular" w:hAnsi="AdiHaus Regular"/>
          <w:b/>
          <w:sz w:val="22"/>
          <w:szCs w:val="22"/>
          <w:lang w:val="tr-TR"/>
        </w:rPr>
        <w:t>tasarım özellikleriyle yenil</w:t>
      </w:r>
      <w:r w:rsidR="00AA53A2">
        <w:rPr>
          <w:rFonts w:ascii="AdiHaus Regular" w:hAnsi="AdiHaus Regular"/>
          <w:b/>
          <w:sz w:val="22"/>
          <w:szCs w:val="22"/>
          <w:lang w:val="tr-TR"/>
        </w:rPr>
        <w:t>edi</w:t>
      </w:r>
      <w:r w:rsidR="007C4F58">
        <w:rPr>
          <w:rFonts w:ascii="AdiHaus Regular" w:hAnsi="AdiHaus Regular"/>
          <w:b/>
          <w:sz w:val="22"/>
          <w:szCs w:val="22"/>
          <w:lang w:val="tr-TR"/>
        </w:rPr>
        <w:br/>
      </w:r>
    </w:p>
    <w:p w:rsidR="005A0CD0" w:rsidRPr="007C4F58" w:rsidRDefault="003007AA" w:rsidP="007C4F58">
      <w:pPr>
        <w:pStyle w:val="ListParagraph"/>
        <w:numPr>
          <w:ilvl w:val="0"/>
          <w:numId w:val="15"/>
        </w:numPr>
        <w:spacing w:before="120" w:after="360" w:line="360" w:lineRule="auto"/>
        <w:ind w:left="714" w:hanging="357"/>
        <w:jc w:val="center"/>
        <w:rPr>
          <w:rFonts w:ascii="AdiHaus Regular" w:hAnsi="AdiHaus Regular"/>
          <w:sz w:val="6"/>
          <w:szCs w:val="22"/>
          <w:lang w:val="tr-TR"/>
        </w:rPr>
      </w:pPr>
      <w:r>
        <w:rPr>
          <w:rFonts w:ascii="AdiHaus Regular" w:hAnsi="AdiHaus Regular"/>
          <w:b/>
          <w:sz w:val="22"/>
          <w:szCs w:val="22"/>
          <w:lang w:val="tr-TR"/>
        </w:rPr>
        <w:t xml:space="preserve">Su tutmayan adidas </w:t>
      </w:r>
      <w:proofErr w:type="spellStart"/>
      <w:r>
        <w:rPr>
          <w:rFonts w:ascii="AdiHaus Regular" w:hAnsi="AdiHaus Regular"/>
          <w:b/>
          <w:sz w:val="22"/>
          <w:szCs w:val="22"/>
          <w:lang w:val="tr-TR"/>
        </w:rPr>
        <w:t>PRIMEKNITmükemmel</w:t>
      </w:r>
      <w:proofErr w:type="spellEnd"/>
      <w:r>
        <w:rPr>
          <w:rFonts w:ascii="AdiHaus Regular" w:hAnsi="AdiHaus Regular"/>
          <w:b/>
          <w:sz w:val="22"/>
          <w:szCs w:val="22"/>
          <w:lang w:val="tr-TR"/>
        </w:rPr>
        <w:t xml:space="preserve"> örgü saya</w:t>
      </w:r>
      <w:r w:rsidR="00AA53A2">
        <w:rPr>
          <w:rFonts w:ascii="AdiHaus Regular" w:hAnsi="AdiHaus Regular"/>
          <w:b/>
          <w:sz w:val="22"/>
          <w:szCs w:val="22"/>
          <w:lang w:val="tr-TR"/>
        </w:rPr>
        <w:t xml:space="preserve"> ve </w:t>
      </w:r>
      <w:r w:rsidRPr="003007AA">
        <w:rPr>
          <w:rFonts w:ascii="AdiHaus Regular" w:hAnsi="AdiHaus Regular"/>
          <w:b/>
          <w:sz w:val="22"/>
          <w:szCs w:val="22"/>
          <w:lang w:val="tr-TR"/>
        </w:rPr>
        <w:t>reflektör detay</w:t>
      </w:r>
      <w:r>
        <w:rPr>
          <w:rFonts w:ascii="AdiHaus Regular" w:hAnsi="AdiHaus Regular"/>
          <w:b/>
          <w:sz w:val="22"/>
          <w:szCs w:val="22"/>
          <w:lang w:val="tr-TR"/>
        </w:rPr>
        <w:t>ları</w:t>
      </w:r>
      <w:r w:rsidR="002379A1" w:rsidRPr="00AA53A2">
        <w:rPr>
          <w:rFonts w:ascii="AdiHaus Regular" w:hAnsi="AdiHaus Regular"/>
          <w:b/>
          <w:sz w:val="22"/>
          <w:szCs w:val="22"/>
          <w:lang w:val="tr-TR"/>
        </w:rPr>
        <w:t xml:space="preserve">, koşucunun </w:t>
      </w:r>
      <w:r>
        <w:rPr>
          <w:rFonts w:ascii="AdiHaus Regular" w:hAnsi="AdiHaus Regular"/>
          <w:b/>
          <w:sz w:val="22"/>
          <w:szCs w:val="22"/>
          <w:lang w:val="tr-TR"/>
        </w:rPr>
        <w:t xml:space="preserve">tüm koşullarda mükemmel performans göstermesine </w:t>
      </w:r>
      <w:proofErr w:type="gramStart"/>
      <w:r>
        <w:rPr>
          <w:rFonts w:ascii="AdiHaus Regular" w:hAnsi="AdiHaus Regular"/>
          <w:b/>
          <w:sz w:val="22"/>
          <w:szCs w:val="22"/>
          <w:lang w:val="tr-TR"/>
        </w:rPr>
        <w:t>imkan</w:t>
      </w:r>
      <w:proofErr w:type="gramEnd"/>
      <w:r>
        <w:rPr>
          <w:rFonts w:ascii="AdiHaus Regular" w:hAnsi="AdiHaus Regular"/>
          <w:b/>
          <w:sz w:val="22"/>
          <w:szCs w:val="22"/>
          <w:lang w:val="tr-TR"/>
        </w:rPr>
        <w:t xml:space="preserve"> veriyor.</w:t>
      </w:r>
      <w:r w:rsidR="007C4F58">
        <w:rPr>
          <w:rFonts w:ascii="AdiHaus Regular" w:hAnsi="AdiHaus Regular"/>
          <w:b/>
          <w:sz w:val="22"/>
          <w:szCs w:val="22"/>
          <w:lang w:val="tr-TR"/>
        </w:rPr>
        <w:br/>
      </w:r>
    </w:p>
    <w:p w:rsidR="007C4F58" w:rsidRPr="007C4F58" w:rsidRDefault="007C4F58" w:rsidP="007C4F58">
      <w:pPr>
        <w:pStyle w:val="ListParagraph"/>
        <w:numPr>
          <w:ilvl w:val="0"/>
          <w:numId w:val="15"/>
        </w:numPr>
        <w:spacing w:before="120" w:after="360" w:line="360" w:lineRule="auto"/>
        <w:ind w:left="714" w:hanging="357"/>
        <w:jc w:val="center"/>
        <w:rPr>
          <w:rFonts w:ascii="AdiHaus Regular" w:hAnsi="AdiHaus Regular"/>
          <w:sz w:val="6"/>
          <w:szCs w:val="22"/>
          <w:lang w:val="tr-TR"/>
        </w:rPr>
      </w:pPr>
      <w:r>
        <w:rPr>
          <w:rFonts w:ascii="AdiHaus Regular" w:hAnsi="AdiHaus Regular"/>
          <w:b/>
          <w:sz w:val="22"/>
          <w:szCs w:val="22"/>
          <w:lang w:val="tr-TR"/>
        </w:rPr>
        <w:t>STRETCHWEB ESNEK AĞ CONTINENTAL dış taban kaymayı engelliyor.</w:t>
      </w:r>
    </w:p>
    <w:p w:rsidR="007C4F58" w:rsidRPr="007C4F58" w:rsidRDefault="007C4F58" w:rsidP="007C4F58">
      <w:pPr>
        <w:pStyle w:val="ListParagraph"/>
        <w:numPr>
          <w:ilvl w:val="0"/>
          <w:numId w:val="15"/>
        </w:numPr>
        <w:spacing w:before="120" w:after="360" w:line="360" w:lineRule="auto"/>
        <w:ind w:left="714" w:hanging="357"/>
        <w:jc w:val="center"/>
        <w:rPr>
          <w:rFonts w:ascii="AdiHaus Regular" w:hAnsi="AdiHaus Regular"/>
          <w:sz w:val="6"/>
          <w:szCs w:val="22"/>
          <w:lang w:val="tr-TR"/>
        </w:rPr>
      </w:pPr>
    </w:p>
    <w:p w:rsidR="007C4F58" w:rsidRPr="007C4F58" w:rsidRDefault="004200D7" w:rsidP="007C4F58">
      <w:pPr>
        <w:pStyle w:val="ListParagraph"/>
        <w:numPr>
          <w:ilvl w:val="0"/>
          <w:numId w:val="15"/>
        </w:numPr>
        <w:spacing w:before="120" w:after="360" w:line="360" w:lineRule="auto"/>
        <w:ind w:left="714" w:hanging="357"/>
        <w:jc w:val="center"/>
        <w:rPr>
          <w:rFonts w:ascii="AdiHaus Regular" w:hAnsi="AdiHaus Regular"/>
          <w:sz w:val="6"/>
          <w:szCs w:val="22"/>
          <w:lang w:val="tr-TR"/>
        </w:rPr>
      </w:pPr>
      <w:proofErr w:type="spellStart"/>
      <w:r w:rsidRPr="007C4F58">
        <w:rPr>
          <w:rFonts w:ascii="AdiHaus Regular" w:hAnsi="AdiHaus Regular"/>
          <w:b/>
          <w:sz w:val="22"/>
          <w:szCs w:val="22"/>
          <w:lang w:val="tr-TR"/>
        </w:rPr>
        <w:t>İkonik</w:t>
      </w:r>
      <w:proofErr w:type="spellEnd"/>
      <w:r w:rsidRPr="007C4F58">
        <w:rPr>
          <w:rFonts w:ascii="AdiHaus Regular" w:hAnsi="AdiHaus Regular"/>
          <w:b/>
          <w:sz w:val="22"/>
          <w:szCs w:val="22"/>
          <w:lang w:val="tr-TR"/>
        </w:rPr>
        <w:t xml:space="preserve"> BOOST</w:t>
      </w:r>
      <w:r w:rsidRPr="007C4F58">
        <w:rPr>
          <w:rFonts w:ascii="AdiHaus Regular" w:hAnsi="AdiHaus Regular"/>
          <w:b/>
          <w:sz w:val="22"/>
          <w:szCs w:val="22"/>
          <w:vertAlign w:val="superscript"/>
          <w:lang w:val="tr-TR"/>
        </w:rPr>
        <w:t>TM</w:t>
      </w:r>
      <w:r w:rsidRPr="007C4F58">
        <w:rPr>
          <w:rFonts w:ascii="AdiHaus Regular" w:hAnsi="AdiHaus Regular"/>
          <w:b/>
          <w:sz w:val="22"/>
          <w:szCs w:val="22"/>
          <w:lang w:val="tr-TR"/>
        </w:rPr>
        <w:t xml:space="preserve"> teknolojisi hem sıcak ve hem de soğuk hava koşullarında zirvede performans sergilemeye devam ediyor</w:t>
      </w:r>
      <w:r w:rsidR="007C4F58" w:rsidRPr="007C4F58">
        <w:rPr>
          <w:rFonts w:ascii="AdiHaus Regular" w:hAnsi="AdiHaus Regular"/>
          <w:b/>
          <w:sz w:val="22"/>
          <w:szCs w:val="22"/>
          <w:lang w:val="tr-TR"/>
        </w:rPr>
        <w:t>.</w:t>
      </w:r>
    </w:p>
    <w:p w:rsidR="007C4F58" w:rsidRPr="007C4F58" w:rsidRDefault="007C4F58" w:rsidP="007C4F58">
      <w:pPr>
        <w:pStyle w:val="ListParagraph"/>
        <w:numPr>
          <w:ilvl w:val="0"/>
          <w:numId w:val="15"/>
        </w:numPr>
        <w:spacing w:before="120" w:after="360" w:line="360" w:lineRule="auto"/>
        <w:ind w:left="714" w:hanging="357"/>
        <w:jc w:val="center"/>
        <w:rPr>
          <w:rFonts w:ascii="AdiHaus Regular" w:hAnsi="AdiHaus Regular"/>
          <w:sz w:val="6"/>
          <w:szCs w:val="22"/>
          <w:lang w:val="tr-TR"/>
        </w:rPr>
      </w:pPr>
    </w:p>
    <w:p w:rsidR="00326156" w:rsidRPr="00AA53A2" w:rsidRDefault="007C4F58" w:rsidP="007C4F58">
      <w:pPr>
        <w:pStyle w:val="ListParagraph"/>
        <w:spacing w:line="360" w:lineRule="auto"/>
        <w:jc w:val="center"/>
        <w:rPr>
          <w:rFonts w:ascii="AdiHaus Regular" w:hAnsi="AdiHaus Regular"/>
          <w:b/>
          <w:sz w:val="22"/>
          <w:szCs w:val="22"/>
          <w:lang w:val="tr-TR"/>
        </w:rPr>
      </w:pPr>
      <w:r>
        <w:rPr>
          <w:noProof/>
          <w:lang w:val="en-US" w:eastAsia="zh-CN"/>
        </w:rPr>
        <w:drawing>
          <wp:inline distT="0" distB="0" distL="0" distR="0" wp14:anchorId="7B8834DF" wp14:editId="3361458D">
            <wp:extent cx="4838700" cy="301953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5269" cy="30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ED" w:rsidRDefault="007C4F58" w:rsidP="00AA53A2">
      <w:pPr>
        <w:spacing w:line="360" w:lineRule="auto"/>
        <w:jc w:val="both"/>
        <w:rPr>
          <w:rFonts w:ascii="AdiHaus Regular" w:eastAsiaTheme="minorEastAsia" w:hAnsi="AdiHaus Regular"/>
          <w:color w:val="000000" w:themeColor="text1"/>
          <w:lang w:val="tr-TR" w:eastAsia="zh-CN"/>
        </w:rPr>
      </w:pPr>
      <w:r>
        <w:rPr>
          <w:rFonts w:ascii="AdiHaus Regular" w:eastAsiaTheme="minorEastAsia" w:hAnsi="AdiHaus Regular"/>
          <w:color w:val="000000" w:themeColor="text1"/>
          <w:lang w:val="tr-TR" w:eastAsia="zh-CN"/>
        </w:rPr>
        <w:t>a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didas, </w:t>
      </w:r>
      <w:r w:rsidR="00FB7E33" w:rsidRPr="00FB7E33">
        <w:rPr>
          <w:rFonts w:ascii="AdiHaus Regular" w:eastAsiaTheme="minorEastAsia" w:hAnsi="AdiHaus Regular"/>
          <w:color w:val="000000" w:themeColor="text1"/>
          <w:lang w:val="tr-TR" w:eastAsia="zh-CN"/>
        </w:rPr>
        <w:t>koşu kategorisindeki en iyi ürün grubu UltraBOOST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ailesine yepyeni iki </w:t>
      </w:r>
      <w:r w:rsidR="00FB7E33">
        <w:rPr>
          <w:rFonts w:ascii="AdiHaus Regular" w:eastAsiaTheme="minorEastAsia" w:hAnsi="AdiHaus Regular"/>
          <w:color w:val="000000" w:themeColor="text1"/>
          <w:lang w:val="tr-TR" w:eastAsia="zh-CN"/>
        </w:rPr>
        <w:t>koşu ayakkabısı daha ekledi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: UltraBOOST </w:t>
      </w:r>
      <w:proofErr w:type="spellStart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All</w:t>
      </w:r>
      <w:proofErr w:type="spellEnd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proofErr w:type="spellStart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Terrain</w:t>
      </w:r>
      <w:proofErr w:type="spellEnd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ve UltraBOOST X </w:t>
      </w:r>
      <w:proofErr w:type="spellStart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All</w:t>
      </w:r>
      <w:proofErr w:type="spellEnd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proofErr w:type="spellStart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Terrain</w:t>
      </w:r>
      <w:proofErr w:type="spellEnd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. </w:t>
      </w:r>
      <w:proofErr w:type="spellStart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İnovasyon</w:t>
      </w:r>
      <w:proofErr w:type="spellEnd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ve stili temel alan tasarım</w:t>
      </w:r>
      <w:r w:rsidR="00FB7E33">
        <w:rPr>
          <w:rFonts w:ascii="AdiHaus Regular" w:eastAsiaTheme="minorEastAsia" w:hAnsi="AdiHaus Regular"/>
          <w:color w:val="000000" w:themeColor="text1"/>
          <w:lang w:val="tr-TR" w:eastAsia="zh-CN"/>
        </w:rPr>
        <w:t>lar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, hava koşulları ne olursa olsun </w:t>
      </w:r>
      <w:r w:rsidR="00AA53A2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her koşucuya</w:t>
      </w:r>
      <w:r w:rsid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zahmetsiz bir koşu </w:t>
      </w:r>
      <w:proofErr w:type="gramStart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imkanı</w:t>
      </w:r>
      <w:proofErr w:type="gramEnd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sunmanın yanı sıra onları destekleyen ve koruyan BOOST</w:t>
      </w:r>
      <w:r w:rsidR="004200D7" w:rsidRPr="00AA53A2">
        <w:rPr>
          <w:rFonts w:ascii="AdiHaus Regular" w:hAnsi="AdiHaus Regular"/>
          <w:sz w:val="22"/>
          <w:szCs w:val="22"/>
          <w:vertAlign w:val="superscript"/>
          <w:lang w:val="tr-TR"/>
        </w:rPr>
        <w:t>TM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, </w:t>
      </w:r>
      <w:proofErr w:type="spellStart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Continental</w:t>
      </w:r>
      <w:proofErr w:type="spellEnd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proofErr w:type="spellStart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Stretchweb</w:t>
      </w:r>
      <w:proofErr w:type="spellEnd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dış taban</w:t>
      </w:r>
      <w:r w:rsidR="00FB7E33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, su sıçratmayan </w:t>
      </w:r>
      <w:r w:rsidR="00FB7E33" w:rsidRPr="00FB7E33">
        <w:rPr>
          <w:rFonts w:ascii="AdiHaus Regular" w:eastAsiaTheme="minorEastAsia" w:hAnsi="AdiHaus Regular"/>
          <w:color w:val="000000" w:themeColor="text1"/>
          <w:lang w:val="tr-TR" w:eastAsia="zh-CN"/>
        </w:rPr>
        <w:t>PRIMEKNIT</w:t>
      </w:r>
      <w:r w:rsidR="00FB7E33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FB7E33" w:rsidRPr="00FB7E33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mükemmel örgü saya 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ve yansıtıcı </w:t>
      </w:r>
      <w:r w:rsidR="00AA53A2">
        <w:rPr>
          <w:rFonts w:ascii="AdiHaus Regular" w:eastAsiaTheme="minorEastAsia" w:hAnsi="AdiHaus Regular"/>
          <w:color w:val="000000" w:themeColor="text1"/>
          <w:lang w:val="tr-TR" w:eastAsia="zh-CN"/>
        </w:rPr>
        <w:t>unsurlar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gibi adidas’ın çığır açan teknolojileriyle </w:t>
      </w:r>
      <w:r w:rsidR="00FB7E33">
        <w:rPr>
          <w:rFonts w:ascii="AdiHaus Regular" w:eastAsiaTheme="minorEastAsia" w:hAnsi="AdiHaus Regular"/>
          <w:color w:val="000000" w:themeColor="text1"/>
          <w:lang w:val="tr-TR" w:eastAsia="zh-CN"/>
        </w:rPr>
        <w:t>donatıldı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.</w:t>
      </w:r>
      <w:r w:rsidR="006E55ED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</w:p>
    <w:p w:rsidR="004200D7" w:rsidRPr="00AA53A2" w:rsidRDefault="004D4EB9" w:rsidP="004D4EB9">
      <w:pPr>
        <w:spacing w:line="360" w:lineRule="auto"/>
        <w:jc w:val="both"/>
        <w:rPr>
          <w:rFonts w:ascii="AdiHaus Regular" w:eastAsiaTheme="minorEastAsia" w:hAnsi="AdiHaus Regular"/>
          <w:color w:val="000000" w:themeColor="text1"/>
          <w:lang w:val="tr-TR" w:eastAsia="zh-CN"/>
        </w:rPr>
      </w:pPr>
      <w:r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UltraBOOST </w:t>
      </w:r>
      <w:r w:rsidR="00AA53A2">
        <w:rPr>
          <w:rFonts w:ascii="AdiHaus Regular" w:eastAsiaTheme="minorEastAsia" w:hAnsi="AdiHaus Regular"/>
          <w:color w:val="000000" w:themeColor="text1"/>
          <w:lang w:val="tr-TR" w:eastAsia="zh-CN"/>
        </w:rPr>
        <w:t>ailesinin,</w:t>
      </w:r>
      <w:r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koşuculara güç katmak ve onları yağmur, dolu, karanlık </w:t>
      </w:r>
      <w:r w:rsidR="003D218F">
        <w:rPr>
          <w:rFonts w:ascii="AdiHaus Regular" w:eastAsiaTheme="minorEastAsia" w:hAnsi="AdiHaus Regular"/>
          <w:color w:val="000000" w:themeColor="text1"/>
          <w:lang w:val="tr-TR" w:eastAsia="zh-CN"/>
        </w:rPr>
        <w:t>ya da soğuk her hava koşulu ile birlikte koşmak</w:t>
      </w:r>
      <w:r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için</w:t>
      </w:r>
      <w:r w:rsidR="003D218F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cesaretlendiren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3D218F">
        <w:rPr>
          <w:rFonts w:ascii="AdiHaus Regular" w:eastAsiaTheme="minorEastAsia" w:hAnsi="AdiHaus Regular"/>
          <w:color w:val="000000" w:themeColor="text1"/>
          <w:lang w:val="tr-TR" w:eastAsia="zh-CN"/>
        </w:rPr>
        <w:t>i</w:t>
      </w:r>
      <w:r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ki yeni 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üye</w:t>
      </w:r>
      <w:r w:rsidR="003D218F">
        <w:rPr>
          <w:rFonts w:ascii="AdiHaus Regular" w:eastAsiaTheme="minorEastAsia" w:hAnsi="AdiHaus Regular"/>
          <w:color w:val="000000" w:themeColor="text1"/>
          <w:lang w:val="tr-TR" w:eastAsia="zh-CN"/>
        </w:rPr>
        <w:t>si, tüm bahaneleri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bir </w:t>
      </w:r>
      <w:r w:rsidR="003D218F">
        <w:rPr>
          <w:rFonts w:ascii="AdiHaus Regular" w:eastAsiaTheme="minorEastAsia" w:hAnsi="AdiHaus Regular"/>
          <w:color w:val="000000" w:themeColor="text1"/>
          <w:lang w:val="tr-TR" w:eastAsia="zh-CN"/>
        </w:rPr>
        <w:t>yok ediyor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. </w:t>
      </w:r>
      <w:proofErr w:type="spellStart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All</w:t>
      </w:r>
      <w:proofErr w:type="spellEnd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proofErr w:type="spellStart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lastRenderedPageBreak/>
        <w:t>Terrain</w:t>
      </w:r>
      <w:proofErr w:type="spellEnd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modelin</w:t>
      </w:r>
      <w:r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de daha iyi destek sunan </w:t>
      </w:r>
      <w:proofErr w:type="gramStart"/>
      <w:r w:rsidRPr="00AA53A2">
        <w:rPr>
          <w:rFonts w:ascii="AdiHaus Regular" w:eastAsiaTheme="minorEastAsia" w:hAnsi="AdiHaus Regular"/>
          <w:b/>
          <w:bCs/>
          <w:color w:val="000000" w:themeColor="text1"/>
          <w:lang w:val="tr-TR" w:eastAsia="zh-CN"/>
        </w:rPr>
        <w:t>entegre</w:t>
      </w:r>
      <w:proofErr w:type="gramEnd"/>
      <w:r w:rsidR="004200D7" w:rsidRPr="00AA53A2">
        <w:rPr>
          <w:rFonts w:ascii="AdiHaus Regular" w:eastAsiaTheme="minorEastAsia" w:hAnsi="AdiHaus Regular"/>
          <w:b/>
          <w:bCs/>
          <w:color w:val="000000" w:themeColor="text1"/>
          <w:lang w:val="tr-TR" w:eastAsia="zh-CN"/>
        </w:rPr>
        <w:t xml:space="preserve"> kafes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bulunurken, </w:t>
      </w:r>
      <w:r w:rsidR="003D218F">
        <w:rPr>
          <w:rFonts w:ascii="AdiHaus Regular" w:eastAsiaTheme="minorEastAsia" w:hAnsi="AdiHaus Regular"/>
          <w:color w:val="000000" w:themeColor="text1"/>
          <w:lang w:val="tr-TR" w:eastAsia="zh-CN"/>
        </w:rPr>
        <w:t>kadın koşucular için özel olarak tasarlanan UltraBOOST X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proofErr w:type="spellStart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All</w:t>
      </w:r>
      <w:proofErr w:type="spellEnd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proofErr w:type="spellStart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Terrain</w:t>
      </w:r>
      <w:proofErr w:type="spellEnd"/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modeli</w:t>
      </w:r>
      <w:r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nde</w:t>
      </w:r>
      <w:r w:rsidR="004200D7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ise </w:t>
      </w:r>
      <w:r w:rsidR="003D218F">
        <w:rPr>
          <w:rFonts w:ascii="AdiHaus Regular" w:eastAsiaTheme="minorEastAsia" w:hAnsi="AdiHaus Regular"/>
          <w:color w:val="000000" w:themeColor="text1"/>
          <w:lang w:val="tr-TR" w:eastAsia="zh-CN"/>
        </w:rPr>
        <w:t>en mükemmel adidas PRIMEKNIT</w:t>
      </w:r>
      <w:r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3D218F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kavramasını </w:t>
      </w:r>
      <w:r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sunan ve aynı zamanda koşuculara yorgunluk hissini yaşatmayarak dinamik destek vermeye devam eden </w:t>
      </w:r>
      <w:r w:rsidR="00073385">
        <w:rPr>
          <w:rFonts w:ascii="AdiHaus Regular" w:eastAsiaTheme="minorEastAsia" w:hAnsi="AdiHaus Regular"/>
          <w:color w:val="000000" w:themeColor="text1"/>
          <w:lang w:val="tr-TR" w:eastAsia="zh-CN"/>
        </w:rPr>
        <w:t>alanında eşsiz,</w:t>
      </w:r>
      <w:r w:rsidRPr="00AA53A2">
        <w:rPr>
          <w:rFonts w:ascii="AdiHaus Regular" w:eastAsiaTheme="minorEastAsia" w:hAnsi="AdiHaus Regular"/>
          <w:b/>
          <w:bCs/>
          <w:color w:val="000000" w:themeColor="text1"/>
          <w:lang w:val="tr-TR" w:eastAsia="zh-CN"/>
        </w:rPr>
        <w:t xml:space="preserve"> taban kemeri</w:t>
      </w:r>
      <w:r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3D218F">
        <w:rPr>
          <w:rFonts w:ascii="AdiHaus Regular" w:eastAsiaTheme="minorEastAsia" w:hAnsi="AdiHaus Regular"/>
          <w:color w:val="000000" w:themeColor="text1"/>
          <w:lang w:val="tr-TR" w:eastAsia="zh-CN"/>
        </w:rPr>
        <w:t>bulunuyor.</w:t>
      </w:r>
    </w:p>
    <w:p w:rsidR="004D4EB9" w:rsidRPr="00AA53A2" w:rsidRDefault="003D218F" w:rsidP="00AA53A2">
      <w:pPr>
        <w:spacing w:line="360" w:lineRule="auto"/>
        <w:jc w:val="both"/>
        <w:rPr>
          <w:rFonts w:ascii="AdiHaus Regular" w:eastAsiaTheme="minorEastAsia" w:hAnsi="AdiHaus Regular"/>
          <w:color w:val="000000" w:themeColor="text1"/>
          <w:lang w:val="tr-TR" w:eastAsia="zh-CN"/>
        </w:rPr>
      </w:pPr>
      <w:r>
        <w:rPr>
          <w:rFonts w:ascii="AdiHaus Regular" w:eastAsiaTheme="minorEastAsia" w:hAnsi="AdiHaus Regular"/>
          <w:b/>
          <w:bCs/>
          <w:color w:val="000000" w:themeColor="text1"/>
          <w:lang w:val="tr-TR" w:eastAsia="zh-CN"/>
        </w:rPr>
        <w:t>a</w:t>
      </w:r>
      <w:r w:rsidR="004D4EB9" w:rsidRPr="00AA53A2">
        <w:rPr>
          <w:rFonts w:ascii="AdiHaus Regular" w:eastAsiaTheme="minorEastAsia" w:hAnsi="AdiHaus Regular"/>
          <w:b/>
          <w:bCs/>
          <w:color w:val="000000" w:themeColor="text1"/>
          <w:lang w:val="tr-TR" w:eastAsia="zh-CN"/>
        </w:rPr>
        <w:t xml:space="preserve">didas </w:t>
      </w:r>
      <w:proofErr w:type="spellStart"/>
      <w:r w:rsidR="004D4EB9" w:rsidRPr="00AA53A2">
        <w:rPr>
          <w:rFonts w:ascii="AdiHaus Regular" w:eastAsiaTheme="minorEastAsia" w:hAnsi="AdiHaus Regular"/>
          <w:b/>
          <w:bCs/>
          <w:color w:val="000000" w:themeColor="text1"/>
          <w:lang w:val="tr-TR" w:eastAsia="zh-CN"/>
        </w:rPr>
        <w:t>Running’ten</w:t>
      </w:r>
      <w:proofErr w:type="spellEnd"/>
      <w:r w:rsidR="004D4EB9" w:rsidRPr="00AA53A2">
        <w:rPr>
          <w:rFonts w:ascii="AdiHaus Regular" w:eastAsiaTheme="minorEastAsia" w:hAnsi="AdiHaus Regular"/>
          <w:b/>
          <w:bCs/>
          <w:color w:val="000000" w:themeColor="text1"/>
          <w:lang w:val="tr-TR" w:eastAsia="zh-CN"/>
        </w:rPr>
        <w:t xml:space="preserve"> Stephan </w:t>
      </w:r>
      <w:proofErr w:type="spellStart"/>
      <w:r w:rsidR="004D4EB9" w:rsidRPr="00AA53A2">
        <w:rPr>
          <w:rFonts w:ascii="AdiHaus Regular" w:eastAsiaTheme="minorEastAsia" w:hAnsi="AdiHaus Regular"/>
          <w:b/>
          <w:bCs/>
          <w:color w:val="000000" w:themeColor="text1"/>
          <w:lang w:val="tr-TR" w:eastAsia="zh-CN"/>
        </w:rPr>
        <w:t>Schneider</w:t>
      </w:r>
      <w:proofErr w:type="spellEnd"/>
      <w:r w:rsidR="004D4EB9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yeni modeller hakkında şunları söyledi: “Sonbaharda hava durumunu tahmin etmek oldukça zor</w:t>
      </w:r>
      <w:r w:rsidR="0007338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olabiliyor, bizim bu ürünleri en iyi şekilde geliştirmemiz de</w:t>
      </w:r>
      <w:r w:rsidR="004D4EB9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073385">
        <w:rPr>
          <w:rFonts w:ascii="AdiHaus Regular" w:eastAsiaTheme="minorEastAsia" w:hAnsi="AdiHaus Regular"/>
          <w:color w:val="000000" w:themeColor="text1"/>
          <w:lang w:val="tr-TR" w:eastAsia="zh-CN"/>
        </w:rPr>
        <w:t>bu sebeple</w:t>
      </w:r>
      <w:r w:rsidR="004D4EB9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normalden daha uzun s</w:t>
      </w:r>
      <w:r w:rsidR="00073385">
        <w:rPr>
          <w:rFonts w:ascii="AdiHaus Regular" w:eastAsiaTheme="minorEastAsia" w:hAnsi="AdiHaus Regular"/>
          <w:color w:val="000000" w:themeColor="text1"/>
          <w:lang w:val="tr-TR" w:eastAsia="zh-CN"/>
        </w:rPr>
        <w:t>ürdü</w:t>
      </w:r>
      <w:r w:rsidR="004D4EB9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. Yaptığımız kapsa</w:t>
      </w:r>
      <w:r w:rsidR="00073385">
        <w:rPr>
          <w:rFonts w:ascii="AdiHaus Regular" w:eastAsiaTheme="minorEastAsia" w:hAnsi="AdiHaus Regular"/>
          <w:color w:val="000000" w:themeColor="text1"/>
          <w:lang w:val="tr-TR" w:eastAsia="zh-CN"/>
        </w:rPr>
        <w:t>mlı testlerle, her bir tasarım özelliğinin</w:t>
      </w:r>
      <w:r w:rsidR="004D4EB9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, her türlü hava koşulunda koruma sunduğundan ve zarar gör</w:t>
      </w:r>
      <w:r w:rsidR="004F005C">
        <w:rPr>
          <w:rFonts w:ascii="AdiHaus Regular" w:eastAsiaTheme="minorEastAsia" w:hAnsi="AdiHaus Regular"/>
          <w:color w:val="000000" w:themeColor="text1"/>
          <w:lang w:val="tr-TR" w:eastAsia="zh-CN"/>
        </w:rPr>
        <w:t>mediğinden emin olduk. Özel olarak,</w:t>
      </w:r>
      <w:r w:rsidR="004D4EB9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her adımda bacaktan ayağa doğru daha yumuşak bir hareket </w:t>
      </w:r>
      <w:r w:rsid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oluşturmak </w:t>
      </w:r>
      <w:r w:rsidR="004D4EB9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ve koruma sağlamak için </w:t>
      </w:r>
      <w:r w:rsid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ayakkabının </w:t>
      </w:r>
      <w:r w:rsidR="004D4EB9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bilek yüksekliğini arttırmaya odaklandık.”</w:t>
      </w:r>
    </w:p>
    <w:p w:rsidR="002C5946" w:rsidRPr="00AA53A2" w:rsidRDefault="004D4EB9" w:rsidP="00AA53A2">
      <w:pPr>
        <w:spacing w:line="360" w:lineRule="auto"/>
        <w:jc w:val="both"/>
        <w:rPr>
          <w:rFonts w:ascii="AdiHaus Regular" w:eastAsiaTheme="minorEastAsia" w:hAnsi="AdiHaus Regular"/>
          <w:color w:val="000000" w:themeColor="text1"/>
          <w:lang w:val="tr-TR" w:eastAsia="zh-CN"/>
        </w:rPr>
      </w:pPr>
      <w:r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Her</w:t>
      </w:r>
      <w:r w:rsidR="0098779E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iki modeldeki temel özellikler:</w:t>
      </w:r>
    </w:p>
    <w:p w:rsidR="00FB4FD5" w:rsidRPr="00AA53A2" w:rsidRDefault="000F1CCE" w:rsidP="00B34ED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diHaus Regular" w:hAnsi="AdiHaus Regular"/>
          <w:b/>
          <w:lang w:val="tr-TR"/>
        </w:rPr>
      </w:pPr>
      <w:r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a</w:t>
      </w:r>
      <w:r w:rsidR="0098779E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didas PRIMEKNIT Mükemmel Örgü Saya</w:t>
      </w:r>
      <w:r w:rsidR="0079366D"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 xml:space="preserve"> </w:t>
      </w:r>
      <w:r w:rsidR="00FB4FD5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–</w:t>
      </w:r>
      <w:r w:rsidR="0098779E">
        <w:rPr>
          <w:rFonts w:ascii="AdiHaus Regular" w:hAnsi="AdiHaus Regular"/>
          <w:lang w:val="tr-TR"/>
        </w:rPr>
        <w:t>Bilek destekli, su tutmaz adidas PRIMEKNIT mükemmel örgü saya, en zorlu hava koşullarında bile konfor sunuyor.</w:t>
      </w:r>
    </w:p>
    <w:p w:rsidR="00D9625C" w:rsidRPr="00AA53A2" w:rsidRDefault="00D9625C" w:rsidP="00F6322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diHaus Regular" w:eastAsiaTheme="minorEastAsia" w:hAnsi="AdiHaus Regular"/>
          <w:b/>
          <w:color w:val="000000" w:themeColor="text1"/>
          <w:lang w:val="tr-TR" w:eastAsia="zh-CN"/>
        </w:rPr>
      </w:pPr>
      <w:proofErr w:type="spellStart"/>
      <w:r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Continental</w:t>
      </w:r>
      <w:proofErr w:type="spellEnd"/>
      <w:r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 xml:space="preserve"> </w:t>
      </w:r>
      <w:r w:rsidR="0098779E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Dış Taban Üstün Zemin Tutuşu</w:t>
      </w:r>
      <w:r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 xml:space="preserve"> –</w:t>
      </w:r>
      <w:r w:rsidR="00F63228" w:rsidRPr="00F63228">
        <w:rPr>
          <w:lang w:val="tr-TR"/>
        </w:rPr>
        <w:t xml:space="preserve"> </w:t>
      </w:r>
      <w:r w:rsidR="00F63228">
        <w:rPr>
          <w:rFonts w:ascii="AdiHaus Regular" w:hAnsi="AdiHaus Regular" w:cs="AdihausDIN"/>
          <w:color w:val="000000"/>
          <w:lang w:val="tr-TR"/>
        </w:rPr>
        <w:t>B</w:t>
      </w:r>
      <w:r w:rsidR="00F63228" w:rsidRPr="00F63228">
        <w:rPr>
          <w:rFonts w:ascii="AdiHaus Regular" w:hAnsi="AdiHaus Regular" w:cs="AdihausDIN"/>
          <w:color w:val="000000"/>
          <w:lang w:val="tr-TR"/>
        </w:rPr>
        <w:t xml:space="preserve">irinci sınıf </w:t>
      </w:r>
      <w:proofErr w:type="spellStart"/>
      <w:r w:rsidR="00F63228" w:rsidRPr="00F63228">
        <w:rPr>
          <w:rFonts w:ascii="AdiHaus Regular" w:hAnsi="AdiHaus Regular" w:cs="AdihausDIN"/>
          <w:color w:val="000000"/>
          <w:lang w:val="tr-TR"/>
        </w:rPr>
        <w:t>Continental</w:t>
      </w:r>
      <w:proofErr w:type="spellEnd"/>
      <w:r w:rsidR="00F63228" w:rsidRPr="00F63228">
        <w:rPr>
          <w:rFonts w:ascii="AdiHaus Regular" w:hAnsi="AdiHaus Regular" w:cs="AdihausDIN"/>
          <w:color w:val="000000"/>
          <w:lang w:val="tr-TR"/>
        </w:rPr>
        <w:t xml:space="preserve"> kauçuğu</w:t>
      </w:r>
      <w:r w:rsidR="00F63228">
        <w:rPr>
          <w:rFonts w:ascii="AdiHaus Regular" w:hAnsi="AdiHaus Regular" w:cs="AdihausDIN"/>
          <w:color w:val="000000"/>
          <w:lang w:val="tr-TR"/>
        </w:rPr>
        <w:t>n kullanıldığı dış taban,</w:t>
      </w:r>
      <w:r w:rsidR="00F63228" w:rsidRPr="00F63228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 xml:space="preserve"> </w:t>
      </w:r>
      <w:r w:rsidR="00B34EDE" w:rsidRPr="00AA53A2">
        <w:rPr>
          <w:rFonts w:ascii="AdiHaus Regular" w:hAnsi="AdiHaus Regular" w:cs="AdihausDIN"/>
          <w:color w:val="000000"/>
          <w:lang w:val="tr-TR"/>
        </w:rPr>
        <w:t>kaygan zemin</w:t>
      </w:r>
      <w:r w:rsidR="00F63228">
        <w:rPr>
          <w:rFonts w:ascii="AdiHaus Regular" w:hAnsi="AdiHaus Regular" w:cs="AdihausDIN"/>
          <w:color w:val="000000"/>
          <w:lang w:val="tr-TR"/>
        </w:rPr>
        <w:t>lerde ayakkabı tabanının zemin ile</w:t>
      </w:r>
      <w:r w:rsidR="00B34EDE" w:rsidRPr="00AA53A2">
        <w:rPr>
          <w:rFonts w:ascii="AdiHaus Regular" w:hAnsi="AdiHaus Regular" w:cs="AdihausDIN"/>
          <w:color w:val="000000"/>
          <w:lang w:val="tr-TR"/>
        </w:rPr>
        <w:t xml:space="preserve"> sürtünme</w:t>
      </w:r>
      <w:r w:rsidR="00F63228">
        <w:rPr>
          <w:rFonts w:ascii="AdiHaus Regular" w:hAnsi="AdiHaus Regular" w:cs="AdihausDIN"/>
          <w:color w:val="000000"/>
          <w:lang w:val="tr-TR"/>
        </w:rPr>
        <w:t>yi</w:t>
      </w:r>
      <w:r w:rsidR="00B34EDE" w:rsidRPr="00AA53A2">
        <w:rPr>
          <w:rFonts w:ascii="AdiHaus Regular" w:hAnsi="AdiHaus Regular" w:cs="AdihausDIN"/>
          <w:color w:val="000000"/>
          <w:lang w:val="tr-TR"/>
        </w:rPr>
        <w:t xml:space="preserve"> </w:t>
      </w:r>
      <w:r w:rsidR="00F63228">
        <w:rPr>
          <w:rFonts w:ascii="AdiHaus Regular" w:hAnsi="AdiHaus Regular" w:cs="AdihausDIN"/>
          <w:color w:val="000000"/>
          <w:lang w:val="tr-TR"/>
        </w:rPr>
        <w:t>arttırıyor ve suyun çıkmasına yardımcı olacak şekilde tasarlanan özel taban yüzeyiyle her tür zemini kavrıyor.</w:t>
      </w:r>
    </w:p>
    <w:p w:rsidR="00ED0588" w:rsidRPr="00AA53A2" w:rsidRDefault="00ED0588" w:rsidP="00B34ED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diHaus Regular" w:eastAsiaTheme="minorEastAsia" w:hAnsi="AdiHaus Regular"/>
          <w:b/>
          <w:color w:val="000000" w:themeColor="text1"/>
          <w:lang w:val="tr-TR" w:eastAsia="zh-CN"/>
        </w:rPr>
      </w:pPr>
      <w:r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BOOST</w:t>
      </w:r>
      <w:r w:rsidRPr="00AA53A2">
        <w:rPr>
          <w:rFonts w:ascii="AdiHaus Regular" w:hAnsi="AdiHaus Regular"/>
          <w:b/>
          <w:sz w:val="22"/>
          <w:szCs w:val="22"/>
          <w:vertAlign w:val="superscript"/>
          <w:lang w:val="tr-TR"/>
        </w:rPr>
        <w:t>TM</w:t>
      </w:r>
      <w:r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 xml:space="preserve"> </w:t>
      </w:r>
      <w:r w:rsidR="0056229E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Orta Taban</w:t>
      </w:r>
      <w:r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 xml:space="preserve"> –</w:t>
      </w:r>
      <w:r w:rsidR="00B34EDE"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 xml:space="preserve"> </w:t>
      </w:r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ayağın kuru, ıslak veya buzlu zemine her vuruşunda</w:t>
      </w:r>
      <w:r w:rsidR="00AA53A2">
        <w:rPr>
          <w:rFonts w:ascii="AdiHaus Regular" w:eastAsiaTheme="minorEastAsia" w:hAnsi="AdiHaus Regular"/>
          <w:color w:val="000000" w:themeColor="text1"/>
          <w:lang w:val="tr-TR" w:eastAsia="zh-CN"/>
        </w:rPr>
        <w:t>,</w:t>
      </w:r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enerjiyi depolayan ve açığa çıkaran güçlü duyarlılık ve yastıklama teknolojisi</w:t>
      </w:r>
      <w:r w:rsidR="0056229E">
        <w:rPr>
          <w:rFonts w:ascii="AdiHaus Regular" w:eastAsiaTheme="minorEastAsia" w:hAnsi="AdiHaus Regular"/>
          <w:color w:val="000000" w:themeColor="text1"/>
          <w:lang w:val="tr-TR" w:eastAsia="zh-CN"/>
        </w:rPr>
        <w:t>, hava koşullarından etkilenmeden en yüksek enerji dönüşümünü sağlıyor.</w:t>
      </w:r>
    </w:p>
    <w:p w:rsidR="00E06F99" w:rsidRPr="00AA53A2" w:rsidRDefault="002F3488" w:rsidP="00B34ED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diHaus Regular" w:eastAsiaTheme="minorEastAsia" w:hAnsi="AdiHaus Regular"/>
          <w:b/>
          <w:color w:val="000000" w:themeColor="text1"/>
          <w:lang w:val="tr-TR" w:eastAsia="zh-CN"/>
        </w:rPr>
      </w:pPr>
      <w:proofErr w:type="spellStart"/>
      <w:r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All</w:t>
      </w:r>
      <w:proofErr w:type="spellEnd"/>
      <w:r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 xml:space="preserve"> </w:t>
      </w:r>
      <w:proofErr w:type="spellStart"/>
      <w:r w:rsidR="0056229E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Terrain</w:t>
      </w:r>
      <w:proofErr w:type="spellEnd"/>
      <w:r w:rsidR="0056229E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 xml:space="preserve"> LUX K</w:t>
      </w:r>
      <w:r w:rsidR="00B34EDE"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onfigürasyonu</w:t>
      </w:r>
      <w:r w:rsidR="00E06F99"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 xml:space="preserve"> –</w:t>
      </w:r>
      <w:r w:rsidR="00BA0F09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Yağmur</w:t>
      </w:r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BA0F09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ya da </w:t>
      </w:r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çamur gibi kötü hava koşullarıyla karşılaşıldığında ayakkabı tabanının zeminle sürtünmesini sabitleştiren kalın dış taban</w:t>
      </w:r>
    </w:p>
    <w:p w:rsidR="007541DC" w:rsidRPr="00AA53A2" w:rsidRDefault="00BA0F09" w:rsidP="0002137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diHaus Regular" w:eastAsiaTheme="minorEastAsia" w:hAnsi="AdiHaus Regular"/>
          <w:b/>
          <w:color w:val="000000" w:themeColor="text1"/>
          <w:lang w:val="tr-TR" w:eastAsia="zh-CN"/>
        </w:rPr>
      </w:pPr>
      <w:r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Daha Y</w:t>
      </w:r>
      <w:r w:rsidR="00B34EDE"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ükse</w:t>
      </w:r>
      <w:r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k Bilek K</w:t>
      </w:r>
      <w:r w:rsidR="00B34EDE"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oruması</w:t>
      </w:r>
      <w:r w:rsidR="00FB4FD5"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–</w:t>
      </w:r>
      <w:r w:rsidR="00AA53A2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B92AB7">
        <w:rPr>
          <w:rFonts w:ascii="AdiHaus Regular" w:eastAsiaTheme="minorEastAsia" w:hAnsi="AdiHaus Regular"/>
          <w:color w:val="000000" w:themeColor="text1"/>
          <w:lang w:val="tr-TR" w:eastAsia="zh-CN"/>
        </w:rPr>
        <w:t>Y</w:t>
      </w:r>
      <w:r w:rsidR="00021376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üksek bilek tasarımı</w:t>
      </w:r>
      <w:r w:rsidR="00021376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, </w:t>
      </w:r>
      <w:r w:rsidR="00B92AB7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koşu boyunca, </w:t>
      </w:r>
      <w:r w:rsidR="00AA53A2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h</w:t>
      </w:r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ava soğudukça sıcaklığı daha da </w:t>
      </w:r>
      <w:r w:rsidR="00963C1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arttırmakta </w:t>
      </w:r>
      <w:r w:rsidR="00021376">
        <w:rPr>
          <w:rFonts w:ascii="AdiHaus Regular" w:eastAsiaTheme="minorEastAsia" w:hAnsi="AdiHaus Regular"/>
          <w:color w:val="000000" w:themeColor="text1"/>
          <w:lang w:val="tr-TR" w:eastAsia="zh-CN"/>
        </w:rPr>
        <w:t>ve bu özelliğiyle</w:t>
      </w:r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UltraBOOST </w:t>
      </w:r>
      <w:proofErr w:type="spellStart"/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All</w:t>
      </w:r>
      <w:proofErr w:type="spellEnd"/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proofErr w:type="spellStart"/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Terrain</w:t>
      </w:r>
      <w:proofErr w:type="spellEnd"/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ve UltraBOOST X </w:t>
      </w:r>
      <w:proofErr w:type="spellStart"/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All</w:t>
      </w:r>
      <w:proofErr w:type="spellEnd"/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proofErr w:type="spellStart"/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>Terrain</w:t>
      </w:r>
      <w:proofErr w:type="spellEnd"/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021376">
        <w:rPr>
          <w:rFonts w:ascii="AdiHaus Regular" w:eastAsiaTheme="minorEastAsia" w:hAnsi="AdiHaus Regular"/>
          <w:color w:val="000000" w:themeColor="text1"/>
          <w:lang w:val="tr-TR" w:eastAsia="zh-CN"/>
        </w:rPr>
        <w:t>modellerini</w:t>
      </w:r>
      <w:r w:rsidR="00B34EDE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diğer UltraBOOST modellerinden</w:t>
      </w:r>
      <w:r w:rsidR="00AA53A2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ayır</w:t>
      </w:r>
      <w:r w:rsidR="00B92AB7">
        <w:rPr>
          <w:rFonts w:ascii="AdiHaus Regular" w:eastAsiaTheme="minorEastAsia" w:hAnsi="AdiHaus Regular"/>
          <w:color w:val="000000" w:themeColor="text1"/>
          <w:lang w:val="tr-TR" w:eastAsia="zh-CN"/>
        </w:rPr>
        <w:t>makta.</w:t>
      </w:r>
    </w:p>
    <w:p w:rsidR="006E55ED" w:rsidRPr="008801E0" w:rsidRDefault="00B92AB7" w:rsidP="006E55E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diHaus Regular" w:eastAsiaTheme="minorEastAsia" w:hAnsi="AdiHaus Regular"/>
          <w:b/>
          <w:color w:val="000000" w:themeColor="text1"/>
          <w:lang w:val="tr-TR" w:eastAsia="zh-CN"/>
        </w:rPr>
      </w:pPr>
      <w:r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Reflektörlü Detaylar</w:t>
      </w:r>
      <w:r w:rsidR="005F7644" w:rsidRPr="00AA53A2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 xml:space="preserve"> –</w:t>
      </w:r>
      <w:r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G</w:t>
      </w:r>
      <w:r w:rsidR="00AA53A2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eceler daha da karanlık oldukça, </w:t>
      </w:r>
      <w:r>
        <w:rPr>
          <w:rFonts w:ascii="AdiHaus Regular" w:eastAsiaTheme="minorEastAsia" w:hAnsi="AdiHaus Regular"/>
          <w:color w:val="000000" w:themeColor="text1"/>
          <w:lang w:val="tr-TR" w:eastAsia="zh-CN"/>
        </w:rPr>
        <w:t>tasarımdaki</w:t>
      </w:r>
      <w:r w:rsidR="00AA53A2" w:rsidRPr="00AA53A2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>
        <w:rPr>
          <w:rFonts w:ascii="AdiHaus Regular" w:eastAsiaTheme="minorEastAsia" w:hAnsi="AdiHaus Regular"/>
          <w:color w:val="000000" w:themeColor="text1"/>
          <w:lang w:val="tr-TR" w:eastAsia="zh-CN"/>
        </w:rPr>
        <w:t>reflektörlü detaylar, karanlıkta parlayarak sokakta görünürlük sağlıyor.</w:t>
      </w:r>
    </w:p>
    <w:p w:rsidR="008801E0" w:rsidRDefault="008801E0" w:rsidP="006E55ED">
      <w:pPr>
        <w:pStyle w:val="NormalWeb"/>
        <w:ind w:left="720"/>
        <w:jc w:val="center"/>
        <w:rPr>
          <w:rFonts w:ascii="AdiHaus Regular" w:hAnsi="AdiHaus Regular" w:cstheme="minorBidi"/>
          <w:color w:val="000000" w:themeColor="text1"/>
          <w:sz w:val="21"/>
          <w:szCs w:val="20"/>
          <w:lang w:val="tr-TR"/>
        </w:rPr>
      </w:pPr>
      <w:r w:rsidRPr="008801E0">
        <w:rPr>
          <w:rFonts w:ascii="AdiHaus Regular" w:hAnsi="AdiHaus Regular" w:cstheme="minorBidi"/>
          <w:color w:val="000000" w:themeColor="text1"/>
          <w:sz w:val="21"/>
          <w:szCs w:val="20"/>
          <w:lang w:val="tr-TR"/>
        </w:rPr>
        <w:t>UltraBOOST X ALL TERRAIN ve UltraBOOST ALL TERRAIN, 835 TL’lik satış fiyatları ile adidas mağazaları ve shop.adidas.com.tr adresinde satışta.</w:t>
      </w:r>
    </w:p>
    <w:p w:rsidR="006E55ED" w:rsidRPr="00B95BB5" w:rsidRDefault="006E55ED" w:rsidP="006E55ED">
      <w:pPr>
        <w:pStyle w:val="NormalWeb"/>
        <w:ind w:left="720"/>
        <w:jc w:val="center"/>
        <w:rPr>
          <w:rStyle w:val="Strong"/>
          <w:rFonts w:ascii="AdiHaus" w:hAnsi="AdiHaus" w:cstheme="minorBidi"/>
          <w:color w:val="000000" w:themeColor="text1"/>
          <w:sz w:val="22"/>
          <w:lang w:val="tr-TR"/>
        </w:rPr>
      </w:pPr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instagram.com/</w:t>
      </w:r>
      <w:proofErr w:type="spellStart"/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adidas.turkiye</w:t>
      </w:r>
      <w:proofErr w:type="spellEnd"/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br/>
        <w:t>twitter.com/</w:t>
      </w:r>
      <w:proofErr w:type="spellStart"/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adidasTR</w:t>
      </w:r>
      <w:proofErr w:type="spellEnd"/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br/>
      </w:r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br/>
        <w:t>facebook.com/</w:t>
      </w:r>
      <w:proofErr w:type="spellStart"/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groups</w:t>
      </w:r>
      <w:proofErr w:type="spellEnd"/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/</w:t>
      </w:r>
      <w:proofErr w:type="spellStart"/>
      <w:r w:rsidRPr="00B95BB5">
        <w:rPr>
          <w:rFonts w:ascii="AdiHaus" w:hAnsi="AdiHaus" w:cstheme="minorBidi"/>
          <w:b/>
          <w:bCs/>
          <w:color w:val="000000" w:themeColor="text1"/>
          <w:sz w:val="21"/>
          <w:lang w:val="tr-TR"/>
        </w:rPr>
        <w:t>adidasRunnersIstanbul</w:t>
      </w:r>
      <w:proofErr w:type="spellEnd"/>
      <w:r w:rsidR="008801E0">
        <w:rPr>
          <w:rFonts w:ascii="AdiHaus" w:hAnsi="AdiHaus" w:cstheme="minorBidi"/>
          <w:color w:val="000000" w:themeColor="text1"/>
          <w:sz w:val="22"/>
          <w:lang w:val="tr-TR"/>
        </w:rPr>
        <w:br/>
      </w:r>
    </w:p>
    <w:p w:rsidR="002C5946" w:rsidRPr="006E55ED" w:rsidRDefault="006E55ED" w:rsidP="006E55ED">
      <w:pPr>
        <w:pStyle w:val="NormalWeb"/>
        <w:numPr>
          <w:ilvl w:val="0"/>
          <w:numId w:val="14"/>
        </w:numPr>
        <w:spacing w:line="360" w:lineRule="auto"/>
        <w:rPr>
          <w:rFonts w:ascii="Helvetica" w:hAnsi="Helvetica" w:cs="Helvetica"/>
          <w:color w:val="1C2B28"/>
          <w:sz w:val="21"/>
          <w:szCs w:val="21"/>
          <w:lang w:val="tr-TR"/>
        </w:rPr>
      </w:pPr>
      <w:r>
        <w:rPr>
          <w:rStyle w:val="Strong"/>
          <w:rFonts w:ascii="Helvetica" w:hAnsi="Helvetica" w:cs="Helvetica"/>
          <w:color w:val="1C2B28"/>
          <w:sz w:val="21"/>
          <w:szCs w:val="21"/>
          <w:lang w:val="tr-TR"/>
        </w:rPr>
        <w:t>Daha Fazla Bilgi İçin:</w:t>
      </w:r>
      <w:r>
        <w:rPr>
          <w:rStyle w:val="Strong"/>
          <w:rFonts w:ascii="Helvetica" w:hAnsi="Helvetica" w:cs="Helvetica"/>
          <w:color w:val="1C2B28"/>
          <w:sz w:val="21"/>
          <w:szCs w:val="21"/>
          <w:lang w:val="tr-TR"/>
        </w:rPr>
        <w:br/>
      </w:r>
      <w:r>
        <w:rPr>
          <w:rFonts w:ascii="Helvetica" w:hAnsi="Helvetica" w:cs="Helvetica"/>
          <w:color w:val="1C2B28"/>
          <w:sz w:val="21"/>
          <w:szCs w:val="21"/>
          <w:lang w:val="tr-TR"/>
        </w:rPr>
        <w:t xml:space="preserve">Ece Şakarer - </w:t>
      </w:r>
      <w:r w:rsidRPr="002A5F9F">
        <w:rPr>
          <w:rFonts w:ascii="Helvetica" w:hAnsi="Helvetica" w:cs="Helvetica"/>
          <w:color w:val="1C2B28"/>
          <w:sz w:val="21"/>
          <w:szCs w:val="21"/>
          <w:lang w:val="tr-TR"/>
        </w:rPr>
        <w:t>Kıdemli B</w:t>
      </w:r>
      <w:r>
        <w:rPr>
          <w:rFonts w:ascii="Helvetica" w:hAnsi="Helvetica" w:cs="Helvetica"/>
          <w:color w:val="1C2B28"/>
          <w:sz w:val="21"/>
          <w:szCs w:val="21"/>
          <w:lang w:val="tr-TR"/>
        </w:rPr>
        <w:t xml:space="preserve">asın ve Halkla İlişkiler Uzmanı - </w:t>
      </w:r>
      <w:hyperlink r:id="rId9" w:history="1">
        <w:r w:rsidRPr="002A5F9F">
          <w:rPr>
            <w:rStyle w:val="Hyperlink"/>
            <w:rFonts w:ascii="Helvetica" w:hAnsi="Helvetica" w:cs="Helvetica"/>
            <w:sz w:val="21"/>
            <w:szCs w:val="21"/>
            <w:lang w:val="tr-TR"/>
          </w:rPr>
          <w:t>ece.sakarer@adidas.com</w:t>
        </w:r>
      </w:hyperlink>
    </w:p>
    <w:sectPr w:rsidR="002C5946" w:rsidRPr="006E55ED" w:rsidSect="00C060B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52" w:rsidRDefault="00544952" w:rsidP="009B7D39">
      <w:pPr>
        <w:spacing w:after="0" w:line="240" w:lineRule="auto"/>
      </w:pPr>
      <w:r>
        <w:separator/>
      </w:r>
    </w:p>
  </w:endnote>
  <w:endnote w:type="continuationSeparator" w:id="0">
    <w:p w:rsidR="00544952" w:rsidRDefault="00544952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 Regular">
    <w:altName w:val="Cambria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52" w:rsidRDefault="00544952" w:rsidP="009B7D39">
      <w:pPr>
        <w:spacing w:after="0" w:line="240" w:lineRule="auto"/>
      </w:pPr>
      <w:r>
        <w:separator/>
      </w:r>
    </w:p>
  </w:footnote>
  <w:footnote w:type="continuationSeparator" w:id="0">
    <w:p w:rsidR="00544952" w:rsidRDefault="00544952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6B" w:rsidRDefault="009C546B" w:rsidP="009C546B">
    <w:pPr>
      <w:pStyle w:val="Header"/>
      <w:jc w:val="right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2399030</wp:posOffset>
          </wp:positionH>
          <wp:positionV relativeFrom="margin">
            <wp:posOffset>-1122771</wp:posOffset>
          </wp:positionV>
          <wp:extent cx="929640" cy="898922"/>
          <wp:effectExtent l="0" t="0" r="3810" b="0"/>
          <wp:wrapSquare wrapText="bothSides"/>
          <wp:docPr id="1" name="Picture 1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29640" cy="898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C546B" w:rsidRDefault="009C546B" w:rsidP="009C546B">
    <w:pPr>
      <w:pStyle w:val="Header"/>
      <w:jc w:val="right"/>
    </w:pPr>
  </w:p>
  <w:p w:rsidR="009C546B" w:rsidRDefault="009C546B" w:rsidP="009C546B">
    <w:pPr>
      <w:pStyle w:val="Header"/>
      <w:jc w:val="right"/>
    </w:pPr>
  </w:p>
  <w:p w:rsidR="009C546B" w:rsidRDefault="009C546B" w:rsidP="009C54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343"/>
    <w:multiLevelType w:val="hybridMultilevel"/>
    <w:tmpl w:val="8E721C36"/>
    <w:lvl w:ilvl="0" w:tplc="A05EA3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FC9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A695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C88C7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5146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EA76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32CED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C786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296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182A384F"/>
    <w:multiLevelType w:val="hybridMultilevel"/>
    <w:tmpl w:val="FF1222A0"/>
    <w:lvl w:ilvl="0" w:tplc="B928ED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EA8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FCB7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0E8CC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ABC8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E632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72A0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A50E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AA7D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28F332FC"/>
    <w:multiLevelType w:val="hybridMultilevel"/>
    <w:tmpl w:val="657A7250"/>
    <w:lvl w:ilvl="0" w:tplc="0C1029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02D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9E20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A287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B22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706E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6CDB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5AF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9E9E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304C1957"/>
    <w:multiLevelType w:val="hybridMultilevel"/>
    <w:tmpl w:val="0068D736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A5E60"/>
    <w:multiLevelType w:val="hybridMultilevel"/>
    <w:tmpl w:val="8F30CA90"/>
    <w:lvl w:ilvl="0" w:tplc="A1C0C9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BF4E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40D5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3BE72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556E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8B1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7A85E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626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F88B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3C5E30FB"/>
    <w:multiLevelType w:val="hybridMultilevel"/>
    <w:tmpl w:val="B9D6EBF8"/>
    <w:lvl w:ilvl="0" w:tplc="1E4233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A6B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54E0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926D2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2E8B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0696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D0229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AD4B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76FB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3FA85F68"/>
    <w:multiLevelType w:val="hybridMultilevel"/>
    <w:tmpl w:val="E77AE868"/>
    <w:lvl w:ilvl="0" w:tplc="71B219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3C0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EC7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B7E21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202A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3ACE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5683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B8B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44A2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45213DD4"/>
    <w:multiLevelType w:val="hybridMultilevel"/>
    <w:tmpl w:val="8354D048"/>
    <w:lvl w:ilvl="0" w:tplc="F79A85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600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8CC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C8C6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6A22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3631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EC18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6E81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F2D5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4E073217"/>
    <w:multiLevelType w:val="hybridMultilevel"/>
    <w:tmpl w:val="73FE61E4"/>
    <w:lvl w:ilvl="0" w:tplc="FDBCAD64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D51A8"/>
    <w:multiLevelType w:val="hybridMultilevel"/>
    <w:tmpl w:val="CD8E43CC"/>
    <w:lvl w:ilvl="0" w:tplc="76BA1F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E0D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EE6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5403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7D01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7C37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D857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480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0CE3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6B5C0591"/>
    <w:multiLevelType w:val="hybridMultilevel"/>
    <w:tmpl w:val="90B2A694"/>
    <w:lvl w:ilvl="0" w:tplc="077802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87A7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E2D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FD854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3CCB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88C5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EF4CF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4EC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9C30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6C053D11"/>
    <w:multiLevelType w:val="hybridMultilevel"/>
    <w:tmpl w:val="E984FFFA"/>
    <w:lvl w:ilvl="0" w:tplc="B0E84F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543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4016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4CCD1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68A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5EA7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A9E5E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2609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EC56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742E477A"/>
    <w:multiLevelType w:val="hybridMultilevel"/>
    <w:tmpl w:val="BB16F4B4"/>
    <w:lvl w:ilvl="0" w:tplc="22B863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029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4632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8449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C4EE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6867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2AEC0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EEA7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5CF9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7C0F25B3"/>
    <w:multiLevelType w:val="hybridMultilevel"/>
    <w:tmpl w:val="F5960700"/>
    <w:lvl w:ilvl="0" w:tplc="D4A451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30CD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6A4B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420CA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16E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F2CB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C44B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9DE2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EAF4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6B"/>
    <w:rsid w:val="0000600D"/>
    <w:rsid w:val="00010C29"/>
    <w:rsid w:val="00011CB1"/>
    <w:rsid w:val="00021376"/>
    <w:rsid w:val="00025DDD"/>
    <w:rsid w:val="00031598"/>
    <w:rsid w:val="00073385"/>
    <w:rsid w:val="000C2EF2"/>
    <w:rsid w:val="000C480B"/>
    <w:rsid w:val="000D4068"/>
    <w:rsid w:val="000E1B04"/>
    <w:rsid w:val="000F1CCE"/>
    <w:rsid w:val="000F3438"/>
    <w:rsid w:val="000F3EE0"/>
    <w:rsid w:val="0010054E"/>
    <w:rsid w:val="00172842"/>
    <w:rsid w:val="0017546C"/>
    <w:rsid w:val="00197178"/>
    <w:rsid w:val="001B2EB8"/>
    <w:rsid w:val="001C7FCF"/>
    <w:rsid w:val="001D31BA"/>
    <w:rsid w:val="002061F0"/>
    <w:rsid w:val="00237171"/>
    <w:rsid w:val="002379A1"/>
    <w:rsid w:val="00245940"/>
    <w:rsid w:val="002C38A3"/>
    <w:rsid w:val="002C5946"/>
    <w:rsid w:val="002F3488"/>
    <w:rsid w:val="003007AA"/>
    <w:rsid w:val="00324694"/>
    <w:rsid w:val="00326156"/>
    <w:rsid w:val="00340A3B"/>
    <w:rsid w:val="0036166D"/>
    <w:rsid w:val="0036190F"/>
    <w:rsid w:val="003A2165"/>
    <w:rsid w:val="003B68A3"/>
    <w:rsid w:val="003C35AF"/>
    <w:rsid w:val="003D218F"/>
    <w:rsid w:val="003F4F7A"/>
    <w:rsid w:val="004200D7"/>
    <w:rsid w:val="00443E84"/>
    <w:rsid w:val="0047490B"/>
    <w:rsid w:val="00494279"/>
    <w:rsid w:val="004D3544"/>
    <w:rsid w:val="004D4EB9"/>
    <w:rsid w:val="004D5D28"/>
    <w:rsid w:val="004F005C"/>
    <w:rsid w:val="00517C76"/>
    <w:rsid w:val="00517F65"/>
    <w:rsid w:val="00544952"/>
    <w:rsid w:val="00547B98"/>
    <w:rsid w:val="0056229E"/>
    <w:rsid w:val="005674B9"/>
    <w:rsid w:val="005675A7"/>
    <w:rsid w:val="005816F6"/>
    <w:rsid w:val="005851BA"/>
    <w:rsid w:val="005910D7"/>
    <w:rsid w:val="00594387"/>
    <w:rsid w:val="005A0CD0"/>
    <w:rsid w:val="005A1633"/>
    <w:rsid w:val="005B5215"/>
    <w:rsid w:val="005F51C1"/>
    <w:rsid w:val="005F7644"/>
    <w:rsid w:val="00600E96"/>
    <w:rsid w:val="00615E73"/>
    <w:rsid w:val="00636FFC"/>
    <w:rsid w:val="00652541"/>
    <w:rsid w:val="0066763B"/>
    <w:rsid w:val="00673732"/>
    <w:rsid w:val="006A17E6"/>
    <w:rsid w:val="006C512F"/>
    <w:rsid w:val="006D35EF"/>
    <w:rsid w:val="006E55ED"/>
    <w:rsid w:val="006F0982"/>
    <w:rsid w:val="0070295A"/>
    <w:rsid w:val="00705F04"/>
    <w:rsid w:val="00706030"/>
    <w:rsid w:val="00720783"/>
    <w:rsid w:val="007248FA"/>
    <w:rsid w:val="00727F3F"/>
    <w:rsid w:val="007433C5"/>
    <w:rsid w:val="00743D74"/>
    <w:rsid w:val="007541DC"/>
    <w:rsid w:val="0079366D"/>
    <w:rsid w:val="00793891"/>
    <w:rsid w:val="007947E2"/>
    <w:rsid w:val="007C4F58"/>
    <w:rsid w:val="007D6F8C"/>
    <w:rsid w:val="008239C3"/>
    <w:rsid w:val="008455E2"/>
    <w:rsid w:val="00845D0B"/>
    <w:rsid w:val="00847E09"/>
    <w:rsid w:val="008801E0"/>
    <w:rsid w:val="00885B5C"/>
    <w:rsid w:val="00890A42"/>
    <w:rsid w:val="008D23BE"/>
    <w:rsid w:val="008D3DD7"/>
    <w:rsid w:val="009029BA"/>
    <w:rsid w:val="00910642"/>
    <w:rsid w:val="0091741D"/>
    <w:rsid w:val="00943196"/>
    <w:rsid w:val="00963C15"/>
    <w:rsid w:val="009653DA"/>
    <w:rsid w:val="0098490A"/>
    <w:rsid w:val="0098779E"/>
    <w:rsid w:val="009A49AF"/>
    <w:rsid w:val="009B7D39"/>
    <w:rsid w:val="009C546B"/>
    <w:rsid w:val="009C5A6E"/>
    <w:rsid w:val="00A24BBB"/>
    <w:rsid w:val="00A74381"/>
    <w:rsid w:val="00A87A35"/>
    <w:rsid w:val="00AA53A2"/>
    <w:rsid w:val="00AD3E4E"/>
    <w:rsid w:val="00AF487D"/>
    <w:rsid w:val="00B06D34"/>
    <w:rsid w:val="00B34EDE"/>
    <w:rsid w:val="00B34EF2"/>
    <w:rsid w:val="00B57D2C"/>
    <w:rsid w:val="00B803F9"/>
    <w:rsid w:val="00B92AB7"/>
    <w:rsid w:val="00BA0F09"/>
    <w:rsid w:val="00BB258A"/>
    <w:rsid w:val="00C060B6"/>
    <w:rsid w:val="00C435E4"/>
    <w:rsid w:val="00CA48C9"/>
    <w:rsid w:val="00CD3343"/>
    <w:rsid w:val="00CE6060"/>
    <w:rsid w:val="00CE7EC3"/>
    <w:rsid w:val="00D11A9C"/>
    <w:rsid w:val="00D22CC8"/>
    <w:rsid w:val="00D25BAE"/>
    <w:rsid w:val="00D52DF3"/>
    <w:rsid w:val="00D64AA7"/>
    <w:rsid w:val="00D87AB8"/>
    <w:rsid w:val="00D9625C"/>
    <w:rsid w:val="00DA1608"/>
    <w:rsid w:val="00DC671B"/>
    <w:rsid w:val="00DD269E"/>
    <w:rsid w:val="00DE4346"/>
    <w:rsid w:val="00DE5768"/>
    <w:rsid w:val="00DF5180"/>
    <w:rsid w:val="00E06F99"/>
    <w:rsid w:val="00E2141E"/>
    <w:rsid w:val="00E44E1D"/>
    <w:rsid w:val="00EC3606"/>
    <w:rsid w:val="00EC448F"/>
    <w:rsid w:val="00ED0588"/>
    <w:rsid w:val="00ED68C1"/>
    <w:rsid w:val="00EF16AF"/>
    <w:rsid w:val="00F00AB1"/>
    <w:rsid w:val="00F16127"/>
    <w:rsid w:val="00F26532"/>
    <w:rsid w:val="00F63228"/>
    <w:rsid w:val="00F82072"/>
    <w:rsid w:val="00F91637"/>
    <w:rsid w:val="00FA0F3F"/>
    <w:rsid w:val="00FA4713"/>
    <w:rsid w:val="00FB4FD5"/>
    <w:rsid w:val="00FB7E33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9C5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9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9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66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6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66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35A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CB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E2141E"/>
    <w:rPr>
      <w:i/>
      <w:iCs/>
    </w:rPr>
  </w:style>
  <w:style w:type="paragraph" w:styleId="Revision">
    <w:name w:val="Revision"/>
    <w:hidden/>
    <w:uiPriority w:val="99"/>
    <w:semiHidden/>
    <w:rsid w:val="00CE6060"/>
    <w:pPr>
      <w:spacing w:after="0" w:line="240" w:lineRule="auto"/>
    </w:pPr>
  </w:style>
  <w:style w:type="paragraph" w:customStyle="1" w:styleId="textbox">
    <w:name w:val="textbox"/>
    <w:basedOn w:val="Normal"/>
    <w:rsid w:val="0024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6E55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6E5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9C5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9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9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66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6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66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35A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CB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E2141E"/>
    <w:rPr>
      <w:i/>
      <w:iCs/>
    </w:rPr>
  </w:style>
  <w:style w:type="paragraph" w:styleId="Revision">
    <w:name w:val="Revision"/>
    <w:hidden/>
    <w:uiPriority w:val="99"/>
    <w:semiHidden/>
    <w:rsid w:val="00CE6060"/>
    <w:pPr>
      <w:spacing w:after="0" w:line="240" w:lineRule="auto"/>
    </w:pPr>
  </w:style>
  <w:style w:type="paragraph" w:customStyle="1" w:styleId="textbox">
    <w:name w:val="textbox"/>
    <w:basedOn w:val="Normal"/>
    <w:rsid w:val="0024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6E55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6E5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3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2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6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8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3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3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3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84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13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7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6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2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3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8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e.sakarer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Smith</dc:creator>
  <cp:lastModifiedBy>Sakarer, Ece</cp:lastModifiedBy>
  <cp:revision>16</cp:revision>
  <cp:lastPrinted>2017-08-21T10:19:00Z</cp:lastPrinted>
  <dcterms:created xsi:type="dcterms:W3CDTF">2017-09-27T13:24:00Z</dcterms:created>
  <dcterms:modified xsi:type="dcterms:W3CDTF">2017-09-29T13:52:00Z</dcterms:modified>
</cp:coreProperties>
</file>