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DD17" w14:textId="77777777" w:rsidR="00D75716" w:rsidRPr="00A201BC" w:rsidRDefault="00D75716" w:rsidP="007750C8">
      <w:pPr>
        <w:jc w:val="center"/>
        <w:rPr>
          <w:rFonts w:asciiTheme="minorHAnsi" w:hAnsiTheme="minorHAnsi" w:cs="AdihausDIN"/>
          <w:b/>
          <w:sz w:val="22"/>
          <w:szCs w:val="22"/>
          <w:lang w:val="en-US"/>
        </w:rPr>
      </w:pPr>
    </w:p>
    <w:p w14:paraId="2B7497D5" w14:textId="2D06CC9D" w:rsidR="007750C8" w:rsidRPr="00A201BC" w:rsidRDefault="007750C8" w:rsidP="00AC48C3">
      <w:pPr>
        <w:jc w:val="center"/>
        <w:rPr>
          <w:rFonts w:asciiTheme="minorHAnsi" w:hAnsiTheme="minorHAnsi" w:cs="AdihausDIN"/>
          <w:b/>
          <w:sz w:val="22"/>
          <w:szCs w:val="22"/>
          <w:lang w:val="en-US"/>
        </w:rPr>
      </w:pPr>
      <w:r w:rsidRPr="00A201BC">
        <w:rPr>
          <w:rFonts w:asciiTheme="minorHAnsi" w:hAnsiTheme="minorHAnsi" w:cs="AdihausDIN"/>
          <w:b/>
          <w:sz w:val="22"/>
          <w:szCs w:val="22"/>
          <w:lang w:val="en-US"/>
        </w:rPr>
        <w:t>YEEZY</w:t>
      </w:r>
      <w:bookmarkStart w:id="0" w:name="_GoBack"/>
      <w:bookmarkEnd w:id="0"/>
    </w:p>
    <w:p w14:paraId="31B21241" w14:textId="77777777" w:rsidR="00BB2CB1" w:rsidRPr="00A201BC" w:rsidRDefault="00BB2CB1" w:rsidP="007750C8">
      <w:pPr>
        <w:jc w:val="both"/>
        <w:rPr>
          <w:rFonts w:asciiTheme="minorHAnsi" w:hAnsiTheme="minorHAnsi" w:cs="AdihausDIN"/>
          <w:b/>
          <w:sz w:val="20"/>
          <w:szCs w:val="20"/>
          <w:lang w:val="en-US"/>
        </w:rPr>
      </w:pPr>
    </w:p>
    <w:p w14:paraId="405BEBCD" w14:textId="0BA18A15" w:rsidR="00AC48C3" w:rsidRPr="00A201BC" w:rsidRDefault="00AC48C3" w:rsidP="004C0233">
      <w:pPr>
        <w:spacing w:line="324" w:lineRule="atLeast"/>
        <w:jc w:val="center"/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</w:pPr>
      <w:proofErr w:type="gram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adidas</w:t>
      </w:r>
      <w:proofErr w:type="gram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 </w:t>
      </w:r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и</w:t>
      </w:r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 Kanye West </w:t>
      </w:r>
      <w:r w:rsidR="00136EDA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bg-BG"/>
        </w:rPr>
        <w:t>създават</w:t>
      </w:r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история</w:t>
      </w:r>
      <w:proofErr w:type="spellEnd"/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с </w:t>
      </w:r>
      <w:proofErr w:type="spellStart"/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ново</w:t>
      </w:r>
      <w:proofErr w:type="spellEnd"/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партньорство</w:t>
      </w:r>
      <w:proofErr w:type="spellEnd"/>
      <w:r w:rsidR="00C04EDE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r w:rsidR="001A4697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adidas +</w:t>
      </w:r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KANYE WEST</w:t>
      </w:r>
    </w:p>
    <w:p w14:paraId="2171DB49" w14:textId="77777777" w:rsidR="00AC48C3" w:rsidRPr="00A201BC" w:rsidRDefault="00AC48C3" w:rsidP="00AC48C3">
      <w:pPr>
        <w:spacing w:line="324" w:lineRule="atLeast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</w:p>
    <w:p w14:paraId="27F641C2" w14:textId="21E3342B" w:rsidR="00AC48C3" w:rsidRPr="00A201BC" w:rsidRDefault="00C04EDE" w:rsidP="00AC48C3">
      <w:pPr>
        <w:spacing w:line="324" w:lineRule="atLeast"/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bg-BG"/>
        </w:rPr>
      </w:pPr>
      <w:proofErr w:type="spell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Най-значимото</w:t>
      </w:r>
      <w:proofErr w:type="spell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партньорство</w:t>
      </w:r>
      <w:proofErr w:type="spell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, </w:t>
      </w:r>
      <w:r w:rsidR="00C54690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bg-BG"/>
        </w:rPr>
        <w:t>създавано</w:t>
      </w:r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някога</w:t>
      </w:r>
      <w:proofErr w:type="spell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между</w:t>
      </w:r>
      <w:proofErr w:type="spell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r w:rsidR="00C54690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bg-BG"/>
        </w:rPr>
        <w:t xml:space="preserve">спортна марка </w:t>
      </w:r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и </w:t>
      </w:r>
      <w:r w:rsidR="00C54690"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bg-BG"/>
        </w:rPr>
        <w:t>лице извън спорта</w:t>
      </w:r>
    </w:p>
    <w:p w14:paraId="2D4578D5" w14:textId="77777777" w:rsidR="00AC48C3" w:rsidRPr="00A201BC" w:rsidRDefault="00AC48C3" w:rsidP="00AC48C3">
      <w:pPr>
        <w:spacing w:line="324" w:lineRule="atLeast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</w:p>
    <w:p w14:paraId="5D39568C" w14:textId="3000C50F" w:rsidR="00AC48C3" w:rsidRPr="00A201BC" w:rsidRDefault="00136EDA" w:rsidP="004C0233">
      <w:pPr>
        <w:spacing w:after="200" w:line="276" w:lineRule="auto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</w:pPr>
      <w:proofErr w:type="spell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Лос</w:t>
      </w:r>
      <w:proofErr w:type="spell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>Анджелис</w:t>
      </w:r>
      <w:proofErr w:type="spellEnd"/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en-US"/>
        </w:rPr>
        <w:t xml:space="preserve">, 29.06.2016 </w:t>
      </w:r>
      <w:r w:rsidRPr="00A201BC">
        <w:rPr>
          <w:rFonts w:asciiTheme="minorHAnsi" w:eastAsiaTheme="minorHAnsi" w:hAnsiTheme="minorHAnsi" w:cs="AdihausDIN"/>
          <w:b/>
          <w:bCs/>
          <w:color w:val="000000"/>
          <w:sz w:val="22"/>
          <w:szCs w:val="22"/>
          <w:lang w:val="bg-BG"/>
        </w:rPr>
        <w:t>г.</w:t>
      </w:r>
      <w:r w:rsidR="00AC48C3" w:rsidRPr="00A201BC">
        <w:rPr>
          <w:rFonts w:asciiTheme="minorHAnsi" w:eastAsiaTheme="minorHAnsi" w:hAnsiTheme="minorHAnsi" w:cs="AdihausDIN"/>
          <w:b/>
          <w:color w:val="000000"/>
          <w:sz w:val="22"/>
          <w:szCs w:val="22"/>
          <w:lang w:val="en-US"/>
        </w:rPr>
        <w:t> </w:t>
      </w:r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–</w:t>
      </w:r>
      <w:r w:rsidR="004C023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Днес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adidas </w:t>
      </w:r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затвърди</w:t>
      </w:r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дълготрайната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си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връзка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с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творческия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пионер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Кание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Уест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чрез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лансирането</w:t>
      </w:r>
      <w:proofErr w:type="spellEnd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1A469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adidas +</w:t>
      </w:r>
      <w:r w:rsidR="008739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KANYE WEST</w:t>
      </w:r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. В духа на линията 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YEEZY</w:t>
      </w:r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,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създавала </w:t>
      </w:r>
      <w:proofErr w:type="spellStart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обувки</w:t>
      </w:r>
      <w:proofErr w:type="spellEnd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дрехи</w:t>
      </w:r>
      <w:proofErr w:type="spellEnd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аксесоари</w:t>
      </w:r>
      <w:proofErr w:type="spellEnd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мъже</w:t>
      </w:r>
      <w:proofErr w:type="spellEnd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жени</w:t>
      </w:r>
      <w:proofErr w:type="spellEnd"/>
      <w:r w:rsidR="00161E3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, новата гама adidas + KANYE WEST преминава отвъд  границите на лайфстайла и спорта</w:t>
      </w:r>
      <w:r w:rsidR="0093128C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.</w:t>
      </w:r>
    </w:p>
    <w:p w14:paraId="7BBA2A86" w14:textId="6F5E6165" w:rsidR="00AC48C3" w:rsidRPr="00A201BC" w:rsidRDefault="00E06A89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Без да отрича</w:t>
      </w:r>
      <w:r w:rsidR="0093128C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грандиозния успех</w:t>
      </w:r>
      <w:r w:rsidR="0074356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кой</w:t>
      </w:r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то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започна</w:t>
      </w:r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93128C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преди</w:t>
      </w:r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почти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две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години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с 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YEEZY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adidas Originals,</w:t>
      </w:r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безпрецедентният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нов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съюз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продължава да гради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история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с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най-значимото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партньорство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създавано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някога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между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спортна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марка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лице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извън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спорта</w:t>
      </w:r>
      <w:proofErr w:type="spellEnd"/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То ще пренапише бъдещето, обединявайки техническата експертност и иновативни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идеи</w:t>
      </w:r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на 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adidas</w:t>
      </w:r>
      <w:r w:rsidR="00B44D3F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с далновидното въображение на Уест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.</w:t>
      </w:r>
    </w:p>
    <w:p w14:paraId="2FFE4593" w14:textId="77777777" w:rsidR="00AC48C3" w:rsidRPr="00A201BC" w:rsidRDefault="00AC48C3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</w:p>
    <w:p w14:paraId="41D89F36" w14:textId="447C4411" w:rsidR="00944607" w:rsidRPr="00A201BC" w:rsidRDefault="00B44D3F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Заедно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с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Кание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Уест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специален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екип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adidas 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ще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ръководи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разработката</w:t>
      </w:r>
      <w:proofErr w:type="spellEnd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proofErr w:type="gramStart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създаването</w:t>
      </w:r>
      <w:proofErr w:type="spellEnd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proofErr w:type="gram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всички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продукти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YEEZY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Воден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от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щаба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adidas в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Портланд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екипът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ще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управлява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контролира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сътрудничеството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така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че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да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осигури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дългосрочния му</w:t>
      </w:r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успех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в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световен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мащаб</w:t>
      </w:r>
      <w:proofErr w:type="spellEnd"/>
      <w:r w:rsidR="006231E2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</w:t>
      </w:r>
      <w:r w:rsidR="00AB31E8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Планът за разширяването на проекта</w:t>
      </w:r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в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</w:t>
      </w:r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лючва магазини, които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ще играят ролята на необикнове</w:t>
      </w:r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ни центрове за продуктите YEEZY, разработени от adidas и Уест. 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Допълнително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, adidas + KANYE WEST</w:t>
      </w:r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ще</w:t>
      </w:r>
      <w:proofErr w:type="spellEnd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премине</w:t>
      </w:r>
      <w:proofErr w:type="spellEnd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отвъд</w:t>
      </w:r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сегашния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си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фокус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върху</w:t>
      </w:r>
      <w:proofErr w:type="spellEnd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лайфстайла</w:t>
      </w:r>
      <w:proofErr w:type="spellEnd"/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, като представи както спортни дизайни, така и</w:t>
      </w:r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E06A8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продукти, които комбинират спорт и лайфстайл. </w:t>
      </w:r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</w:p>
    <w:p w14:paraId="0DD6DDFA" w14:textId="77777777" w:rsidR="00944607" w:rsidRPr="00A201BC" w:rsidRDefault="00944607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</w:p>
    <w:p w14:paraId="05C01194" w14:textId="77ACFD6E" w:rsidR="00AC48C3" w:rsidRPr="00A201BC" w:rsidRDefault="00944607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Уест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каза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: “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През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изминалите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две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години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adidas и YEEZY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зададоха визия за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бъдещето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Това партньорство илюстрира факта, че всеки може да мечтае без ограничения.“ </w:t>
      </w:r>
    </w:p>
    <w:p w14:paraId="7F09F2A9" w14:textId="77777777" w:rsidR="00944607" w:rsidRPr="00A201BC" w:rsidRDefault="00944607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</w:p>
    <w:p w14:paraId="1DFDA9D5" w14:textId="1A4EB238" w:rsidR="00177AB0" w:rsidRPr="00A201BC" w:rsidRDefault="00944607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„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Кание</w:t>
      </w:r>
      <w:proofErr w:type="spellEnd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е 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истинск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тв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рец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кой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има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способнос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вижда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неща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които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друг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ите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не виждат. Развълнувани сме и за нас е чест да изградим т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ва партньорство и с нетърпение гледаме напред към съвместното ни б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ъ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деще,“ коментира Ерик Лидке, член на борда на директорите на adidas Group, отговорен за Global Brands (Глобални марки). „С adidas + KANYE WEST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ние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проучваме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нови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територии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отваряйки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света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спорта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креативността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Кание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. Това винаги е била философията на adidas – да дадем възможност на творците да създават новото</w:t>
      </w:r>
      <w:proofErr w:type="gram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.“</w:t>
      </w:r>
      <w:proofErr w:type="gramEnd"/>
    </w:p>
    <w:p w14:paraId="260BD4F8" w14:textId="2769020F" w:rsidR="00AC48C3" w:rsidRPr="00A201BC" w:rsidRDefault="00177AB0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944607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</w:p>
    <w:p w14:paraId="2E7802B6" w14:textId="05727A57" w:rsidR="00AC48C3" w:rsidRPr="00A201BC" w:rsidRDefault="00AC48C3" w:rsidP="008516F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Днешното съобщение е поредното от серията забележителни постижения на  германския спортен иноватор и твореца с глобално влияние. 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През февруари 20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15 г.,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представянето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YEEZY SEASON 1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lastRenderedPageBreak/>
        <w:t>пренаписа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модела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модните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ревю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та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</w:t>
      </w:r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бединявайки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стил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музика</w:t>
      </w:r>
      <w:proofErr w:type="spellEnd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177AB0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знаменитост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и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социални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медии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съвременно</w:t>
      </w:r>
      <w:proofErr w:type="spellEnd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изкуство</w:t>
      </w:r>
      <w:proofErr w:type="spellEnd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да</w:t>
      </w:r>
      <w:proofErr w:type="spellEnd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създаде</w:t>
      </w:r>
      <w:proofErr w:type="spellEnd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спектакъл, 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из</w:t>
      </w:r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пълнен</w:t>
      </w:r>
      <w:proofErr w:type="spellEnd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с </w:t>
      </w:r>
      <w:proofErr w:type="spellStart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живот</w:t>
      </w:r>
      <w:proofErr w:type="spellEnd"/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. YEEZY SEASON 1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превърна Уе</w:t>
      </w:r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ст и adidas в могъщи партньори.</w:t>
      </w:r>
    </w:p>
    <w:p w14:paraId="4C280D27" w14:textId="77777777" w:rsidR="00AC48C3" w:rsidRPr="00A201BC" w:rsidRDefault="00AC48C3" w:rsidP="00AC48C3">
      <w:pPr>
        <w:spacing w:line="324" w:lineRule="atLeast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</w:p>
    <w:p w14:paraId="7CC56F34" w14:textId="3FE3226F" w:rsidR="00AC48C3" w:rsidRPr="00A201BC" w:rsidRDefault="008516F3" w:rsidP="008516F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същото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време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,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обувките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YEEZY BOOST 750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стана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ха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световна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сензация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клиентите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превръщайки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в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първия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т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продукт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,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gram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роден</w:t>
      </w:r>
      <w:proofErr w:type="gram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от сътрудничеството между adidas и West.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оделът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комбинира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изк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лючителен</w:t>
      </w:r>
      <w:proofErr w:type="spellEnd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комфорт</w:t>
      </w:r>
      <w:proofErr w:type="spellEnd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със</w:t>
      </w:r>
      <w:proofErr w:type="spellEnd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забележит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ен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стил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благодарение на вградената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в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подметката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си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технология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adidas BOOST™.</w:t>
      </w:r>
    </w:p>
    <w:p w14:paraId="13CD861F" w14:textId="77777777" w:rsidR="008516F3" w:rsidRPr="00A201BC" w:rsidRDefault="00AC48C3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</w:p>
    <w:p w14:paraId="1377E7BB" w14:textId="42493C01" w:rsidR="00AC48C3" w:rsidRPr="00A201BC" w:rsidRDefault="004D4B19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В</w:t>
      </w:r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пр</w:t>
      </w:r>
      <w:r w:rsidR="00EC52BB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</w:t>
      </w:r>
      <w:r w:rsidR="008516F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дължение, Уест и adidas представиха обувката YEEZY BOOST 350, която </w:t>
      </w:r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надмина предшественика си, превръщайки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се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в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една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от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най-търсените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бързо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продавани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модели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в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историята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Моделът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обединява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новаторската естетика на Уест с технологиите на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</w:rPr>
        <w:t xml:space="preserve">adidas </w:t>
      </w:r>
      <w:proofErr w:type="gram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</w:rPr>
        <w:t xml:space="preserve">-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BOOST</w:t>
      </w:r>
      <w:proofErr w:type="gram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™ и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Primeknit</w:t>
      </w:r>
      <w:proofErr w:type="spellEnd"/>
      <w:r w:rsidR="00CE1FE5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Дизайнът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подлуди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потребителите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кое</w:t>
      </w:r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то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беше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последван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о</w:t>
      </w:r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от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безпрецедентни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продажби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а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през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миналия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декември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от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наградата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 xml:space="preserve">на </w:t>
      </w:r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Footwear News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Обувка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на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годината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(Shoe of the Year) </w:t>
      </w:r>
      <w:proofErr w:type="spellStart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за</w:t>
      </w:r>
      <w:proofErr w:type="spellEnd"/>
      <w:r w:rsidR="0071488E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2015. </w:t>
      </w:r>
    </w:p>
    <w:p w14:paraId="2AD98FA8" w14:textId="77777777" w:rsidR="00AC48C3" w:rsidRPr="00A201BC" w:rsidRDefault="00AC48C3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</w:p>
    <w:p w14:paraId="0E4FD3D4" w14:textId="4F14B6E4" w:rsidR="00AC48C3" w:rsidRPr="00A201BC" w:rsidRDefault="0071488E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Сега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в ролята си на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дългосрочни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партньори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Уест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и</w:t>
      </w:r>
      <w:r w:rsidR="00AC48C3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 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adidas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развълнувани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да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разкрият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следващата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глава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от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r w:rsidR="004D4B19"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bg-BG"/>
        </w:rPr>
        <w:t>своето</w:t>
      </w:r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>сътрудничество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  <w:t xml:space="preserve">. </w:t>
      </w:r>
    </w:p>
    <w:p w14:paraId="6E79A25D" w14:textId="77777777" w:rsidR="004C0233" w:rsidRPr="00A201BC" w:rsidRDefault="004C0233" w:rsidP="004C0233">
      <w:pPr>
        <w:spacing w:line="324" w:lineRule="atLeast"/>
        <w:jc w:val="both"/>
        <w:rPr>
          <w:rFonts w:asciiTheme="minorHAnsi" w:eastAsiaTheme="minorHAnsi" w:hAnsiTheme="minorHAnsi" w:cs="AdihausDIN"/>
          <w:color w:val="000000"/>
          <w:sz w:val="22"/>
          <w:szCs w:val="22"/>
          <w:lang w:val="en-US"/>
        </w:rPr>
      </w:pPr>
    </w:p>
    <w:p w14:paraId="413F89C2" w14:textId="77777777" w:rsidR="00997BD1" w:rsidRPr="00A201BC" w:rsidRDefault="00997BD1" w:rsidP="00997BD1">
      <w:pPr>
        <w:rPr>
          <w:rFonts w:asciiTheme="minorHAnsi" w:eastAsiaTheme="minorHAnsi" w:hAnsiTheme="minorHAnsi" w:cs="AdihausDIN"/>
          <w:b/>
          <w:color w:val="000000"/>
          <w:sz w:val="22"/>
          <w:szCs w:val="22"/>
          <w:lang w:val="en-US"/>
        </w:rPr>
      </w:pPr>
      <w:r w:rsidRPr="00A201BC">
        <w:rPr>
          <w:rFonts w:asciiTheme="minorHAnsi" w:eastAsiaTheme="minorHAnsi" w:hAnsiTheme="minorHAnsi" w:cs="AdihausDIN"/>
          <w:b/>
          <w:color w:val="000000"/>
          <w:sz w:val="22"/>
          <w:szCs w:val="22"/>
          <w:lang w:val="en-US"/>
        </w:rPr>
        <w:t>Относно adidas Group</w:t>
      </w:r>
    </w:p>
    <w:p w14:paraId="3D94C120" w14:textId="4EA9E1DA" w:rsidR="00997BD1" w:rsidRPr="00A201BC" w:rsidRDefault="00997BD1" w:rsidP="00997BD1">
      <w:pPr>
        <w:jc w:val="both"/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  <w:proofErr w:type="gram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adidas</w:t>
      </w:r>
      <w:proofErr w:type="gram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Group е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световен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лидер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в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индустрията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за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спортни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стоки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предлагайки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широк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набор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от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спортни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и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лайфстайл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обувки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облекло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и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оборудване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чрез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марките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adidas, Reebok,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TaylorMade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и Reebok-CCM Hockey. С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централа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в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Херцогенаурах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Германия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,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групата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осигурява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работа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на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повече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от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55 000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души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по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целия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свят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и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има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продажби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на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стойност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от почти 17 милиар</w:t>
      </w:r>
      <w:r w:rsidR="00EC52BB"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д</w:t>
      </w:r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а Евро през 2015 г. В Китай, adidas Group осигурява работа на  повече от 3 000 души и има нетни продажби от  от 2,5 милиар</w:t>
      </w:r>
      <w:r w:rsidR="00EC52BB"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д</w:t>
      </w:r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а Евро през 2015 г.</w:t>
      </w:r>
    </w:p>
    <w:p w14:paraId="0EC1C6D0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</w:p>
    <w:p w14:paraId="3AF4D967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За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контакти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:</w:t>
      </w:r>
    </w:p>
    <w:p w14:paraId="5E4514F7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Георги</w:t>
      </w:r>
      <w:proofErr w:type="spellEnd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 xml:space="preserve"> </w:t>
      </w:r>
      <w:proofErr w:type="spellStart"/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Манчев</w:t>
      </w:r>
      <w:proofErr w:type="spellEnd"/>
    </w:p>
    <w:p w14:paraId="1B422BB0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PR Manager – B+RED</w:t>
      </w:r>
    </w:p>
    <w:p w14:paraId="5492BE40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Email: george.manchev@bplusred.com</w:t>
      </w:r>
    </w:p>
    <w:p w14:paraId="1C9989C0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Tel: +359 88 8576999</w:t>
      </w:r>
    </w:p>
    <w:p w14:paraId="49463ED3" w14:textId="77777777" w:rsidR="00997BD1" w:rsidRPr="00A201BC" w:rsidRDefault="00997BD1" w:rsidP="00997BD1">
      <w:pPr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</w:p>
    <w:p w14:paraId="2ECFD04D" w14:textId="77777777" w:rsidR="004C0233" w:rsidRPr="00A201BC" w:rsidRDefault="004C0233" w:rsidP="004C0233">
      <w:pPr>
        <w:spacing w:line="276" w:lineRule="auto"/>
        <w:jc w:val="both"/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</w:pPr>
    </w:p>
    <w:p w14:paraId="7576E74C" w14:textId="16B82B71" w:rsidR="004C0233" w:rsidRPr="00A201BC" w:rsidRDefault="00997BD1" w:rsidP="004C0233">
      <w:pPr>
        <w:spacing w:line="276" w:lineRule="auto"/>
        <w:rPr>
          <w:rFonts w:asciiTheme="minorHAnsi" w:hAnsiTheme="minorHAnsi" w:cs="AdihausDIN"/>
          <w:sz w:val="20"/>
          <w:szCs w:val="20"/>
        </w:rPr>
      </w:pPr>
      <w:r w:rsidRPr="00A201BC">
        <w:rPr>
          <w:rFonts w:asciiTheme="minorHAnsi" w:eastAsiaTheme="minorHAnsi" w:hAnsiTheme="minorHAnsi" w:cs="AdihausDIN"/>
          <w:color w:val="000000"/>
          <w:sz w:val="20"/>
          <w:szCs w:val="20"/>
          <w:lang w:val="en-US"/>
        </w:rPr>
        <w:t>За допълнителна информация, моля посетете</w:t>
      </w:r>
      <w:r w:rsidR="004C0233" w:rsidRPr="00A201BC">
        <w:rPr>
          <w:rFonts w:asciiTheme="minorHAnsi" w:hAnsiTheme="minorHAnsi" w:cs="AdihausDIN"/>
          <w:sz w:val="20"/>
          <w:szCs w:val="20"/>
        </w:rPr>
        <w:t xml:space="preserve"> </w:t>
      </w:r>
      <w:hyperlink r:id="rId8" w:history="1">
        <w:r w:rsidR="004C0233" w:rsidRPr="00A201BC">
          <w:rPr>
            <w:rStyle w:val="Hyperlink"/>
            <w:rFonts w:asciiTheme="minorHAnsi" w:hAnsiTheme="minorHAnsi" w:cs="AdihausDIN"/>
            <w:sz w:val="20"/>
            <w:szCs w:val="20"/>
          </w:rPr>
          <w:t>www.adidas-group.com</w:t>
        </w:r>
      </w:hyperlink>
      <w:r w:rsidR="004C0233" w:rsidRPr="00A201BC">
        <w:rPr>
          <w:rFonts w:asciiTheme="minorHAnsi" w:hAnsiTheme="minorHAnsi" w:cs="AdihausDIN"/>
          <w:sz w:val="20"/>
          <w:szCs w:val="20"/>
        </w:rPr>
        <w:t xml:space="preserve"> </w:t>
      </w:r>
    </w:p>
    <w:p w14:paraId="6D9439D4" w14:textId="77777777" w:rsidR="004C0233" w:rsidRPr="00A201BC" w:rsidRDefault="004C0233" w:rsidP="004C0233">
      <w:pPr>
        <w:spacing w:line="276" w:lineRule="auto"/>
        <w:jc w:val="both"/>
        <w:rPr>
          <w:rFonts w:asciiTheme="minorHAnsi" w:hAnsiTheme="minorHAnsi" w:cs="AdihausDIN"/>
        </w:rPr>
      </w:pPr>
    </w:p>
    <w:p w14:paraId="0FB1A45F" w14:textId="77777777" w:rsidR="007750C8" w:rsidRPr="00A201BC" w:rsidRDefault="007750C8" w:rsidP="007750C8">
      <w:pPr>
        <w:rPr>
          <w:rFonts w:asciiTheme="minorHAnsi" w:hAnsiTheme="minorHAnsi" w:cs="AdihausDIN"/>
          <w:sz w:val="20"/>
          <w:szCs w:val="20"/>
          <w:lang w:val="en-US"/>
        </w:rPr>
      </w:pPr>
    </w:p>
    <w:p w14:paraId="2CFB9261" w14:textId="77777777" w:rsidR="00557B1C" w:rsidRPr="00A201BC" w:rsidRDefault="00A33D29" w:rsidP="00C816C5">
      <w:pPr>
        <w:rPr>
          <w:rFonts w:asciiTheme="minorHAnsi" w:hAnsiTheme="minorHAnsi" w:cs="AdihausDIN"/>
          <w:sz w:val="20"/>
          <w:szCs w:val="20"/>
          <w:lang w:eastAsia="zh-TW"/>
        </w:rPr>
      </w:pPr>
      <w:r w:rsidRPr="00A201BC">
        <w:rPr>
          <w:rFonts w:asciiTheme="minorHAnsi" w:hAnsiTheme="minorHAnsi" w:cs="AdihausDIN"/>
          <w:sz w:val="20"/>
          <w:szCs w:val="20"/>
          <w:lang w:eastAsia="zh-TW"/>
        </w:rPr>
        <w:t xml:space="preserve"> </w:t>
      </w:r>
    </w:p>
    <w:sectPr w:rsidR="00557B1C" w:rsidRPr="00A201BC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F88A" w14:textId="77777777" w:rsidR="0011356B" w:rsidRDefault="0011356B">
      <w:r>
        <w:separator/>
      </w:r>
    </w:p>
  </w:endnote>
  <w:endnote w:type="continuationSeparator" w:id="0">
    <w:p w14:paraId="6A7C449D" w14:textId="77777777" w:rsidR="0011356B" w:rsidRDefault="001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65C4B" w14:textId="77777777" w:rsidR="0011356B" w:rsidRDefault="0011356B">
      <w:r>
        <w:separator/>
      </w:r>
    </w:p>
  </w:footnote>
  <w:footnote w:type="continuationSeparator" w:id="0">
    <w:p w14:paraId="1258F4DF" w14:textId="77777777" w:rsidR="0011356B" w:rsidRDefault="0011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328E" w14:textId="2FA18A79" w:rsidR="009C2437" w:rsidRPr="00AB595F" w:rsidRDefault="009C2437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 w:rsidRPr="00AB595F">
      <w:rPr>
        <w:rFonts w:ascii="AdiHaus" w:hAnsi="AdiHaus"/>
        <w:b/>
        <w:noProof/>
        <w:lang w:val="de-DE"/>
      </w:rPr>
      <w:t xml:space="preserve">    </w:t>
    </w:r>
    <w:r w:rsidR="005D2951">
      <w:rPr>
        <w:rFonts w:ascii="AdiHaus" w:hAnsi="AdiHaus"/>
        <w:b/>
        <w:noProof/>
        <w:lang w:val="en-US"/>
      </w:rPr>
      <w:drawing>
        <wp:inline distT="0" distB="0" distL="0" distR="0" wp14:anchorId="03F5760F" wp14:editId="7ABED950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</w:t>
    </w:r>
    <w:r w:rsidR="004C0233">
      <w:rPr>
        <w:rFonts w:ascii="AdiHaus" w:hAnsi="AdiHaus"/>
        <w:b/>
        <w:noProof/>
        <w:lang w:val="de-DE"/>
      </w:rPr>
      <w:tab/>
      <w:t xml:space="preserve">    </w:t>
    </w:r>
    <w:r w:rsidRPr="00AB595F">
      <w:rPr>
        <w:rFonts w:ascii="AdiHaus" w:hAnsi="AdiHaus"/>
        <w:b/>
        <w:noProof/>
        <w:lang w:val="de-DE"/>
      </w:rPr>
      <w:t xml:space="preserve">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6D703744" w14:textId="77777777" w:rsidR="009C2437" w:rsidRDefault="009C2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633"/>
    <w:multiLevelType w:val="hybridMultilevel"/>
    <w:tmpl w:val="19C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2A54BD6"/>
    <w:multiLevelType w:val="hybridMultilevel"/>
    <w:tmpl w:val="27A2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9B4DF9"/>
    <w:multiLevelType w:val="hybridMultilevel"/>
    <w:tmpl w:val="23E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7D6F"/>
    <w:multiLevelType w:val="hybridMultilevel"/>
    <w:tmpl w:val="C5587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45340"/>
    <w:multiLevelType w:val="hybridMultilevel"/>
    <w:tmpl w:val="3E42D8A6"/>
    <w:lvl w:ilvl="0" w:tplc="5080C3F6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202D"/>
    <w:multiLevelType w:val="hybridMultilevel"/>
    <w:tmpl w:val="51E64B2C"/>
    <w:lvl w:ilvl="0" w:tplc="5080C3F6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A6DE4"/>
    <w:multiLevelType w:val="hybridMultilevel"/>
    <w:tmpl w:val="8AC6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7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12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9"/>
  </w:num>
  <w:num w:numId="17">
    <w:abstractNumId w:val="3"/>
  </w:num>
  <w:num w:numId="18">
    <w:abstractNumId w:val="13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F55"/>
    <w:rsid w:val="000615D3"/>
    <w:rsid w:val="00066CAF"/>
    <w:rsid w:val="00070CC8"/>
    <w:rsid w:val="00072355"/>
    <w:rsid w:val="000723F6"/>
    <w:rsid w:val="0007265E"/>
    <w:rsid w:val="00074EB7"/>
    <w:rsid w:val="000762FB"/>
    <w:rsid w:val="00084570"/>
    <w:rsid w:val="00095BEA"/>
    <w:rsid w:val="000A167C"/>
    <w:rsid w:val="000A1B3E"/>
    <w:rsid w:val="000A32C9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E48"/>
    <w:rsid w:val="00112F5C"/>
    <w:rsid w:val="0011325B"/>
    <w:rsid w:val="0011356B"/>
    <w:rsid w:val="00115271"/>
    <w:rsid w:val="001172D8"/>
    <w:rsid w:val="001224D1"/>
    <w:rsid w:val="00124DC4"/>
    <w:rsid w:val="00126DD8"/>
    <w:rsid w:val="001318E1"/>
    <w:rsid w:val="00132407"/>
    <w:rsid w:val="001337B5"/>
    <w:rsid w:val="00134E53"/>
    <w:rsid w:val="00136EDA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37"/>
    <w:rsid w:val="00161E98"/>
    <w:rsid w:val="00162659"/>
    <w:rsid w:val="00164060"/>
    <w:rsid w:val="00165385"/>
    <w:rsid w:val="001655FC"/>
    <w:rsid w:val="001734AE"/>
    <w:rsid w:val="00173A12"/>
    <w:rsid w:val="00173D0B"/>
    <w:rsid w:val="00174999"/>
    <w:rsid w:val="00175CCD"/>
    <w:rsid w:val="00177AB0"/>
    <w:rsid w:val="00180002"/>
    <w:rsid w:val="001830B7"/>
    <w:rsid w:val="00185334"/>
    <w:rsid w:val="00186108"/>
    <w:rsid w:val="00190BDD"/>
    <w:rsid w:val="001A230A"/>
    <w:rsid w:val="001A3F58"/>
    <w:rsid w:val="001A4378"/>
    <w:rsid w:val="001A4697"/>
    <w:rsid w:val="001B083D"/>
    <w:rsid w:val="001B1C70"/>
    <w:rsid w:val="001B3BA7"/>
    <w:rsid w:val="001B5986"/>
    <w:rsid w:val="001B7CED"/>
    <w:rsid w:val="001C3148"/>
    <w:rsid w:val="001C33A9"/>
    <w:rsid w:val="001C4580"/>
    <w:rsid w:val="001C4F26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634A"/>
    <w:rsid w:val="001F1C69"/>
    <w:rsid w:val="001F4BC5"/>
    <w:rsid w:val="0020085A"/>
    <w:rsid w:val="002016EE"/>
    <w:rsid w:val="00202BCE"/>
    <w:rsid w:val="0020394D"/>
    <w:rsid w:val="002068A0"/>
    <w:rsid w:val="00207853"/>
    <w:rsid w:val="002111E1"/>
    <w:rsid w:val="002127CD"/>
    <w:rsid w:val="002129FB"/>
    <w:rsid w:val="00214978"/>
    <w:rsid w:val="00216411"/>
    <w:rsid w:val="00224B7D"/>
    <w:rsid w:val="00224F02"/>
    <w:rsid w:val="0022510F"/>
    <w:rsid w:val="00232857"/>
    <w:rsid w:val="00233979"/>
    <w:rsid w:val="00234C47"/>
    <w:rsid w:val="0023550A"/>
    <w:rsid w:val="002365E0"/>
    <w:rsid w:val="0023732D"/>
    <w:rsid w:val="00237F25"/>
    <w:rsid w:val="00237F99"/>
    <w:rsid w:val="002401A5"/>
    <w:rsid w:val="002504B1"/>
    <w:rsid w:val="0025427E"/>
    <w:rsid w:val="002549E8"/>
    <w:rsid w:val="00261CF0"/>
    <w:rsid w:val="002648C3"/>
    <w:rsid w:val="0026568A"/>
    <w:rsid w:val="00265E3C"/>
    <w:rsid w:val="00270659"/>
    <w:rsid w:val="00270FC5"/>
    <w:rsid w:val="0027100C"/>
    <w:rsid w:val="00276F3A"/>
    <w:rsid w:val="002802EC"/>
    <w:rsid w:val="00281098"/>
    <w:rsid w:val="00281C10"/>
    <w:rsid w:val="00283635"/>
    <w:rsid w:val="002878DD"/>
    <w:rsid w:val="00287AFE"/>
    <w:rsid w:val="00287DBC"/>
    <w:rsid w:val="002923C4"/>
    <w:rsid w:val="00293E0F"/>
    <w:rsid w:val="0029453D"/>
    <w:rsid w:val="00297DAC"/>
    <w:rsid w:val="002A2815"/>
    <w:rsid w:val="002A5AC1"/>
    <w:rsid w:val="002A6F6B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64CA"/>
    <w:rsid w:val="002D047D"/>
    <w:rsid w:val="002D17EA"/>
    <w:rsid w:val="002D2A42"/>
    <w:rsid w:val="002D45C4"/>
    <w:rsid w:val="002D7A9A"/>
    <w:rsid w:val="002E0749"/>
    <w:rsid w:val="002E12D8"/>
    <w:rsid w:val="002E18ED"/>
    <w:rsid w:val="002E369D"/>
    <w:rsid w:val="002E445F"/>
    <w:rsid w:val="002E4548"/>
    <w:rsid w:val="002E4D16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45F8"/>
    <w:rsid w:val="00306DEE"/>
    <w:rsid w:val="00311B22"/>
    <w:rsid w:val="00313B12"/>
    <w:rsid w:val="00315303"/>
    <w:rsid w:val="0031755B"/>
    <w:rsid w:val="00321501"/>
    <w:rsid w:val="003234F8"/>
    <w:rsid w:val="0032454A"/>
    <w:rsid w:val="003253A7"/>
    <w:rsid w:val="003258EF"/>
    <w:rsid w:val="003268B0"/>
    <w:rsid w:val="0032690E"/>
    <w:rsid w:val="00334359"/>
    <w:rsid w:val="00334459"/>
    <w:rsid w:val="00335484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49C"/>
    <w:rsid w:val="003607F1"/>
    <w:rsid w:val="00361782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2E5"/>
    <w:rsid w:val="00396364"/>
    <w:rsid w:val="00397EC5"/>
    <w:rsid w:val="003A1A68"/>
    <w:rsid w:val="003A381F"/>
    <w:rsid w:val="003A383C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0C3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27CF4"/>
    <w:rsid w:val="00432C69"/>
    <w:rsid w:val="00432C97"/>
    <w:rsid w:val="00433031"/>
    <w:rsid w:val="00440C34"/>
    <w:rsid w:val="00442E81"/>
    <w:rsid w:val="004442A0"/>
    <w:rsid w:val="004473FF"/>
    <w:rsid w:val="00450218"/>
    <w:rsid w:val="00450EBE"/>
    <w:rsid w:val="00451D8B"/>
    <w:rsid w:val="004524B3"/>
    <w:rsid w:val="004565AE"/>
    <w:rsid w:val="0045717D"/>
    <w:rsid w:val="004606A5"/>
    <w:rsid w:val="0046697E"/>
    <w:rsid w:val="004716A9"/>
    <w:rsid w:val="00473091"/>
    <w:rsid w:val="004758EB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01E1"/>
    <w:rsid w:val="004A0CD2"/>
    <w:rsid w:val="004A1DD0"/>
    <w:rsid w:val="004A3AD7"/>
    <w:rsid w:val="004A6E3D"/>
    <w:rsid w:val="004A6F17"/>
    <w:rsid w:val="004B6056"/>
    <w:rsid w:val="004C0233"/>
    <w:rsid w:val="004C147C"/>
    <w:rsid w:val="004C1638"/>
    <w:rsid w:val="004C1CB0"/>
    <w:rsid w:val="004C4E01"/>
    <w:rsid w:val="004C4F15"/>
    <w:rsid w:val="004C6A2F"/>
    <w:rsid w:val="004C7105"/>
    <w:rsid w:val="004D0A05"/>
    <w:rsid w:val="004D2508"/>
    <w:rsid w:val="004D28F6"/>
    <w:rsid w:val="004D4B19"/>
    <w:rsid w:val="004D5D66"/>
    <w:rsid w:val="004D64CA"/>
    <w:rsid w:val="004E64CB"/>
    <w:rsid w:val="004F0571"/>
    <w:rsid w:val="004F0F58"/>
    <w:rsid w:val="004F3AC4"/>
    <w:rsid w:val="004F3D24"/>
    <w:rsid w:val="004F463D"/>
    <w:rsid w:val="004F5AD7"/>
    <w:rsid w:val="004F688A"/>
    <w:rsid w:val="00500D53"/>
    <w:rsid w:val="00502B30"/>
    <w:rsid w:val="0050364E"/>
    <w:rsid w:val="00507D4B"/>
    <w:rsid w:val="00507EE8"/>
    <w:rsid w:val="00507F20"/>
    <w:rsid w:val="00514694"/>
    <w:rsid w:val="00514CDF"/>
    <w:rsid w:val="00524720"/>
    <w:rsid w:val="00530EE2"/>
    <w:rsid w:val="00531CF8"/>
    <w:rsid w:val="00535DD5"/>
    <w:rsid w:val="00536135"/>
    <w:rsid w:val="005402C7"/>
    <w:rsid w:val="005413C2"/>
    <w:rsid w:val="005422EE"/>
    <w:rsid w:val="005445C7"/>
    <w:rsid w:val="00550ECB"/>
    <w:rsid w:val="00555D87"/>
    <w:rsid w:val="00557B1C"/>
    <w:rsid w:val="00560CFE"/>
    <w:rsid w:val="00562D85"/>
    <w:rsid w:val="00565FD7"/>
    <w:rsid w:val="00566B86"/>
    <w:rsid w:val="005679C3"/>
    <w:rsid w:val="00567B35"/>
    <w:rsid w:val="00576166"/>
    <w:rsid w:val="00576760"/>
    <w:rsid w:val="00577952"/>
    <w:rsid w:val="005812B7"/>
    <w:rsid w:val="005813BB"/>
    <w:rsid w:val="00581D3E"/>
    <w:rsid w:val="00585C79"/>
    <w:rsid w:val="005879D6"/>
    <w:rsid w:val="00590140"/>
    <w:rsid w:val="00590960"/>
    <w:rsid w:val="00592A56"/>
    <w:rsid w:val="005A14B4"/>
    <w:rsid w:val="005A19F9"/>
    <w:rsid w:val="005A5933"/>
    <w:rsid w:val="005A5F3D"/>
    <w:rsid w:val="005A6351"/>
    <w:rsid w:val="005A6B7F"/>
    <w:rsid w:val="005A733E"/>
    <w:rsid w:val="005B285E"/>
    <w:rsid w:val="005B3E3C"/>
    <w:rsid w:val="005B502B"/>
    <w:rsid w:val="005B5A79"/>
    <w:rsid w:val="005B72AB"/>
    <w:rsid w:val="005C164A"/>
    <w:rsid w:val="005C32B2"/>
    <w:rsid w:val="005C3697"/>
    <w:rsid w:val="005C52DD"/>
    <w:rsid w:val="005D2951"/>
    <w:rsid w:val="005D332F"/>
    <w:rsid w:val="005D33A5"/>
    <w:rsid w:val="005D4FE4"/>
    <w:rsid w:val="005E1A0E"/>
    <w:rsid w:val="005E1D1E"/>
    <w:rsid w:val="005E24E7"/>
    <w:rsid w:val="005F4C3E"/>
    <w:rsid w:val="005F5519"/>
    <w:rsid w:val="005F67AC"/>
    <w:rsid w:val="0060096E"/>
    <w:rsid w:val="00600FBD"/>
    <w:rsid w:val="00603F63"/>
    <w:rsid w:val="0060761E"/>
    <w:rsid w:val="0061117D"/>
    <w:rsid w:val="00611EEA"/>
    <w:rsid w:val="00613391"/>
    <w:rsid w:val="00614CCC"/>
    <w:rsid w:val="006159B8"/>
    <w:rsid w:val="006224E6"/>
    <w:rsid w:val="006231E2"/>
    <w:rsid w:val="006246ED"/>
    <w:rsid w:val="00630FDC"/>
    <w:rsid w:val="00631098"/>
    <w:rsid w:val="00631A17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25A"/>
    <w:rsid w:val="00664FAE"/>
    <w:rsid w:val="00680C67"/>
    <w:rsid w:val="00680FEA"/>
    <w:rsid w:val="0068408E"/>
    <w:rsid w:val="006A0357"/>
    <w:rsid w:val="006A2C4F"/>
    <w:rsid w:val="006A3941"/>
    <w:rsid w:val="006A39DF"/>
    <w:rsid w:val="006B5EF0"/>
    <w:rsid w:val="006C0462"/>
    <w:rsid w:val="006C4A21"/>
    <w:rsid w:val="006D053F"/>
    <w:rsid w:val="006D1C82"/>
    <w:rsid w:val="006D3436"/>
    <w:rsid w:val="006D6573"/>
    <w:rsid w:val="006D667E"/>
    <w:rsid w:val="006E1CD2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88E"/>
    <w:rsid w:val="00720462"/>
    <w:rsid w:val="00722023"/>
    <w:rsid w:val="007235E4"/>
    <w:rsid w:val="00724B11"/>
    <w:rsid w:val="007315B2"/>
    <w:rsid w:val="00731C85"/>
    <w:rsid w:val="0073678B"/>
    <w:rsid w:val="00741838"/>
    <w:rsid w:val="007418EF"/>
    <w:rsid w:val="00741996"/>
    <w:rsid w:val="00743563"/>
    <w:rsid w:val="00745764"/>
    <w:rsid w:val="00751E1A"/>
    <w:rsid w:val="00753C59"/>
    <w:rsid w:val="00754888"/>
    <w:rsid w:val="007554FD"/>
    <w:rsid w:val="007567F1"/>
    <w:rsid w:val="00756B60"/>
    <w:rsid w:val="0077170F"/>
    <w:rsid w:val="007737FE"/>
    <w:rsid w:val="007750C8"/>
    <w:rsid w:val="007766AC"/>
    <w:rsid w:val="0078241D"/>
    <w:rsid w:val="00783DF8"/>
    <w:rsid w:val="00786937"/>
    <w:rsid w:val="00787F7C"/>
    <w:rsid w:val="00790BCD"/>
    <w:rsid w:val="0079761F"/>
    <w:rsid w:val="007977A4"/>
    <w:rsid w:val="007A1098"/>
    <w:rsid w:val="007A22B3"/>
    <w:rsid w:val="007A2B67"/>
    <w:rsid w:val="007A2C26"/>
    <w:rsid w:val="007A4408"/>
    <w:rsid w:val="007A5755"/>
    <w:rsid w:val="007A58B4"/>
    <w:rsid w:val="007B0022"/>
    <w:rsid w:val="007B08AD"/>
    <w:rsid w:val="007B1943"/>
    <w:rsid w:val="007B3682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B46"/>
    <w:rsid w:val="007F0656"/>
    <w:rsid w:val="007F203B"/>
    <w:rsid w:val="007F20F9"/>
    <w:rsid w:val="007F3600"/>
    <w:rsid w:val="007F3781"/>
    <w:rsid w:val="007F389B"/>
    <w:rsid w:val="007F399D"/>
    <w:rsid w:val="00802D30"/>
    <w:rsid w:val="00802D41"/>
    <w:rsid w:val="00804E01"/>
    <w:rsid w:val="00805E95"/>
    <w:rsid w:val="00807B90"/>
    <w:rsid w:val="00813261"/>
    <w:rsid w:val="008142EF"/>
    <w:rsid w:val="008145E5"/>
    <w:rsid w:val="00815972"/>
    <w:rsid w:val="0081679E"/>
    <w:rsid w:val="0082079A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16F3"/>
    <w:rsid w:val="008541EA"/>
    <w:rsid w:val="0085777A"/>
    <w:rsid w:val="0086123D"/>
    <w:rsid w:val="00863AD7"/>
    <w:rsid w:val="00864281"/>
    <w:rsid w:val="00864D6B"/>
    <w:rsid w:val="00870FA0"/>
    <w:rsid w:val="0087193F"/>
    <w:rsid w:val="008739F3"/>
    <w:rsid w:val="00874788"/>
    <w:rsid w:val="00874EE1"/>
    <w:rsid w:val="0087549E"/>
    <w:rsid w:val="00876077"/>
    <w:rsid w:val="0087661B"/>
    <w:rsid w:val="00877DD1"/>
    <w:rsid w:val="00885B21"/>
    <w:rsid w:val="00887A4A"/>
    <w:rsid w:val="00890B07"/>
    <w:rsid w:val="00890C3A"/>
    <w:rsid w:val="008921F6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6EE0"/>
    <w:rsid w:val="008B704F"/>
    <w:rsid w:val="008B7700"/>
    <w:rsid w:val="008D48A5"/>
    <w:rsid w:val="008E298A"/>
    <w:rsid w:val="008E5660"/>
    <w:rsid w:val="008E7739"/>
    <w:rsid w:val="008F0B35"/>
    <w:rsid w:val="008F5A83"/>
    <w:rsid w:val="008F5B39"/>
    <w:rsid w:val="008F60D5"/>
    <w:rsid w:val="00904A6B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28C"/>
    <w:rsid w:val="00931DE4"/>
    <w:rsid w:val="00934DCC"/>
    <w:rsid w:val="00937569"/>
    <w:rsid w:val="0094061D"/>
    <w:rsid w:val="009420E8"/>
    <w:rsid w:val="00944607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7BD1"/>
    <w:rsid w:val="009A0B25"/>
    <w:rsid w:val="009A23CE"/>
    <w:rsid w:val="009A2940"/>
    <w:rsid w:val="009A3B2C"/>
    <w:rsid w:val="009B30B6"/>
    <w:rsid w:val="009B5BF3"/>
    <w:rsid w:val="009B77A9"/>
    <w:rsid w:val="009B7F46"/>
    <w:rsid w:val="009C014A"/>
    <w:rsid w:val="009C1004"/>
    <w:rsid w:val="009C2437"/>
    <w:rsid w:val="009C2AA0"/>
    <w:rsid w:val="009C48FA"/>
    <w:rsid w:val="009C59DA"/>
    <w:rsid w:val="009C606A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D83"/>
    <w:rsid w:val="00A00C07"/>
    <w:rsid w:val="00A041BC"/>
    <w:rsid w:val="00A04FF1"/>
    <w:rsid w:val="00A151A0"/>
    <w:rsid w:val="00A153A9"/>
    <w:rsid w:val="00A201BC"/>
    <w:rsid w:val="00A2020A"/>
    <w:rsid w:val="00A20F5A"/>
    <w:rsid w:val="00A26C23"/>
    <w:rsid w:val="00A30309"/>
    <w:rsid w:val="00A33D29"/>
    <w:rsid w:val="00A34245"/>
    <w:rsid w:val="00A35FF8"/>
    <w:rsid w:val="00A37495"/>
    <w:rsid w:val="00A40D9B"/>
    <w:rsid w:val="00A45486"/>
    <w:rsid w:val="00A45A92"/>
    <w:rsid w:val="00A51BA0"/>
    <w:rsid w:val="00A529BF"/>
    <w:rsid w:val="00A52FC6"/>
    <w:rsid w:val="00A5440B"/>
    <w:rsid w:val="00A5474F"/>
    <w:rsid w:val="00A54C35"/>
    <w:rsid w:val="00A56257"/>
    <w:rsid w:val="00A56578"/>
    <w:rsid w:val="00A56803"/>
    <w:rsid w:val="00A613C6"/>
    <w:rsid w:val="00A67559"/>
    <w:rsid w:val="00A728B2"/>
    <w:rsid w:val="00A73364"/>
    <w:rsid w:val="00A77973"/>
    <w:rsid w:val="00A81BCF"/>
    <w:rsid w:val="00A83721"/>
    <w:rsid w:val="00A86896"/>
    <w:rsid w:val="00A918D0"/>
    <w:rsid w:val="00A91A18"/>
    <w:rsid w:val="00AA0021"/>
    <w:rsid w:val="00AA0266"/>
    <w:rsid w:val="00AA29A4"/>
    <w:rsid w:val="00AA2B9E"/>
    <w:rsid w:val="00AA2DF9"/>
    <w:rsid w:val="00AB137E"/>
    <w:rsid w:val="00AB2730"/>
    <w:rsid w:val="00AB31E8"/>
    <w:rsid w:val="00AB595F"/>
    <w:rsid w:val="00AB6862"/>
    <w:rsid w:val="00AC0FE1"/>
    <w:rsid w:val="00AC1E90"/>
    <w:rsid w:val="00AC48C3"/>
    <w:rsid w:val="00AC761F"/>
    <w:rsid w:val="00AD496C"/>
    <w:rsid w:val="00AE0EBE"/>
    <w:rsid w:val="00AE1B00"/>
    <w:rsid w:val="00AE4B33"/>
    <w:rsid w:val="00AE6C5A"/>
    <w:rsid w:val="00AF1C60"/>
    <w:rsid w:val="00AF29DD"/>
    <w:rsid w:val="00AF5D3F"/>
    <w:rsid w:val="00B00432"/>
    <w:rsid w:val="00B0128F"/>
    <w:rsid w:val="00B0333F"/>
    <w:rsid w:val="00B03863"/>
    <w:rsid w:val="00B03EB3"/>
    <w:rsid w:val="00B0496F"/>
    <w:rsid w:val="00B07F0A"/>
    <w:rsid w:val="00B10859"/>
    <w:rsid w:val="00B10F87"/>
    <w:rsid w:val="00B11567"/>
    <w:rsid w:val="00B22676"/>
    <w:rsid w:val="00B27A8B"/>
    <w:rsid w:val="00B30752"/>
    <w:rsid w:val="00B33569"/>
    <w:rsid w:val="00B35473"/>
    <w:rsid w:val="00B355E8"/>
    <w:rsid w:val="00B36AB7"/>
    <w:rsid w:val="00B36DAF"/>
    <w:rsid w:val="00B4033A"/>
    <w:rsid w:val="00B44D3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4AD3"/>
    <w:rsid w:val="00B94A75"/>
    <w:rsid w:val="00B97C24"/>
    <w:rsid w:val="00BA15AA"/>
    <w:rsid w:val="00BB1AEA"/>
    <w:rsid w:val="00BB2CB1"/>
    <w:rsid w:val="00BB2DC6"/>
    <w:rsid w:val="00BB3472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4DD"/>
    <w:rsid w:val="00BF2939"/>
    <w:rsid w:val="00BF2E63"/>
    <w:rsid w:val="00BF5433"/>
    <w:rsid w:val="00C01BEF"/>
    <w:rsid w:val="00C03BDC"/>
    <w:rsid w:val="00C04EDE"/>
    <w:rsid w:val="00C0561B"/>
    <w:rsid w:val="00C06506"/>
    <w:rsid w:val="00C10828"/>
    <w:rsid w:val="00C110E1"/>
    <w:rsid w:val="00C13448"/>
    <w:rsid w:val="00C13585"/>
    <w:rsid w:val="00C146D9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46E5F"/>
    <w:rsid w:val="00C50A77"/>
    <w:rsid w:val="00C54589"/>
    <w:rsid w:val="00C54690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16C5"/>
    <w:rsid w:val="00C81BA7"/>
    <w:rsid w:val="00C81EE2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1FE5"/>
    <w:rsid w:val="00CE27B6"/>
    <w:rsid w:val="00CE395A"/>
    <w:rsid w:val="00CE755D"/>
    <w:rsid w:val="00CF23E5"/>
    <w:rsid w:val="00CF2C83"/>
    <w:rsid w:val="00CF4013"/>
    <w:rsid w:val="00CF72D1"/>
    <w:rsid w:val="00CF7451"/>
    <w:rsid w:val="00CF7D08"/>
    <w:rsid w:val="00D01133"/>
    <w:rsid w:val="00D028C0"/>
    <w:rsid w:val="00D05658"/>
    <w:rsid w:val="00D05A3B"/>
    <w:rsid w:val="00D061F5"/>
    <w:rsid w:val="00D10018"/>
    <w:rsid w:val="00D1060C"/>
    <w:rsid w:val="00D20010"/>
    <w:rsid w:val="00D22C78"/>
    <w:rsid w:val="00D239FC"/>
    <w:rsid w:val="00D23AD5"/>
    <w:rsid w:val="00D246A2"/>
    <w:rsid w:val="00D327BD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5716"/>
    <w:rsid w:val="00D76773"/>
    <w:rsid w:val="00D767BF"/>
    <w:rsid w:val="00D83CF6"/>
    <w:rsid w:val="00D86B4C"/>
    <w:rsid w:val="00D905FC"/>
    <w:rsid w:val="00D9114A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1BBE"/>
    <w:rsid w:val="00DD2549"/>
    <w:rsid w:val="00DD2B00"/>
    <w:rsid w:val="00DD3EE0"/>
    <w:rsid w:val="00DD46C6"/>
    <w:rsid w:val="00DD58E8"/>
    <w:rsid w:val="00DD6E32"/>
    <w:rsid w:val="00DD7FAB"/>
    <w:rsid w:val="00DE0285"/>
    <w:rsid w:val="00DE27EC"/>
    <w:rsid w:val="00DE2C19"/>
    <w:rsid w:val="00DE501C"/>
    <w:rsid w:val="00DE7E25"/>
    <w:rsid w:val="00DF6050"/>
    <w:rsid w:val="00DF747D"/>
    <w:rsid w:val="00E006C2"/>
    <w:rsid w:val="00E06A89"/>
    <w:rsid w:val="00E0776C"/>
    <w:rsid w:val="00E12DC4"/>
    <w:rsid w:val="00E2253E"/>
    <w:rsid w:val="00E270EB"/>
    <w:rsid w:val="00E30938"/>
    <w:rsid w:val="00E3719E"/>
    <w:rsid w:val="00E42534"/>
    <w:rsid w:val="00E4685F"/>
    <w:rsid w:val="00E47756"/>
    <w:rsid w:val="00E5393B"/>
    <w:rsid w:val="00E56B93"/>
    <w:rsid w:val="00E6092D"/>
    <w:rsid w:val="00E621B2"/>
    <w:rsid w:val="00E65C39"/>
    <w:rsid w:val="00E67083"/>
    <w:rsid w:val="00E720D9"/>
    <w:rsid w:val="00E72119"/>
    <w:rsid w:val="00E745DE"/>
    <w:rsid w:val="00E747E5"/>
    <w:rsid w:val="00E772B6"/>
    <w:rsid w:val="00E774EB"/>
    <w:rsid w:val="00E77E2A"/>
    <w:rsid w:val="00E81397"/>
    <w:rsid w:val="00E83F1B"/>
    <w:rsid w:val="00E847AD"/>
    <w:rsid w:val="00E9306B"/>
    <w:rsid w:val="00E94460"/>
    <w:rsid w:val="00E9596B"/>
    <w:rsid w:val="00E97438"/>
    <w:rsid w:val="00E9761D"/>
    <w:rsid w:val="00EA0F1A"/>
    <w:rsid w:val="00EA1057"/>
    <w:rsid w:val="00EA1268"/>
    <w:rsid w:val="00EA4281"/>
    <w:rsid w:val="00EA5605"/>
    <w:rsid w:val="00EA7B61"/>
    <w:rsid w:val="00EA7BBE"/>
    <w:rsid w:val="00EB008A"/>
    <w:rsid w:val="00EB1516"/>
    <w:rsid w:val="00EB3083"/>
    <w:rsid w:val="00EB6E2E"/>
    <w:rsid w:val="00EC12AF"/>
    <w:rsid w:val="00EC401E"/>
    <w:rsid w:val="00EC52BB"/>
    <w:rsid w:val="00EC72F1"/>
    <w:rsid w:val="00EC76AB"/>
    <w:rsid w:val="00ED0C51"/>
    <w:rsid w:val="00ED2179"/>
    <w:rsid w:val="00ED4D24"/>
    <w:rsid w:val="00ED5E30"/>
    <w:rsid w:val="00ED75D0"/>
    <w:rsid w:val="00EE2745"/>
    <w:rsid w:val="00EE37E0"/>
    <w:rsid w:val="00EE52B7"/>
    <w:rsid w:val="00EE6AA1"/>
    <w:rsid w:val="00EF5956"/>
    <w:rsid w:val="00EF5DDE"/>
    <w:rsid w:val="00F00F97"/>
    <w:rsid w:val="00F0173B"/>
    <w:rsid w:val="00F0316E"/>
    <w:rsid w:val="00F10194"/>
    <w:rsid w:val="00F121AE"/>
    <w:rsid w:val="00F15B29"/>
    <w:rsid w:val="00F1612D"/>
    <w:rsid w:val="00F219A6"/>
    <w:rsid w:val="00F2429E"/>
    <w:rsid w:val="00F26CFB"/>
    <w:rsid w:val="00F27B6E"/>
    <w:rsid w:val="00F3009F"/>
    <w:rsid w:val="00F30BE2"/>
    <w:rsid w:val="00F3361C"/>
    <w:rsid w:val="00F46B83"/>
    <w:rsid w:val="00F503C5"/>
    <w:rsid w:val="00F543F1"/>
    <w:rsid w:val="00F56466"/>
    <w:rsid w:val="00F564C9"/>
    <w:rsid w:val="00F57ACC"/>
    <w:rsid w:val="00F60279"/>
    <w:rsid w:val="00F60D7A"/>
    <w:rsid w:val="00F63C04"/>
    <w:rsid w:val="00F64B2B"/>
    <w:rsid w:val="00F65BA9"/>
    <w:rsid w:val="00F6690C"/>
    <w:rsid w:val="00F719EB"/>
    <w:rsid w:val="00F71A16"/>
    <w:rsid w:val="00F72900"/>
    <w:rsid w:val="00F7299C"/>
    <w:rsid w:val="00F7368C"/>
    <w:rsid w:val="00F73B30"/>
    <w:rsid w:val="00F74BF7"/>
    <w:rsid w:val="00F75BA8"/>
    <w:rsid w:val="00F82CC4"/>
    <w:rsid w:val="00F85183"/>
    <w:rsid w:val="00F876BA"/>
    <w:rsid w:val="00F92E5D"/>
    <w:rsid w:val="00F93108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C23"/>
    <w:rsid w:val="00FB7CB0"/>
    <w:rsid w:val="00FC3CD1"/>
    <w:rsid w:val="00FC5C68"/>
    <w:rsid w:val="00FD08EB"/>
    <w:rsid w:val="00FD49CC"/>
    <w:rsid w:val="00FD54EE"/>
    <w:rsid w:val="00FD6E23"/>
    <w:rsid w:val="00FD706E"/>
    <w:rsid w:val="00FD73AD"/>
    <w:rsid w:val="00FD76D5"/>
    <w:rsid w:val="00FD7D8B"/>
    <w:rsid w:val="00FE05B4"/>
    <w:rsid w:val="00FE5446"/>
    <w:rsid w:val="00FE5959"/>
    <w:rsid w:val="00FF168E"/>
    <w:rsid w:val="00FF398E"/>
    <w:rsid w:val="00FF55BD"/>
    <w:rsid w:val="00FF7BC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6E3DC"/>
  <w15:docId w15:val="{889CFCEC-4B7D-4293-8864-8FEB2158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2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apple-converted-space">
    <w:name w:val="apple-converted-space"/>
    <w:basedOn w:val="DefaultParagraphFont"/>
    <w:rsid w:val="0082079A"/>
  </w:style>
  <w:style w:type="character" w:customStyle="1" w:styleId="Heading1Char">
    <w:name w:val="Heading 1 Char"/>
    <w:basedOn w:val="DefaultParagraphFont"/>
    <w:link w:val="Heading1"/>
    <w:rsid w:val="00D2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107E48"/>
    <w:rPr>
      <w:color w:val="800080" w:themeColor="followedHyperlink"/>
      <w:u w:val="single"/>
    </w:rPr>
  </w:style>
  <w:style w:type="paragraph" w:customStyle="1" w:styleId="s15">
    <w:name w:val="s15"/>
    <w:basedOn w:val="Normal"/>
    <w:uiPriority w:val="99"/>
    <w:rsid w:val="006E1CD2"/>
    <w:pPr>
      <w:spacing w:before="100" w:beforeAutospacing="1" w:after="100" w:afterAutospacing="1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bumpedfont15">
    <w:name w:val="bumpedfont15"/>
    <w:basedOn w:val="DefaultParagraphFont"/>
    <w:rsid w:val="006E1CD2"/>
  </w:style>
  <w:style w:type="paragraph" w:styleId="BodyText">
    <w:name w:val="Body Text"/>
    <w:basedOn w:val="Normal"/>
    <w:link w:val="BodyTextChar"/>
    <w:semiHidden/>
    <w:unhideWhenUsed/>
    <w:rsid w:val="004C0233"/>
    <w:pPr>
      <w:spacing w:after="120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C02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DBF6-3DD3-4CDD-ACD4-E1DB9AEF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and Kanye West Make History with Transformative New Partnership</vt:lpstr>
    </vt:vector>
  </TitlesOfParts>
  <Company>adidas</Company>
  <LinksUpToDate>false</LinksUpToDate>
  <CharactersWithSpaces>4156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and Kanye West Make History with Transformative New Partnership</dc:title>
  <dc:creator>adidas</dc:creator>
  <cp:lastModifiedBy>comms</cp:lastModifiedBy>
  <cp:revision>9</cp:revision>
  <cp:lastPrinted>2016-06-07T06:06:00Z</cp:lastPrinted>
  <dcterms:created xsi:type="dcterms:W3CDTF">2016-06-29T10:16:00Z</dcterms:created>
  <dcterms:modified xsi:type="dcterms:W3CDTF">2016-06-29T11:01:00Z</dcterms:modified>
</cp:coreProperties>
</file>