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9BB" w14:textId="77777777" w:rsidR="00143BAF" w:rsidRDefault="00143BAF" w:rsidP="003374C3">
      <w:pPr>
        <w:jc w:val="center"/>
        <w:rPr>
          <w:rFonts w:ascii="AdiHaus" w:hAnsi="AdiHaus" w:cs="Tahoma"/>
          <w:b/>
          <w:color w:val="FF0000"/>
          <w:sz w:val="36"/>
          <w:szCs w:val="36"/>
        </w:rPr>
      </w:pPr>
    </w:p>
    <w:p w14:paraId="54E6A415" w14:textId="77777777" w:rsidR="003374C3" w:rsidRPr="00AA10C7" w:rsidRDefault="003374C3" w:rsidP="003374C3">
      <w:pPr>
        <w:jc w:val="center"/>
        <w:rPr>
          <w:rFonts w:ascii="AdiHaus Bold" w:hAnsi="AdiHaus Bold" w:cs="Times"/>
          <w:sz w:val="32"/>
          <w:lang w:val="it-IT"/>
        </w:rPr>
      </w:pPr>
      <w:r w:rsidRPr="00AA10C7">
        <w:rPr>
          <w:rFonts w:ascii="AdiHaus Bold" w:hAnsi="AdiHaus Bold" w:cs="Times"/>
          <w:sz w:val="32"/>
          <w:lang w:val="it-IT"/>
        </w:rPr>
        <w:t xml:space="preserve">ADIDAS SVELA IL CONEXT15 FINAL VANCOUVER: </w:t>
      </w:r>
    </w:p>
    <w:p w14:paraId="2F3189BB" w14:textId="77777777" w:rsidR="003374C3" w:rsidRPr="00AA10C7" w:rsidRDefault="003374C3" w:rsidP="003374C3">
      <w:pPr>
        <w:jc w:val="center"/>
        <w:rPr>
          <w:rFonts w:ascii="AdiHaus Bold" w:hAnsi="AdiHaus Bold" w:cs="Times"/>
          <w:sz w:val="32"/>
          <w:lang w:val="it-IT"/>
        </w:rPr>
      </w:pPr>
      <w:r w:rsidRPr="00AA10C7">
        <w:rPr>
          <w:rFonts w:ascii="AdiHaus Bold" w:hAnsi="AdiHaus Bold" w:cs="Times"/>
          <w:sz w:val="32"/>
          <w:lang w:val="it-IT"/>
        </w:rPr>
        <w:t xml:space="preserve">IL PALLONE UFFICIALE PER LA FINALE </w:t>
      </w:r>
    </w:p>
    <w:p w14:paraId="1A7D8515" w14:textId="77777777" w:rsidR="003374C3" w:rsidRPr="00AA10C7" w:rsidRDefault="003374C3" w:rsidP="003374C3">
      <w:pPr>
        <w:jc w:val="center"/>
        <w:rPr>
          <w:rFonts w:ascii="AdiHaus Bold" w:hAnsi="AdiHaus Bold" w:cs="Times"/>
          <w:sz w:val="32"/>
        </w:rPr>
      </w:pPr>
      <w:r w:rsidRPr="00AA10C7">
        <w:rPr>
          <w:rFonts w:ascii="AdiHaus Bold" w:hAnsi="AdiHaus Bold" w:cs="Times"/>
          <w:sz w:val="32"/>
        </w:rPr>
        <w:t>DELLA FIFA WOMEN'S WORLD CUP CANADA 2015™</w:t>
      </w:r>
    </w:p>
    <w:p w14:paraId="5C67284E" w14:textId="77777777" w:rsidR="003374C3" w:rsidRPr="0050420A" w:rsidRDefault="003374C3" w:rsidP="003374C3">
      <w:pPr>
        <w:jc w:val="center"/>
        <w:rPr>
          <w:rFonts w:ascii="Arial" w:hAnsi="Arial"/>
          <w:sz w:val="32"/>
        </w:rPr>
      </w:pPr>
    </w:p>
    <w:p w14:paraId="7C822295" w14:textId="77777777" w:rsidR="003374C3" w:rsidRPr="00213E24" w:rsidRDefault="003374C3" w:rsidP="003374C3">
      <w:pPr>
        <w:jc w:val="both"/>
        <w:rPr>
          <w:rFonts w:ascii="Arial" w:hAnsi="Arial"/>
        </w:rPr>
      </w:pPr>
    </w:p>
    <w:p w14:paraId="27759DB3" w14:textId="77777777" w:rsidR="003374C3" w:rsidRPr="00AA10C7" w:rsidRDefault="003374C3" w:rsidP="003374C3">
      <w:pPr>
        <w:jc w:val="both"/>
        <w:rPr>
          <w:rFonts w:ascii="AdiHaus Regular" w:hAnsi="AdiHaus Regular" w:cs="Times"/>
          <w:sz w:val="22"/>
          <w:szCs w:val="28"/>
          <w:lang w:val="it-IT"/>
        </w:rPr>
      </w:pPr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07 giugno 2015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- adidas ha svelato con orgoglio i prodotti di punta che daranno un tocco d'eleganza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al calcio femminile quest'estate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. Principale sostenitore del calcio femminile a livello globale, adidas ha realizzato per la prima volta un pallone ufficiale, su misura, da utilizzare nella finale della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Canada 2015™. Inoltre, è stata presentata anche una serie speciale di scarpe da calcio da scatenare in campo durante il torneo.</w:t>
      </w:r>
    </w:p>
    <w:p w14:paraId="4CDCFC9D" w14:textId="77777777" w:rsidR="00C72F6D" w:rsidRPr="00AA10C7" w:rsidRDefault="00C72F6D" w:rsidP="009C79B5">
      <w:pPr>
        <w:pStyle w:val="PlainText"/>
        <w:spacing w:line="360" w:lineRule="auto"/>
        <w:rPr>
          <w:rFonts w:ascii="AdiHaus" w:hAnsi="AdiHaus"/>
          <w:sz w:val="20"/>
          <w:szCs w:val="22"/>
        </w:rPr>
      </w:pPr>
    </w:p>
    <w:p w14:paraId="4FB625F4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Il pallone ufficiale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Conext15 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Final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Vancouver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presenta una colorazione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vibrant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red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in omaggio al Canada, il paese che ospita il torneo, abbinata a delle finiture in oro che rappresentano la Finale che si terrà a Vancouver domenica 5 luglio.</w:t>
      </w:r>
    </w:p>
    <w:p w14:paraId="19DAE8E5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7E255834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Il pallone è dotato della stessa tecnologia rivoluzionaria che è stata utilizzata con successo per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Brazuca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, il pallone ufficiale della FIFA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Brazil 2014™. Questa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tecnologia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>, basata su un meticoloso processo di test durato oltre due anni e mezzo che ha coinvolto più di 600 giocatori di caratura mondiale e 30 squadre in 10 paesi di tre continenti, fa di questo pallone il più testato della storia di adidas garantendo prestazioni ottimali in ogni condizione.</w:t>
      </w:r>
    </w:p>
    <w:p w14:paraId="79B5B9E0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5C0F1F94" w14:textId="7D65BEC8" w:rsidR="000A32C9" w:rsidRPr="00AA10C7" w:rsidRDefault="003374C3" w:rsidP="00AA10C7">
      <w:pPr>
        <w:jc w:val="both"/>
        <w:rPr>
          <w:rFonts w:ascii="AdiHaus" w:hAnsi="AdiHaus"/>
          <w:sz w:val="22"/>
          <w:szCs w:val="22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Per le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51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partite previste nei gironi e nella fase ad eliminazione diretta del torneo, prima di giungere alla finale, adidas ha prodotto il pallone ufficiale Conext15, già presentato in precedenza. Il Conext15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Final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Vancouver sarà invece utilizzato esclusivamente nella finale.</w:t>
      </w:r>
    </w:p>
    <w:p w14:paraId="067E235E" w14:textId="77777777" w:rsidR="00C7257F" w:rsidRPr="00AA10C7" w:rsidRDefault="00C7257F" w:rsidP="0011055F">
      <w:pPr>
        <w:pStyle w:val="PlainText"/>
        <w:spacing w:line="360" w:lineRule="auto"/>
        <w:jc w:val="both"/>
        <w:rPr>
          <w:rFonts w:ascii="AdiHaus" w:hAnsi="AdiHaus"/>
          <w:sz w:val="20"/>
          <w:szCs w:val="22"/>
        </w:rPr>
      </w:pPr>
    </w:p>
    <w:p w14:paraId="65E93A63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Da un punto di vista delle calzature, adidas ha presentato delle scarpe da calcio da donna,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appositamente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realizzate, per 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Canada 2015 ™. Questa è la prima volta che il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brand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lancia delle scarpe prodotte su misura da utilizzare per la </w:t>
      </w:r>
      <w:r w:rsidRPr="00AA10C7">
        <w:rPr>
          <w:rFonts w:ascii="AdiHaus Regular" w:hAnsi="AdiHaus Regular"/>
          <w:sz w:val="20"/>
          <w:szCs w:val="22"/>
          <w:lang w:val="it-IT"/>
        </w:rPr>
        <w:t xml:space="preserve">FIFA </w:t>
      </w:r>
      <w:proofErr w:type="spellStart"/>
      <w:r w:rsidRPr="00AA10C7">
        <w:rPr>
          <w:rFonts w:ascii="AdiHaus Regular" w:hAnsi="AdiHaus Regular"/>
          <w:sz w:val="20"/>
          <w:szCs w:val="22"/>
          <w:lang w:val="it-IT"/>
        </w:rPr>
        <w:t>Women’s</w:t>
      </w:r>
      <w:proofErr w:type="spellEnd"/>
      <w:r w:rsidRPr="00AA10C7">
        <w:rPr>
          <w:rFonts w:ascii="AdiHaus Regular" w:hAnsi="AdiHaus Regular"/>
          <w:sz w:val="20"/>
          <w:szCs w:val="22"/>
          <w:lang w:val="it-IT"/>
        </w:rPr>
        <w:t xml:space="preserve"> World </w:t>
      </w:r>
      <w:proofErr w:type="spellStart"/>
      <w:r w:rsidRPr="00AA10C7">
        <w:rPr>
          <w:rFonts w:ascii="AdiHaus Regular" w:hAnsi="AdiHaus Regular"/>
          <w:sz w:val="20"/>
          <w:szCs w:val="22"/>
          <w:lang w:val="it-IT"/>
        </w:rPr>
        <w:t>Cup</w:t>
      </w:r>
      <w:proofErr w:type="spellEnd"/>
      <w:r w:rsidRPr="00AA10C7">
        <w:rPr>
          <w:rFonts w:ascii="AdiHaus Regular" w:hAnsi="AdiHaus Regular"/>
          <w:sz w:val="20"/>
          <w:szCs w:val="22"/>
          <w:lang w:val="it-IT"/>
        </w:rPr>
        <w:t>.</w:t>
      </w:r>
    </w:p>
    <w:p w14:paraId="3F71DDFA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0E5D9CE2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adidas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ha scatenato di recente una vera e propria rivoluzione nel mondo del calcio lanciando le nuove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X15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e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ACE15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, i nuovi silos progettati esclusivamente per i due tipi di giocatore che esistono nel calcio odierno - il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gamechanger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e il playmaker.</w:t>
      </w:r>
    </w:p>
    <w:p w14:paraId="38585482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2FAEC0DD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A differenza delle scarpe da uomo, le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scarpe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da donna si presentano con delle nuove colorazioni esclusive per 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Canada 2015™. Le combinazioni di colore sono cambiate, ma i benefici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 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>restano invariati:</w:t>
      </w:r>
    </w:p>
    <w:p w14:paraId="5E29BC9E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0235ED8B" w14:textId="77777777" w:rsidR="003374C3" w:rsidRPr="00AA10C7" w:rsidRDefault="003374C3" w:rsidP="0011055F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•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La </w:t>
      </w:r>
      <w:proofErr w:type="gram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ACE15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, indossata da giocatrici come Morgan Brian (USA) 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Aya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Miyama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(Giappone), è stata sviluppata per il playmaker che controlla il gioco e comanda tutto. Le innovazioni del prodotto comprendono la nuova configurazione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ground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control dei tacchetti che consentono un controllo assoluto e il collare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heelfit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progettato per una migliore calzata. Per le donne il controllo e il </w:t>
      </w:r>
      <w:r w:rsidRPr="00AA10C7">
        <w:rPr>
          <w:rFonts w:ascii="AdiHaus Regular" w:hAnsi="AdiHaus Regular" w:cs="Times"/>
          <w:sz w:val="22"/>
          <w:szCs w:val="28"/>
          <w:lang w:val="it-IT"/>
        </w:rPr>
        <w:lastRenderedPageBreak/>
        <w:t xml:space="preserve">tocco sono fondamentali, questa versione della scarpa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ACE15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>è stata quindi realizzata in pelle per offrire un tocco più confortevole e un maggiore controllo di palla.</w:t>
      </w:r>
    </w:p>
    <w:p w14:paraId="69E68F70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4D19A065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• La nuova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X15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, indossata da giocatrici come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Jonelle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Filigno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(Canada) 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Becky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Sauerbrunn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(USA), è stata sviluppata per il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gamechanger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che sovverte l’ordine e crea il caos. Le sue caratteristiche rivoluzionarie comprendono la struttura X-Cage, la nuova configurazione dei tacchetti X-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Claw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e l'esclusiva tecnologia NSG che garantisce un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grip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ottimale. Il collare a compressione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techfit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si estende attorno alla caviglia offrendo maggiore supporto.</w:t>
      </w:r>
    </w:p>
    <w:p w14:paraId="6B2B11F7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6E5D114F" w14:textId="435503CE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Per saperne di più sulla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limited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edition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delle scarpe</w:t>
      </w:r>
      <w:bookmarkStart w:id="0" w:name="_GoBack"/>
      <w:bookmarkEnd w:id="0"/>
      <w:r w:rsidRPr="00AA10C7">
        <w:rPr>
          <w:rFonts w:ascii="AdiHaus Regular" w:hAnsi="AdiHaus Regular" w:cs="Times"/>
          <w:sz w:val="22"/>
          <w:szCs w:val="28"/>
          <w:lang w:val="it-IT"/>
        </w:rPr>
        <w:t>: http://youtu.be/GEKMOUX2m-s</w:t>
      </w:r>
    </w:p>
    <w:p w14:paraId="036E0927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2F61BD9D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adidas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fornirà le divise di gioco a 6 delle principali federazioni partecipanti alla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Canada 2015™. Queste comprendono il Giappone, attuale detentore del titolo, e la Germania, due volte vincitrice della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>™. A queste nazionali si aggiungono Svezia, Spagna, Colombia e Messico che in Canada indosseranno le divise da gioco dotate delle ultimissime tecnologie di adidas.</w:t>
      </w:r>
    </w:p>
    <w:p w14:paraId="53B3FC76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3AE91F32" w14:textId="77777777" w:rsidR="003374C3" w:rsidRPr="00AA10C7" w:rsidRDefault="003374C3" w:rsidP="003374C3">
      <w:pPr>
        <w:jc w:val="both"/>
        <w:rPr>
          <w:rFonts w:ascii="AdiHaus Regular" w:hAnsi="AdiHaus Regular" w:cs="Times"/>
          <w:sz w:val="22"/>
          <w:szCs w:val="28"/>
          <w:lang w:val="it-IT"/>
        </w:rPr>
      </w:pP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Per </w:t>
      </w: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ulteriori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informazioni si prega di visitare il sito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adidas.com/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bethedifference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o andare su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facebook.com/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adidasfootball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o seguire su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twitter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@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adidasfootball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#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BeTheDifference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>per partecipare alla conversazione.</w:t>
      </w:r>
    </w:p>
    <w:p w14:paraId="1C5EA353" w14:textId="77777777" w:rsidR="003374C3" w:rsidRPr="00AA10C7" w:rsidRDefault="003374C3" w:rsidP="003374C3">
      <w:pPr>
        <w:jc w:val="both"/>
        <w:rPr>
          <w:rFonts w:ascii="AdiHaus Regular" w:hAnsi="AdiHaus Regular"/>
          <w:sz w:val="26"/>
          <w:szCs w:val="28"/>
          <w:lang w:val="it-IT"/>
        </w:rPr>
      </w:pPr>
    </w:p>
    <w:p w14:paraId="75AC58AD" w14:textId="77777777" w:rsidR="003374C3" w:rsidRPr="00AA10C7" w:rsidRDefault="003374C3" w:rsidP="003374C3">
      <w:pPr>
        <w:jc w:val="both"/>
        <w:rPr>
          <w:rFonts w:ascii="AdiHaus Regular" w:hAnsi="AdiHaus Regular"/>
          <w:sz w:val="26"/>
          <w:szCs w:val="28"/>
          <w:lang w:val="it-IT"/>
        </w:rPr>
      </w:pPr>
    </w:p>
    <w:p w14:paraId="6FD2E785" w14:textId="77777777" w:rsidR="003374C3" w:rsidRPr="00AA10C7" w:rsidRDefault="003374C3" w:rsidP="003374C3">
      <w:pPr>
        <w:jc w:val="center"/>
        <w:rPr>
          <w:rFonts w:ascii="AdiHaus Regular" w:hAnsi="AdiHaus Regular"/>
          <w:sz w:val="26"/>
          <w:szCs w:val="28"/>
          <w:lang w:val="it-IT"/>
        </w:rPr>
      </w:pPr>
      <w:r w:rsidRPr="00AA10C7">
        <w:rPr>
          <w:rFonts w:ascii="AdiHaus Regular" w:hAnsi="AdiHaus Regular" w:cs="Times"/>
          <w:b/>
          <w:sz w:val="26"/>
          <w:szCs w:val="28"/>
          <w:lang w:val="it-IT"/>
        </w:rPr>
        <w:t>- FINE -</w:t>
      </w:r>
    </w:p>
    <w:p w14:paraId="0908D121" w14:textId="77777777" w:rsidR="003374C3" w:rsidRPr="00AA10C7" w:rsidRDefault="003374C3" w:rsidP="003374C3">
      <w:pPr>
        <w:jc w:val="both"/>
        <w:rPr>
          <w:rFonts w:ascii="AdiHaus Regular" w:hAnsi="AdiHaus Regular"/>
          <w:sz w:val="26"/>
          <w:szCs w:val="28"/>
          <w:lang w:val="it-IT"/>
        </w:rPr>
      </w:pPr>
    </w:p>
    <w:p w14:paraId="324BA38D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b/>
          <w:sz w:val="22"/>
          <w:szCs w:val="28"/>
          <w:lang w:val="it-IT"/>
        </w:rPr>
        <w:t>Note ai redattori:</w:t>
      </w:r>
    </w:p>
    <w:p w14:paraId="1ACE136B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A proposito di adidas </w:t>
      </w:r>
      <w:proofErr w:type="spellStart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b/>
          <w:sz w:val="22"/>
          <w:szCs w:val="28"/>
          <w:lang w:val="it-IT"/>
        </w:rPr>
        <w:t xml:space="preserve"> Football</w:t>
      </w:r>
    </w:p>
    <w:p w14:paraId="6ECBB660" w14:textId="77777777" w:rsidR="003374C3" w:rsidRPr="00AA10C7" w:rsidRDefault="003374C3" w:rsidP="003374C3">
      <w:pPr>
        <w:jc w:val="both"/>
        <w:rPr>
          <w:rFonts w:ascii="AdiHaus Regular" w:hAnsi="AdiHaus Regular"/>
          <w:sz w:val="22"/>
          <w:szCs w:val="28"/>
          <w:lang w:val="it-IT"/>
        </w:rPr>
      </w:pPr>
    </w:p>
    <w:p w14:paraId="7BBDA475" w14:textId="37654C03" w:rsidR="006224E6" w:rsidRPr="00AA10C7" w:rsidRDefault="003374C3" w:rsidP="002C383D">
      <w:pPr>
        <w:jc w:val="both"/>
        <w:rPr>
          <w:rFonts w:ascii="AdiHaus Regular" w:hAnsi="AdiHaus Regular"/>
          <w:szCs w:val="28"/>
          <w:lang w:val="it-IT"/>
        </w:rPr>
      </w:pPr>
      <w:proofErr w:type="gramStart"/>
      <w:r w:rsidRPr="00AA10C7">
        <w:rPr>
          <w:rFonts w:ascii="AdiHaus Regular" w:hAnsi="AdiHaus Regular" w:cs="Times"/>
          <w:sz w:val="22"/>
          <w:szCs w:val="28"/>
          <w:lang w:val="it-IT"/>
        </w:rPr>
        <w:t>adidas</w:t>
      </w:r>
      <w:proofErr w:type="gram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è il leader mondiale nel calcio femminile. È sponsor ufficiale/fornitore ufficiale dei più importanti tornei di calcio femminile nel mondo,</w:t>
      </w:r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 come la FIFA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™, </w:t>
      </w:r>
      <w:proofErr w:type="gramStart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la </w:t>
      </w:r>
      <w:proofErr w:type="gram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UEFA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 Champions League e l’UEFA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European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0"/>
          <w:szCs w:val="28"/>
          <w:lang w:val="it-IT"/>
        </w:rPr>
        <w:t>Championships</w:t>
      </w:r>
      <w:proofErr w:type="spellEnd"/>
      <w:r w:rsidRPr="00AA10C7">
        <w:rPr>
          <w:rFonts w:ascii="AdiHaus Regular" w:hAnsi="AdiHaus Regular" w:cs="Times"/>
          <w:sz w:val="20"/>
          <w:szCs w:val="28"/>
          <w:lang w:val="it-IT"/>
        </w:rPr>
        <w:t xml:space="preserve">. adidas sponsorizza inoltre alcuni dei principali club mondiali di calcio </w:t>
      </w:r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femminile, tra cui la squadra  detentrice del titolo della UEFA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European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Champions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league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: FFC Frankfurt; e le federazioni nazionali fra cui il Giappone, attuale detentore della FIFA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Women's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World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Cup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™ e la Germania, due volte vincitrice. Le giocatrici del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roster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adidas sono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Verónica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Boquete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(Spagna), Morgan Brian (USA),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Jonelle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Filigno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(Canada),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Vivianne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Miedema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(Paesi Bassi),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Aya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Miyama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(Giappone) e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Becky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</w:t>
      </w:r>
      <w:proofErr w:type="spellStart"/>
      <w:r w:rsidRPr="00AA10C7">
        <w:rPr>
          <w:rFonts w:ascii="AdiHaus Regular" w:hAnsi="AdiHaus Regular" w:cs="Times"/>
          <w:sz w:val="22"/>
          <w:szCs w:val="28"/>
          <w:lang w:val="it-IT"/>
        </w:rPr>
        <w:t>Sauerbrunn</w:t>
      </w:r>
      <w:proofErr w:type="spellEnd"/>
      <w:r w:rsidRPr="00AA10C7">
        <w:rPr>
          <w:rFonts w:ascii="AdiHaus Regular" w:hAnsi="AdiHaus Regular" w:cs="Times"/>
          <w:sz w:val="22"/>
          <w:szCs w:val="28"/>
          <w:lang w:val="it-IT"/>
        </w:rPr>
        <w:t xml:space="preserve"> (USA).</w:t>
      </w:r>
    </w:p>
    <w:sectPr w:rsidR="006224E6" w:rsidRPr="00AA10C7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5012" w14:textId="77777777" w:rsidR="00BA0A3E" w:rsidRDefault="00BA0A3E">
      <w:r>
        <w:separator/>
      </w:r>
    </w:p>
  </w:endnote>
  <w:endnote w:type="continuationSeparator" w:id="0">
    <w:p w14:paraId="65229B41" w14:textId="77777777" w:rsidR="00BA0A3E" w:rsidRDefault="00BA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Bold">
    <w:panose1 w:val="02000803020000020004"/>
    <w:charset w:val="00"/>
    <w:family w:val="auto"/>
    <w:pitch w:val="variable"/>
    <w:sig w:usb0="8000002F" w:usb1="10000048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2E68" w14:textId="77777777" w:rsidR="00BA0A3E" w:rsidRDefault="00BA0A3E">
      <w:r>
        <w:separator/>
      </w:r>
    </w:p>
  </w:footnote>
  <w:footnote w:type="continuationSeparator" w:id="0">
    <w:p w14:paraId="74B95379" w14:textId="77777777" w:rsidR="00BA0A3E" w:rsidRDefault="00BA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15D3"/>
    <w:rsid w:val="00066CAF"/>
    <w:rsid w:val="000717DD"/>
    <w:rsid w:val="00072355"/>
    <w:rsid w:val="000723F6"/>
    <w:rsid w:val="000762FB"/>
    <w:rsid w:val="00095BEA"/>
    <w:rsid w:val="000A167C"/>
    <w:rsid w:val="000A32C9"/>
    <w:rsid w:val="000A450A"/>
    <w:rsid w:val="000A6FE8"/>
    <w:rsid w:val="000B1E1F"/>
    <w:rsid w:val="000B3B89"/>
    <w:rsid w:val="000B574C"/>
    <w:rsid w:val="000B7108"/>
    <w:rsid w:val="000C06E4"/>
    <w:rsid w:val="000C29BC"/>
    <w:rsid w:val="000C5A89"/>
    <w:rsid w:val="000C5B45"/>
    <w:rsid w:val="000C6A0F"/>
    <w:rsid w:val="000C746A"/>
    <w:rsid w:val="000D260C"/>
    <w:rsid w:val="000E5D1D"/>
    <w:rsid w:val="000E65C2"/>
    <w:rsid w:val="000E77A9"/>
    <w:rsid w:val="000F21C3"/>
    <w:rsid w:val="001000BD"/>
    <w:rsid w:val="001065B3"/>
    <w:rsid w:val="00106936"/>
    <w:rsid w:val="0011055F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BAF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5334"/>
    <w:rsid w:val="00186108"/>
    <w:rsid w:val="001A230A"/>
    <w:rsid w:val="001A4378"/>
    <w:rsid w:val="001B3BA7"/>
    <w:rsid w:val="001B5986"/>
    <w:rsid w:val="001B7CED"/>
    <w:rsid w:val="001C3148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3D9B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E3C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C383D"/>
    <w:rsid w:val="002D047D"/>
    <w:rsid w:val="002D2A42"/>
    <w:rsid w:val="002D7A9A"/>
    <w:rsid w:val="002E0749"/>
    <w:rsid w:val="002E09F6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374C3"/>
    <w:rsid w:val="0034236C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916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2E5"/>
    <w:rsid w:val="00396364"/>
    <w:rsid w:val="00396BA7"/>
    <w:rsid w:val="003A1A68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3F7A90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284"/>
    <w:rsid w:val="00451D8B"/>
    <w:rsid w:val="004524B3"/>
    <w:rsid w:val="004565AE"/>
    <w:rsid w:val="0045717D"/>
    <w:rsid w:val="0046697E"/>
    <w:rsid w:val="00475C2B"/>
    <w:rsid w:val="004775BA"/>
    <w:rsid w:val="0048004F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035E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6B7F"/>
    <w:rsid w:val="005A733E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1A17"/>
    <w:rsid w:val="006320A8"/>
    <w:rsid w:val="00632A87"/>
    <w:rsid w:val="006347AB"/>
    <w:rsid w:val="00636168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2C8B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5EC7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1786C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2E7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172"/>
    <w:rsid w:val="00984995"/>
    <w:rsid w:val="00986A0A"/>
    <w:rsid w:val="009948C1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3877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0477A"/>
    <w:rsid w:val="00A04FF1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4C67"/>
    <w:rsid w:val="00A77973"/>
    <w:rsid w:val="00A81BCF"/>
    <w:rsid w:val="00A83721"/>
    <w:rsid w:val="00A918D0"/>
    <w:rsid w:val="00AA0021"/>
    <w:rsid w:val="00AA0266"/>
    <w:rsid w:val="00AA10C7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01A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0A3E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170E8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257F"/>
    <w:rsid w:val="00C72F6D"/>
    <w:rsid w:val="00C74A6E"/>
    <w:rsid w:val="00C7618A"/>
    <w:rsid w:val="00C813C9"/>
    <w:rsid w:val="00C8405C"/>
    <w:rsid w:val="00C85A90"/>
    <w:rsid w:val="00C86C0D"/>
    <w:rsid w:val="00C926B5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621A"/>
    <w:rsid w:val="00CD71F9"/>
    <w:rsid w:val="00CD7A0E"/>
    <w:rsid w:val="00CE395A"/>
    <w:rsid w:val="00CE755D"/>
    <w:rsid w:val="00CF23E5"/>
    <w:rsid w:val="00CF2C83"/>
    <w:rsid w:val="00CF320C"/>
    <w:rsid w:val="00CF72D1"/>
    <w:rsid w:val="00CF7D08"/>
    <w:rsid w:val="00D01133"/>
    <w:rsid w:val="00D028C0"/>
    <w:rsid w:val="00D05658"/>
    <w:rsid w:val="00D05A3B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B3C71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04CC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E7EBF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18FC-A3DD-44EC-B1B9-F6478F21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4859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</cp:revision>
  <cp:lastPrinted>2013-10-25T14:02:00Z</cp:lastPrinted>
  <dcterms:created xsi:type="dcterms:W3CDTF">2015-06-10T09:49:00Z</dcterms:created>
  <dcterms:modified xsi:type="dcterms:W3CDTF">2015-06-10T09:49:00Z</dcterms:modified>
</cp:coreProperties>
</file>