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4E02" w14:textId="77777777" w:rsidR="0062510B" w:rsidRPr="00106A6A" w:rsidRDefault="00054CD9" w:rsidP="00645E7D">
      <w:pPr>
        <w:pStyle w:val="Title"/>
        <w:tabs>
          <w:tab w:val="left" w:pos="5700"/>
        </w:tabs>
        <w:spacing w:line="360" w:lineRule="auto"/>
        <w:outlineLvl w:val="0"/>
        <w:rPr>
          <w:sz w:val="22"/>
          <w:szCs w:val="22"/>
          <w:lang w:val="en-GB"/>
        </w:rPr>
      </w:pPr>
      <w:r w:rsidRPr="00106A6A">
        <w:rPr>
          <w:sz w:val="22"/>
          <w:szCs w:val="22"/>
          <w:lang w:val="en-GB"/>
        </w:rPr>
        <w:t xml:space="preserve">     </w:t>
      </w:r>
      <w:r w:rsidR="0049442C" w:rsidRPr="00106A6A">
        <w:rPr>
          <w:noProof/>
          <w:sz w:val="22"/>
          <w:szCs w:val="22"/>
          <w:lang w:val="en-GB" w:eastAsia="en-US"/>
        </w:rPr>
        <w:drawing>
          <wp:inline distT="0" distB="0" distL="0" distR="0" wp14:anchorId="0C56F4E5" wp14:editId="7EFDA5E4">
            <wp:extent cx="1028700" cy="998675"/>
            <wp:effectExtent l="0" t="0" r="0" b="0"/>
            <wp:docPr id="2" name="Picture 2" descr="C:\Users\clybufra\Desktop\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ybufra\Desktop\Originals_Logo_BW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973" cy="1000882"/>
                    </a:xfrm>
                    <a:prstGeom prst="rect">
                      <a:avLst/>
                    </a:prstGeom>
                    <a:noFill/>
                    <a:ln>
                      <a:noFill/>
                    </a:ln>
                  </pic:spPr>
                </pic:pic>
              </a:graphicData>
            </a:graphic>
          </wp:inline>
        </w:drawing>
      </w:r>
      <w:r w:rsidRPr="00106A6A">
        <w:rPr>
          <w:sz w:val="22"/>
          <w:szCs w:val="22"/>
          <w:lang w:val="en-GB"/>
        </w:rPr>
        <w:t xml:space="preserve">      </w:t>
      </w:r>
    </w:p>
    <w:p w14:paraId="4B966ABB" w14:textId="77777777" w:rsidR="00645E7D" w:rsidRPr="00106A6A" w:rsidRDefault="00645E7D" w:rsidP="00645E7D">
      <w:pPr>
        <w:pStyle w:val="Title"/>
        <w:tabs>
          <w:tab w:val="left" w:pos="5700"/>
        </w:tabs>
        <w:spacing w:line="360" w:lineRule="auto"/>
        <w:outlineLvl w:val="0"/>
        <w:rPr>
          <w:sz w:val="22"/>
          <w:szCs w:val="22"/>
          <w:lang w:val="en-GB"/>
        </w:rPr>
      </w:pPr>
    </w:p>
    <w:p w14:paraId="64897720" w14:textId="77777777" w:rsidR="00645E7D" w:rsidRPr="00106A6A" w:rsidRDefault="00645E7D" w:rsidP="00F5597C">
      <w:pPr>
        <w:jc w:val="center"/>
        <w:rPr>
          <w:rFonts w:cs="Arial"/>
          <w:sz w:val="20"/>
          <w:szCs w:val="20"/>
          <w:lang w:val="en-GB"/>
        </w:rPr>
      </w:pPr>
      <w:r w:rsidRPr="00106A6A">
        <w:rPr>
          <w:rFonts w:cs="Arial"/>
          <w:b/>
          <w:sz w:val="20"/>
          <w:szCs w:val="20"/>
          <w:u w:val="single"/>
          <w:lang w:val="en-GB"/>
        </w:rPr>
        <w:t>KANYE WEST AND ADIDAS ORIGINALS ANNOUNCE GLOBAL LAUNCH EVENT FOR YEEZY SEASON 1 &amp; THE YEEZY BOOST WITH LIVE WORLDWIDE SIMULCAST, THURSDAY, 4:00PM EST</w:t>
      </w:r>
    </w:p>
    <w:p w14:paraId="08ABF5BF" w14:textId="77777777" w:rsidR="00645E7D" w:rsidRPr="00106A6A" w:rsidRDefault="00645E7D" w:rsidP="00F5597C">
      <w:pPr>
        <w:jc w:val="center"/>
        <w:rPr>
          <w:rFonts w:cs="Arial"/>
          <w:sz w:val="20"/>
          <w:szCs w:val="20"/>
          <w:lang w:val="en-GB"/>
        </w:rPr>
      </w:pPr>
    </w:p>
    <w:p w14:paraId="47FF622C" w14:textId="77777777" w:rsidR="00645E7D" w:rsidRPr="00106A6A" w:rsidRDefault="00645E7D" w:rsidP="00F5597C">
      <w:pPr>
        <w:jc w:val="center"/>
        <w:rPr>
          <w:rFonts w:cs="Arial"/>
          <w:sz w:val="20"/>
          <w:szCs w:val="20"/>
          <w:lang w:val="en-GB"/>
        </w:rPr>
      </w:pPr>
      <w:r w:rsidRPr="00106A6A">
        <w:rPr>
          <w:rFonts w:cs="Arial"/>
          <w:b/>
          <w:sz w:val="20"/>
          <w:szCs w:val="20"/>
          <w:u w:val="single"/>
          <w:lang w:val="en-GB"/>
        </w:rPr>
        <w:t>SIMULCAST EVENT FROM NEW YORK CITY TO STREAM IN 42 THEATRES WORLDWIDE – FANS MAY REQUEST TICKETS AT YEEZY.SUPPLY WEBSITE</w:t>
      </w:r>
    </w:p>
    <w:p w14:paraId="2B661E42" w14:textId="77777777" w:rsidR="00645E7D" w:rsidRPr="00106A6A" w:rsidRDefault="00645E7D" w:rsidP="00F5597C">
      <w:pPr>
        <w:jc w:val="center"/>
        <w:rPr>
          <w:rFonts w:cs="Arial"/>
          <w:sz w:val="20"/>
          <w:szCs w:val="20"/>
          <w:lang w:val="en-GB"/>
        </w:rPr>
      </w:pPr>
    </w:p>
    <w:p w14:paraId="07A38F84" w14:textId="77777777" w:rsidR="00645E7D" w:rsidRPr="00106A6A" w:rsidRDefault="00645E7D" w:rsidP="00F5597C">
      <w:pPr>
        <w:jc w:val="center"/>
        <w:rPr>
          <w:rFonts w:cs="Arial"/>
          <w:sz w:val="20"/>
          <w:szCs w:val="20"/>
          <w:lang w:val="en-GB"/>
        </w:rPr>
      </w:pPr>
    </w:p>
    <w:p w14:paraId="28C55DA6" w14:textId="77777777" w:rsidR="00645E7D" w:rsidRPr="00106A6A" w:rsidRDefault="00645E7D" w:rsidP="001F6100">
      <w:pPr>
        <w:jc w:val="both"/>
        <w:rPr>
          <w:rFonts w:cs="Arial"/>
          <w:sz w:val="20"/>
          <w:szCs w:val="20"/>
          <w:lang w:val="en-GB"/>
        </w:rPr>
      </w:pPr>
      <w:r w:rsidRPr="00106A6A">
        <w:rPr>
          <w:rFonts w:cs="Arial"/>
          <w:b/>
          <w:sz w:val="20"/>
          <w:szCs w:val="20"/>
          <w:lang w:val="en-GB"/>
        </w:rPr>
        <w:t>(Feb. 11, 2015 – New York, NY)</w:t>
      </w:r>
      <w:r w:rsidRPr="00106A6A">
        <w:rPr>
          <w:rFonts w:cs="Arial"/>
          <w:sz w:val="20"/>
          <w:szCs w:val="20"/>
          <w:lang w:val="en-GB"/>
        </w:rPr>
        <w:t xml:space="preserve">  </w:t>
      </w:r>
      <w:proofErr w:type="spellStart"/>
      <w:r w:rsidRPr="00106A6A">
        <w:rPr>
          <w:rFonts w:cs="Arial"/>
          <w:b/>
          <w:sz w:val="20"/>
          <w:szCs w:val="20"/>
          <w:lang w:val="en-GB"/>
        </w:rPr>
        <w:t>Kanye</w:t>
      </w:r>
      <w:proofErr w:type="spellEnd"/>
      <w:r w:rsidRPr="00106A6A">
        <w:rPr>
          <w:rFonts w:cs="Arial"/>
          <w:b/>
          <w:sz w:val="20"/>
          <w:szCs w:val="20"/>
          <w:lang w:val="en-GB"/>
        </w:rPr>
        <w:t xml:space="preserve"> West</w:t>
      </w:r>
      <w:r w:rsidRPr="00106A6A">
        <w:rPr>
          <w:rFonts w:cs="Arial"/>
          <w:sz w:val="20"/>
          <w:szCs w:val="20"/>
          <w:lang w:val="en-GB"/>
        </w:rPr>
        <w:t xml:space="preserve"> and adidas Originals announce today the global launch event for YEEZY Season 1 and the new sneaker, the </w:t>
      </w:r>
      <w:r w:rsidRPr="00106A6A">
        <w:rPr>
          <w:rFonts w:cs="Arial"/>
          <w:b/>
          <w:sz w:val="20"/>
          <w:szCs w:val="20"/>
          <w:lang w:val="en-GB"/>
        </w:rPr>
        <w:t>YEEZY BOOST</w:t>
      </w:r>
      <w:r w:rsidRPr="00106A6A">
        <w:rPr>
          <w:rFonts w:cs="Arial"/>
          <w:sz w:val="20"/>
          <w:szCs w:val="20"/>
          <w:lang w:val="en-GB"/>
        </w:rPr>
        <w:t>: an extraordinary worldwide simulcast event that will take place live in New York City on Thursday afternoon, February 12</w:t>
      </w:r>
      <w:r w:rsidRPr="00106A6A">
        <w:rPr>
          <w:rFonts w:cs="Arial"/>
          <w:sz w:val="20"/>
          <w:szCs w:val="20"/>
          <w:vertAlign w:val="superscript"/>
          <w:lang w:val="en-GB"/>
        </w:rPr>
        <w:t>th</w:t>
      </w:r>
      <w:r w:rsidRPr="00106A6A">
        <w:rPr>
          <w:rFonts w:cs="Arial"/>
          <w:sz w:val="20"/>
          <w:szCs w:val="20"/>
          <w:lang w:val="en-GB"/>
        </w:rPr>
        <w:t xml:space="preserve">, at 4pm and streamed to 42 theatres around the globe featuring a performance by </w:t>
      </w:r>
      <w:r w:rsidRPr="00106A6A">
        <w:rPr>
          <w:rFonts w:cs="Arial"/>
          <w:b/>
          <w:sz w:val="20"/>
          <w:szCs w:val="20"/>
          <w:lang w:val="en-GB"/>
        </w:rPr>
        <w:t xml:space="preserve">Vanessa </w:t>
      </w:r>
      <w:proofErr w:type="spellStart"/>
      <w:r w:rsidRPr="00106A6A">
        <w:rPr>
          <w:rFonts w:cs="Arial"/>
          <w:b/>
          <w:sz w:val="20"/>
          <w:szCs w:val="20"/>
          <w:lang w:val="en-GB"/>
        </w:rPr>
        <w:t>Beecroft</w:t>
      </w:r>
      <w:proofErr w:type="spellEnd"/>
      <w:r w:rsidRPr="00106A6A">
        <w:rPr>
          <w:rFonts w:cs="Arial"/>
          <w:sz w:val="20"/>
          <w:szCs w:val="20"/>
          <w:lang w:val="en-GB"/>
        </w:rPr>
        <w:t>.</w:t>
      </w:r>
    </w:p>
    <w:p w14:paraId="36A6609A" w14:textId="77777777" w:rsidR="00645E7D" w:rsidRPr="00106A6A" w:rsidRDefault="00645E7D" w:rsidP="001F6100">
      <w:pPr>
        <w:jc w:val="both"/>
        <w:rPr>
          <w:rFonts w:cs="Arial"/>
          <w:sz w:val="20"/>
          <w:szCs w:val="20"/>
          <w:lang w:val="en-GB"/>
        </w:rPr>
      </w:pPr>
    </w:p>
    <w:p w14:paraId="27D4CFBC" w14:textId="77777777" w:rsidR="00645E7D" w:rsidRPr="00106A6A" w:rsidRDefault="00645E7D" w:rsidP="001F6100">
      <w:pPr>
        <w:jc w:val="both"/>
        <w:rPr>
          <w:rFonts w:cs="Arial"/>
          <w:sz w:val="20"/>
          <w:szCs w:val="20"/>
          <w:lang w:val="en-GB"/>
        </w:rPr>
      </w:pPr>
      <w:proofErr w:type="spellStart"/>
      <w:r w:rsidRPr="00106A6A">
        <w:rPr>
          <w:rFonts w:cs="Arial"/>
          <w:b/>
          <w:sz w:val="20"/>
          <w:szCs w:val="20"/>
          <w:lang w:val="en-GB"/>
        </w:rPr>
        <w:t>Kanye</w:t>
      </w:r>
      <w:proofErr w:type="spellEnd"/>
      <w:r w:rsidRPr="00106A6A">
        <w:rPr>
          <w:rFonts w:cs="Arial"/>
          <w:sz w:val="20"/>
          <w:szCs w:val="20"/>
          <w:lang w:val="en-GB"/>
        </w:rPr>
        <w:t xml:space="preserve"> announced the simulca</w:t>
      </w:r>
      <w:r w:rsidR="00ED35B9" w:rsidRPr="00106A6A">
        <w:rPr>
          <w:rFonts w:cs="Arial"/>
          <w:sz w:val="20"/>
          <w:szCs w:val="20"/>
          <w:lang w:val="en-GB"/>
        </w:rPr>
        <w:t>st via Twitter on Wednesday</w:t>
      </w:r>
      <w:r w:rsidRPr="00106A6A">
        <w:rPr>
          <w:rFonts w:cs="Arial"/>
          <w:sz w:val="20"/>
          <w:szCs w:val="20"/>
          <w:lang w:val="en-GB"/>
        </w:rPr>
        <w:t xml:space="preserve">. Through his </w:t>
      </w:r>
      <w:proofErr w:type="spellStart"/>
      <w:r w:rsidRPr="00106A6A">
        <w:rPr>
          <w:rFonts w:cs="Arial"/>
          <w:sz w:val="20"/>
          <w:szCs w:val="20"/>
          <w:lang w:val="en-GB"/>
        </w:rPr>
        <w:t>yeezy.supply</w:t>
      </w:r>
      <w:proofErr w:type="spellEnd"/>
      <w:r w:rsidRPr="00106A6A">
        <w:rPr>
          <w:rFonts w:cs="Arial"/>
          <w:sz w:val="20"/>
          <w:szCs w:val="20"/>
          <w:lang w:val="en-GB"/>
        </w:rPr>
        <w:t xml:space="preserve"> website, which was mysteriously unveiled last week, fans may request tickets at 42 participating </w:t>
      </w:r>
      <w:proofErr w:type="spellStart"/>
      <w:r w:rsidRPr="00106A6A">
        <w:rPr>
          <w:rFonts w:cs="Arial"/>
          <w:sz w:val="20"/>
          <w:szCs w:val="20"/>
          <w:lang w:val="en-GB"/>
        </w:rPr>
        <w:t>theaters</w:t>
      </w:r>
      <w:proofErr w:type="spellEnd"/>
      <w:r w:rsidRPr="00106A6A">
        <w:rPr>
          <w:rFonts w:cs="Arial"/>
          <w:sz w:val="20"/>
          <w:szCs w:val="20"/>
          <w:lang w:val="en-GB"/>
        </w:rPr>
        <w:t xml:space="preserve"> across the globe (three continents and 13 countries: Australia, Belgium, Canada, Czech Republic, Finland, France, Germany, Ireland, Russia, Spain, Sweden, UK, and the US).  Some fans </w:t>
      </w:r>
      <w:proofErr w:type="gramStart"/>
      <w:r w:rsidRPr="00106A6A">
        <w:rPr>
          <w:rFonts w:cs="Arial"/>
          <w:sz w:val="20"/>
          <w:szCs w:val="20"/>
          <w:lang w:val="en-GB"/>
        </w:rPr>
        <w:t>who</w:t>
      </w:r>
      <w:proofErr w:type="gramEnd"/>
      <w:r w:rsidRPr="00106A6A">
        <w:rPr>
          <w:rFonts w:cs="Arial"/>
          <w:sz w:val="20"/>
          <w:szCs w:val="20"/>
          <w:lang w:val="en-GB"/>
        </w:rPr>
        <w:t xml:space="preserve"> arrive to </w:t>
      </w:r>
      <w:proofErr w:type="spellStart"/>
      <w:r w:rsidRPr="00106A6A">
        <w:rPr>
          <w:rFonts w:cs="Arial"/>
          <w:sz w:val="20"/>
          <w:szCs w:val="20"/>
          <w:lang w:val="en-GB"/>
        </w:rPr>
        <w:t>theaters</w:t>
      </w:r>
      <w:proofErr w:type="spellEnd"/>
      <w:r w:rsidRPr="00106A6A">
        <w:rPr>
          <w:rFonts w:cs="Arial"/>
          <w:sz w:val="20"/>
          <w:szCs w:val="20"/>
          <w:lang w:val="en-GB"/>
        </w:rPr>
        <w:t xml:space="preserve"> early enough will receive a special </w:t>
      </w:r>
      <w:proofErr w:type="spellStart"/>
      <w:r w:rsidRPr="00106A6A">
        <w:rPr>
          <w:rFonts w:cs="Arial"/>
          <w:sz w:val="20"/>
          <w:szCs w:val="20"/>
          <w:lang w:val="en-GB"/>
        </w:rPr>
        <w:t>Yeezy</w:t>
      </w:r>
      <w:proofErr w:type="spellEnd"/>
      <w:r w:rsidRPr="00106A6A">
        <w:rPr>
          <w:rFonts w:cs="Arial"/>
          <w:sz w:val="20"/>
          <w:szCs w:val="20"/>
          <w:lang w:val="en-GB"/>
        </w:rPr>
        <w:t xml:space="preserve"> windbreaker.</w:t>
      </w:r>
    </w:p>
    <w:p w14:paraId="2A322655" w14:textId="77777777" w:rsidR="00645E7D" w:rsidRPr="00106A6A" w:rsidRDefault="00645E7D" w:rsidP="001F6100">
      <w:pPr>
        <w:jc w:val="both"/>
        <w:rPr>
          <w:rFonts w:cs="Arial"/>
          <w:sz w:val="20"/>
          <w:szCs w:val="20"/>
          <w:lang w:val="en-GB"/>
        </w:rPr>
      </w:pPr>
    </w:p>
    <w:p w14:paraId="60F545D9" w14:textId="77777777" w:rsidR="00645E7D" w:rsidRPr="00106A6A" w:rsidRDefault="00645E7D" w:rsidP="001F6100">
      <w:pPr>
        <w:jc w:val="both"/>
        <w:rPr>
          <w:rFonts w:cs="Arial"/>
          <w:sz w:val="20"/>
          <w:szCs w:val="20"/>
          <w:lang w:val="en-GB"/>
        </w:rPr>
      </w:pPr>
      <w:r w:rsidRPr="00106A6A">
        <w:rPr>
          <w:rFonts w:cs="Arial"/>
          <w:sz w:val="20"/>
          <w:szCs w:val="20"/>
          <w:lang w:val="en-GB"/>
        </w:rPr>
        <w:t xml:space="preserve">The </w:t>
      </w:r>
      <w:r w:rsidRPr="00106A6A">
        <w:rPr>
          <w:rFonts w:cs="Arial"/>
          <w:b/>
          <w:sz w:val="20"/>
          <w:szCs w:val="20"/>
          <w:lang w:val="en-GB"/>
        </w:rPr>
        <w:t>YEEZY BOOST</w:t>
      </w:r>
      <w:r w:rsidRPr="00106A6A">
        <w:rPr>
          <w:rFonts w:cs="Arial"/>
          <w:sz w:val="20"/>
          <w:szCs w:val="20"/>
          <w:lang w:val="en-GB"/>
        </w:rPr>
        <w:t xml:space="preserve"> will be released in New York on February 14</w:t>
      </w:r>
      <w:r w:rsidRPr="00106A6A">
        <w:rPr>
          <w:rFonts w:cs="Arial"/>
          <w:sz w:val="20"/>
          <w:szCs w:val="20"/>
          <w:vertAlign w:val="superscript"/>
          <w:lang w:val="en-GB"/>
        </w:rPr>
        <w:t>th</w:t>
      </w:r>
      <w:r w:rsidRPr="00106A6A">
        <w:rPr>
          <w:rFonts w:cs="Arial"/>
          <w:sz w:val="20"/>
          <w:szCs w:val="20"/>
          <w:lang w:val="en-GB"/>
        </w:rPr>
        <w:t xml:space="preserve">, against the backdrop of Fashion Week and the NBA All-Star Game.  Reservations for select adidas stores, Foot Locker and Champs locations can be made prior to release day through the adidas </w:t>
      </w:r>
      <w:r w:rsidRPr="00106A6A">
        <w:rPr>
          <w:rFonts w:cs="Arial"/>
          <w:b/>
          <w:sz w:val="20"/>
          <w:szCs w:val="20"/>
          <w:lang w:val="en-GB"/>
        </w:rPr>
        <w:t>Confirmed</w:t>
      </w:r>
      <w:r w:rsidRPr="00106A6A">
        <w:rPr>
          <w:rFonts w:cs="Arial"/>
          <w:sz w:val="20"/>
          <w:szCs w:val="20"/>
          <w:lang w:val="en-GB"/>
        </w:rPr>
        <w:t xml:space="preserve"> app, a first-of-its-kind sneaker reservation app that will change the way the industry goes to market by simplifying the reservation process and putting consumers first.  Limited pairs of the </w:t>
      </w:r>
      <w:r w:rsidRPr="00106A6A">
        <w:rPr>
          <w:rFonts w:cs="Arial"/>
          <w:b/>
          <w:sz w:val="20"/>
          <w:szCs w:val="20"/>
          <w:lang w:val="en-GB"/>
        </w:rPr>
        <w:t>YEEZY BOOST</w:t>
      </w:r>
      <w:r w:rsidRPr="00106A6A">
        <w:rPr>
          <w:rFonts w:cs="Arial"/>
          <w:sz w:val="20"/>
          <w:szCs w:val="20"/>
          <w:lang w:val="en-GB"/>
        </w:rPr>
        <w:t xml:space="preserve"> will be available at other select retailers in New York.</w:t>
      </w:r>
    </w:p>
    <w:p w14:paraId="3C856DCC" w14:textId="77777777" w:rsidR="00645E7D" w:rsidRPr="00106A6A" w:rsidRDefault="00645E7D" w:rsidP="001F6100">
      <w:pPr>
        <w:jc w:val="both"/>
        <w:rPr>
          <w:rFonts w:cs="Arial"/>
          <w:sz w:val="20"/>
          <w:szCs w:val="20"/>
          <w:lang w:val="en-GB"/>
        </w:rPr>
      </w:pPr>
      <w:bookmarkStart w:id="0" w:name="_GoBack"/>
      <w:bookmarkEnd w:id="0"/>
    </w:p>
    <w:p w14:paraId="65D20E63" w14:textId="77777777" w:rsidR="00615C04" w:rsidRPr="00106A6A" w:rsidRDefault="00645E7D" w:rsidP="001F6100">
      <w:pPr>
        <w:jc w:val="both"/>
        <w:rPr>
          <w:rFonts w:cs="Arial"/>
          <w:sz w:val="20"/>
          <w:szCs w:val="20"/>
          <w:lang w:val="en-GB"/>
        </w:rPr>
      </w:pPr>
      <w:r w:rsidRPr="00106A6A">
        <w:rPr>
          <w:rFonts w:cs="Arial"/>
          <w:sz w:val="20"/>
          <w:szCs w:val="20"/>
          <w:lang w:val="en-GB"/>
        </w:rPr>
        <w:t xml:space="preserve">Bringing to life the ultimate in music, culture and fashion from </w:t>
      </w:r>
      <w:proofErr w:type="spellStart"/>
      <w:r w:rsidRPr="00106A6A">
        <w:rPr>
          <w:rFonts w:cs="Arial"/>
          <w:sz w:val="20"/>
          <w:szCs w:val="20"/>
          <w:lang w:val="en-GB"/>
        </w:rPr>
        <w:t>Kanye</w:t>
      </w:r>
      <w:proofErr w:type="spellEnd"/>
      <w:r w:rsidRPr="00106A6A">
        <w:rPr>
          <w:rFonts w:cs="Arial"/>
          <w:sz w:val="20"/>
          <w:szCs w:val="20"/>
          <w:lang w:val="en-GB"/>
        </w:rPr>
        <w:t xml:space="preserve">, the </w:t>
      </w:r>
      <w:r w:rsidRPr="00106A6A">
        <w:rPr>
          <w:rFonts w:cs="Arial"/>
          <w:b/>
          <w:sz w:val="20"/>
          <w:szCs w:val="20"/>
          <w:lang w:val="en-GB"/>
        </w:rPr>
        <w:t>YEEZY BOOST</w:t>
      </w:r>
      <w:r w:rsidRPr="00106A6A">
        <w:rPr>
          <w:rFonts w:cs="Arial"/>
          <w:sz w:val="20"/>
          <w:szCs w:val="20"/>
          <w:lang w:val="en-GB"/>
        </w:rPr>
        <w:t xml:space="preserve"> is his first collaboration with adidas Originals.  The limited-edition trainer, which will debut later this month, is exquisitely designed featuring beautiful yet simple materials. The silhouette transcends footwear trends and champions the next way of thinking about sneaker fashion.  Featuring adidas’ coveted </w:t>
      </w:r>
      <w:proofErr w:type="gramStart"/>
      <w:r w:rsidRPr="00106A6A">
        <w:rPr>
          <w:rFonts w:cs="Arial"/>
          <w:sz w:val="20"/>
          <w:szCs w:val="20"/>
          <w:lang w:val="en-GB"/>
        </w:rPr>
        <w:t>boost cushioning</w:t>
      </w:r>
      <w:proofErr w:type="gramEnd"/>
      <w:r w:rsidRPr="00106A6A">
        <w:rPr>
          <w:rFonts w:cs="Arial"/>
          <w:sz w:val="20"/>
          <w:szCs w:val="20"/>
          <w:lang w:val="en-GB"/>
        </w:rPr>
        <w:t xml:space="preserve"> technology, the </w:t>
      </w:r>
      <w:r w:rsidRPr="00106A6A">
        <w:rPr>
          <w:rFonts w:cs="Arial"/>
          <w:b/>
          <w:sz w:val="20"/>
          <w:szCs w:val="20"/>
          <w:lang w:val="en-GB"/>
        </w:rPr>
        <w:t>YEEZY BOOST</w:t>
      </w:r>
      <w:r w:rsidRPr="00106A6A">
        <w:rPr>
          <w:rFonts w:cs="Arial"/>
          <w:sz w:val="20"/>
          <w:szCs w:val="20"/>
          <w:lang w:val="en-GB"/>
        </w:rPr>
        <w:t xml:space="preserve"> will combine the ultimate in comfort and performance with high-end style.</w:t>
      </w:r>
    </w:p>
    <w:p w14:paraId="467EDFA7" w14:textId="77777777" w:rsidR="00645E7D" w:rsidRPr="00106A6A" w:rsidRDefault="00645E7D" w:rsidP="001F6100">
      <w:pPr>
        <w:spacing w:line="360" w:lineRule="auto"/>
        <w:jc w:val="both"/>
        <w:rPr>
          <w:sz w:val="16"/>
          <w:szCs w:val="16"/>
          <w:lang w:val="en-GB"/>
        </w:rPr>
      </w:pPr>
    </w:p>
    <w:sectPr w:rsidR="00645E7D" w:rsidRPr="00106A6A" w:rsidSect="00054CD9">
      <w:headerReference w:type="default" r:id="rId13"/>
      <w:footerReference w:type="default" r:id="rId14"/>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53FA" w14:textId="77777777" w:rsidR="00300090" w:rsidRDefault="00300090">
      <w:r>
        <w:separator/>
      </w:r>
    </w:p>
  </w:endnote>
  <w:endnote w:type="continuationSeparator" w:id="0">
    <w:p w14:paraId="336E0D30" w14:textId="77777777" w:rsidR="00300090" w:rsidRDefault="0030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AdiHaus Regular"/>
    <w:charset w:val="00"/>
    <w:family w:val="auto"/>
    <w:pitch w:val="variable"/>
    <w:sig w:usb0="800000AF" w:usb1="5000004A" w:usb2="00000000" w:usb3="00000000" w:csb0="00000093"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00CD" w14:textId="77777777" w:rsidR="00054CD9" w:rsidRPr="00922E10" w:rsidRDefault="00054CD9" w:rsidP="00054CD9">
    <w:pPr>
      <w:pStyle w:val="Footer"/>
      <w:jc w:val="cen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1E93" w14:textId="77777777" w:rsidR="00300090" w:rsidRDefault="00300090">
      <w:r>
        <w:separator/>
      </w:r>
    </w:p>
  </w:footnote>
  <w:footnote w:type="continuationSeparator" w:id="0">
    <w:p w14:paraId="0BD36750" w14:textId="77777777" w:rsidR="00300090" w:rsidRDefault="00300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5781" w14:textId="77777777" w:rsidR="00054CD9" w:rsidRPr="00E5620F" w:rsidRDefault="00054CD9" w:rsidP="00054CD9">
    <w:pPr>
      <w:pStyle w:val="Header"/>
      <w:spacing w:before="360"/>
      <w:rPr>
        <w:b/>
        <w:sz w:val="28"/>
        <w:szCs w:val="28"/>
      </w:rPr>
    </w:pPr>
    <w:r>
      <w:rPr>
        <w:b/>
        <w:sz w:val="28"/>
        <w:szCs w:val="28"/>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24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1943E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C4D9C"/>
    <w:multiLevelType w:val="hybridMultilevel"/>
    <w:tmpl w:val="3F0E5224"/>
    <w:lvl w:ilvl="0" w:tplc="AC2EF01C">
      <w:start w:val="1"/>
      <w:numFmt w:val="bullet"/>
      <w:lvlText w:val=""/>
      <w:lvlJc w:val="left"/>
      <w:pPr>
        <w:tabs>
          <w:tab w:val="num" w:pos="720"/>
        </w:tabs>
        <w:ind w:left="720" w:hanging="360"/>
      </w:pPr>
      <w:rPr>
        <w:rFonts w:ascii="Symbol" w:hAnsi="Symbol" w:hint="default"/>
      </w:rPr>
    </w:lvl>
    <w:lvl w:ilvl="1" w:tplc="0A70A41A" w:tentative="1">
      <w:start w:val="1"/>
      <w:numFmt w:val="bullet"/>
      <w:lvlText w:val="o"/>
      <w:lvlJc w:val="left"/>
      <w:pPr>
        <w:tabs>
          <w:tab w:val="num" w:pos="1440"/>
        </w:tabs>
        <w:ind w:left="1440" w:hanging="360"/>
      </w:pPr>
      <w:rPr>
        <w:rFonts w:ascii="Courier New" w:hAnsi="Courier New" w:cs="Arial" w:hint="default"/>
      </w:rPr>
    </w:lvl>
    <w:lvl w:ilvl="2" w:tplc="EE606578" w:tentative="1">
      <w:start w:val="1"/>
      <w:numFmt w:val="bullet"/>
      <w:lvlText w:val=""/>
      <w:lvlJc w:val="left"/>
      <w:pPr>
        <w:tabs>
          <w:tab w:val="num" w:pos="2160"/>
        </w:tabs>
        <w:ind w:left="2160" w:hanging="360"/>
      </w:pPr>
      <w:rPr>
        <w:rFonts w:ascii="Wingdings" w:hAnsi="Wingdings" w:hint="default"/>
      </w:rPr>
    </w:lvl>
    <w:lvl w:ilvl="3" w:tplc="0FCA1CDE" w:tentative="1">
      <w:start w:val="1"/>
      <w:numFmt w:val="bullet"/>
      <w:lvlText w:val=""/>
      <w:lvlJc w:val="left"/>
      <w:pPr>
        <w:tabs>
          <w:tab w:val="num" w:pos="2880"/>
        </w:tabs>
        <w:ind w:left="2880" w:hanging="360"/>
      </w:pPr>
      <w:rPr>
        <w:rFonts w:ascii="Symbol" w:hAnsi="Symbol" w:hint="default"/>
      </w:rPr>
    </w:lvl>
    <w:lvl w:ilvl="4" w:tplc="B04CC63A" w:tentative="1">
      <w:start w:val="1"/>
      <w:numFmt w:val="bullet"/>
      <w:lvlText w:val="o"/>
      <w:lvlJc w:val="left"/>
      <w:pPr>
        <w:tabs>
          <w:tab w:val="num" w:pos="3600"/>
        </w:tabs>
        <w:ind w:left="3600" w:hanging="360"/>
      </w:pPr>
      <w:rPr>
        <w:rFonts w:ascii="Courier New" w:hAnsi="Courier New" w:cs="Arial" w:hint="default"/>
      </w:rPr>
    </w:lvl>
    <w:lvl w:ilvl="5" w:tplc="153E6D54" w:tentative="1">
      <w:start w:val="1"/>
      <w:numFmt w:val="bullet"/>
      <w:lvlText w:val=""/>
      <w:lvlJc w:val="left"/>
      <w:pPr>
        <w:tabs>
          <w:tab w:val="num" w:pos="4320"/>
        </w:tabs>
        <w:ind w:left="4320" w:hanging="360"/>
      </w:pPr>
      <w:rPr>
        <w:rFonts w:ascii="Wingdings" w:hAnsi="Wingdings" w:hint="default"/>
      </w:rPr>
    </w:lvl>
    <w:lvl w:ilvl="6" w:tplc="8DAECA92" w:tentative="1">
      <w:start w:val="1"/>
      <w:numFmt w:val="bullet"/>
      <w:lvlText w:val=""/>
      <w:lvlJc w:val="left"/>
      <w:pPr>
        <w:tabs>
          <w:tab w:val="num" w:pos="5040"/>
        </w:tabs>
        <w:ind w:left="5040" w:hanging="360"/>
      </w:pPr>
      <w:rPr>
        <w:rFonts w:ascii="Symbol" w:hAnsi="Symbol" w:hint="default"/>
      </w:rPr>
    </w:lvl>
    <w:lvl w:ilvl="7" w:tplc="DF6CD80C" w:tentative="1">
      <w:start w:val="1"/>
      <w:numFmt w:val="bullet"/>
      <w:lvlText w:val="o"/>
      <w:lvlJc w:val="left"/>
      <w:pPr>
        <w:tabs>
          <w:tab w:val="num" w:pos="5760"/>
        </w:tabs>
        <w:ind w:left="5760" w:hanging="360"/>
      </w:pPr>
      <w:rPr>
        <w:rFonts w:ascii="Courier New" w:hAnsi="Courier New" w:cs="Arial" w:hint="default"/>
      </w:rPr>
    </w:lvl>
    <w:lvl w:ilvl="8" w:tplc="E37CD182" w:tentative="1">
      <w:start w:val="1"/>
      <w:numFmt w:val="bullet"/>
      <w:lvlText w:val=""/>
      <w:lvlJc w:val="left"/>
      <w:pPr>
        <w:tabs>
          <w:tab w:val="num" w:pos="6480"/>
        </w:tabs>
        <w:ind w:left="6480" w:hanging="360"/>
      </w:pPr>
      <w:rPr>
        <w:rFonts w:ascii="Wingdings" w:hAnsi="Wingdings" w:hint="default"/>
      </w:rPr>
    </w:lvl>
  </w:abstractNum>
  <w:abstractNum w:abstractNumId="3">
    <w:nsid w:val="24143D2D"/>
    <w:multiLevelType w:val="hybridMultilevel"/>
    <w:tmpl w:val="68C4AE10"/>
    <w:lvl w:ilvl="0" w:tplc="5ECC183C">
      <w:start w:val="1"/>
      <w:numFmt w:val="bullet"/>
      <w:lvlText w:val="•"/>
      <w:lvlJc w:val="left"/>
      <w:pPr>
        <w:tabs>
          <w:tab w:val="num" w:pos="720"/>
        </w:tabs>
        <w:ind w:left="720" w:hanging="360"/>
      </w:pPr>
      <w:rPr>
        <w:rFonts w:ascii="AdiHaus" w:hAnsi="AdiHaus" w:hint="default"/>
      </w:rPr>
    </w:lvl>
    <w:lvl w:ilvl="1" w:tplc="3F1A53E0" w:tentative="1">
      <w:start w:val="1"/>
      <w:numFmt w:val="bullet"/>
      <w:lvlText w:val="•"/>
      <w:lvlJc w:val="left"/>
      <w:pPr>
        <w:tabs>
          <w:tab w:val="num" w:pos="1440"/>
        </w:tabs>
        <w:ind w:left="1440" w:hanging="360"/>
      </w:pPr>
      <w:rPr>
        <w:rFonts w:ascii="AdiHaus" w:hAnsi="AdiHaus" w:hint="default"/>
      </w:rPr>
    </w:lvl>
    <w:lvl w:ilvl="2" w:tplc="38C096AE" w:tentative="1">
      <w:start w:val="1"/>
      <w:numFmt w:val="bullet"/>
      <w:lvlText w:val="•"/>
      <w:lvlJc w:val="left"/>
      <w:pPr>
        <w:tabs>
          <w:tab w:val="num" w:pos="2160"/>
        </w:tabs>
        <w:ind w:left="2160" w:hanging="360"/>
      </w:pPr>
      <w:rPr>
        <w:rFonts w:ascii="AdiHaus" w:hAnsi="AdiHaus" w:hint="default"/>
      </w:rPr>
    </w:lvl>
    <w:lvl w:ilvl="3" w:tplc="0FF6C4F6" w:tentative="1">
      <w:start w:val="1"/>
      <w:numFmt w:val="bullet"/>
      <w:lvlText w:val="•"/>
      <w:lvlJc w:val="left"/>
      <w:pPr>
        <w:tabs>
          <w:tab w:val="num" w:pos="2880"/>
        </w:tabs>
        <w:ind w:left="2880" w:hanging="360"/>
      </w:pPr>
      <w:rPr>
        <w:rFonts w:ascii="AdiHaus" w:hAnsi="AdiHaus" w:hint="default"/>
      </w:rPr>
    </w:lvl>
    <w:lvl w:ilvl="4" w:tplc="84F64078" w:tentative="1">
      <w:start w:val="1"/>
      <w:numFmt w:val="bullet"/>
      <w:lvlText w:val="•"/>
      <w:lvlJc w:val="left"/>
      <w:pPr>
        <w:tabs>
          <w:tab w:val="num" w:pos="3600"/>
        </w:tabs>
        <w:ind w:left="3600" w:hanging="360"/>
      </w:pPr>
      <w:rPr>
        <w:rFonts w:ascii="AdiHaus" w:hAnsi="AdiHaus" w:hint="default"/>
      </w:rPr>
    </w:lvl>
    <w:lvl w:ilvl="5" w:tplc="901CE3C0" w:tentative="1">
      <w:start w:val="1"/>
      <w:numFmt w:val="bullet"/>
      <w:lvlText w:val="•"/>
      <w:lvlJc w:val="left"/>
      <w:pPr>
        <w:tabs>
          <w:tab w:val="num" w:pos="4320"/>
        </w:tabs>
        <w:ind w:left="4320" w:hanging="360"/>
      </w:pPr>
      <w:rPr>
        <w:rFonts w:ascii="AdiHaus" w:hAnsi="AdiHaus" w:hint="default"/>
      </w:rPr>
    </w:lvl>
    <w:lvl w:ilvl="6" w:tplc="E2DA55C6" w:tentative="1">
      <w:start w:val="1"/>
      <w:numFmt w:val="bullet"/>
      <w:lvlText w:val="•"/>
      <w:lvlJc w:val="left"/>
      <w:pPr>
        <w:tabs>
          <w:tab w:val="num" w:pos="5040"/>
        </w:tabs>
        <w:ind w:left="5040" w:hanging="360"/>
      </w:pPr>
      <w:rPr>
        <w:rFonts w:ascii="AdiHaus" w:hAnsi="AdiHaus" w:hint="default"/>
      </w:rPr>
    </w:lvl>
    <w:lvl w:ilvl="7" w:tplc="EFCC2976" w:tentative="1">
      <w:start w:val="1"/>
      <w:numFmt w:val="bullet"/>
      <w:lvlText w:val="•"/>
      <w:lvlJc w:val="left"/>
      <w:pPr>
        <w:tabs>
          <w:tab w:val="num" w:pos="5760"/>
        </w:tabs>
        <w:ind w:left="5760" w:hanging="360"/>
      </w:pPr>
      <w:rPr>
        <w:rFonts w:ascii="AdiHaus" w:hAnsi="AdiHaus" w:hint="default"/>
      </w:rPr>
    </w:lvl>
    <w:lvl w:ilvl="8" w:tplc="1398F08C" w:tentative="1">
      <w:start w:val="1"/>
      <w:numFmt w:val="bullet"/>
      <w:lvlText w:val="•"/>
      <w:lvlJc w:val="left"/>
      <w:pPr>
        <w:tabs>
          <w:tab w:val="num" w:pos="6480"/>
        </w:tabs>
        <w:ind w:left="6480" w:hanging="360"/>
      </w:pPr>
      <w:rPr>
        <w:rFonts w:ascii="AdiHaus" w:hAnsi="AdiHaus" w:hint="default"/>
      </w:rPr>
    </w:lvl>
  </w:abstractNum>
  <w:abstractNum w:abstractNumId="4">
    <w:nsid w:val="5BFC24A7"/>
    <w:multiLevelType w:val="hybridMultilevel"/>
    <w:tmpl w:val="A2144580"/>
    <w:lvl w:ilvl="0" w:tplc="DDCA374A">
      <w:start w:val="1"/>
      <w:numFmt w:val="bullet"/>
      <w:lvlText w:val="-"/>
      <w:lvlJc w:val="left"/>
      <w:pPr>
        <w:tabs>
          <w:tab w:val="num" w:pos="360"/>
        </w:tabs>
        <w:ind w:left="360" w:hanging="360"/>
      </w:pPr>
      <w:rPr>
        <w:rFonts w:ascii="Arial" w:hAnsi="Arial" w:cs="Wingdings" w:hint="default"/>
      </w:rPr>
    </w:lvl>
    <w:lvl w:ilvl="1" w:tplc="5E78A2F0">
      <w:start w:val="1"/>
      <w:numFmt w:val="bullet"/>
      <w:lvlText w:val="o"/>
      <w:lvlJc w:val="left"/>
      <w:pPr>
        <w:tabs>
          <w:tab w:val="num" w:pos="0"/>
        </w:tabs>
        <w:ind w:hanging="360"/>
      </w:pPr>
      <w:rPr>
        <w:rFonts w:ascii="Courier New" w:hAnsi="Courier New" w:cs="Wingdings" w:hint="default"/>
      </w:rPr>
    </w:lvl>
    <w:lvl w:ilvl="2" w:tplc="5470CB02">
      <w:start w:val="1"/>
      <w:numFmt w:val="bullet"/>
      <w:lvlText w:val=""/>
      <w:lvlJc w:val="left"/>
      <w:pPr>
        <w:tabs>
          <w:tab w:val="num" w:pos="720"/>
        </w:tabs>
        <w:ind w:left="720" w:hanging="360"/>
      </w:pPr>
      <w:rPr>
        <w:rFonts w:ascii="Wingdings" w:hAnsi="Wingdings" w:cs="Wingdings" w:hint="default"/>
      </w:rPr>
    </w:lvl>
    <w:lvl w:ilvl="3" w:tplc="913042B6">
      <w:start w:val="1"/>
      <w:numFmt w:val="bullet"/>
      <w:lvlText w:val=""/>
      <w:lvlJc w:val="left"/>
      <w:pPr>
        <w:tabs>
          <w:tab w:val="num" w:pos="1440"/>
        </w:tabs>
        <w:ind w:left="1440" w:hanging="360"/>
      </w:pPr>
      <w:rPr>
        <w:rFonts w:ascii="Symbol" w:hAnsi="Symbol" w:cs="Wingdings" w:hint="default"/>
      </w:rPr>
    </w:lvl>
    <w:lvl w:ilvl="4" w:tplc="BC50CE14">
      <w:start w:val="1"/>
      <w:numFmt w:val="bullet"/>
      <w:lvlText w:val="o"/>
      <w:lvlJc w:val="left"/>
      <w:pPr>
        <w:tabs>
          <w:tab w:val="num" w:pos="2160"/>
        </w:tabs>
        <w:ind w:left="2160" w:hanging="360"/>
      </w:pPr>
      <w:rPr>
        <w:rFonts w:ascii="Courier New" w:hAnsi="Courier New" w:cs="Wingdings" w:hint="default"/>
      </w:rPr>
    </w:lvl>
    <w:lvl w:ilvl="5" w:tplc="54D4D02A">
      <w:start w:val="1"/>
      <w:numFmt w:val="bullet"/>
      <w:lvlText w:val=""/>
      <w:lvlJc w:val="left"/>
      <w:pPr>
        <w:tabs>
          <w:tab w:val="num" w:pos="2880"/>
        </w:tabs>
        <w:ind w:left="2880" w:hanging="360"/>
      </w:pPr>
      <w:rPr>
        <w:rFonts w:ascii="Wingdings" w:hAnsi="Wingdings" w:cs="Wingdings" w:hint="default"/>
      </w:rPr>
    </w:lvl>
    <w:lvl w:ilvl="6" w:tplc="980A4C4E">
      <w:start w:val="1"/>
      <w:numFmt w:val="bullet"/>
      <w:lvlText w:val=""/>
      <w:lvlJc w:val="left"/>
      <w:pPr>
        <w:tabs>
          <w:tab w:val="num" w:pos="3600"/>
        </w:tabs>
        <w:ind w:left="3600" w:hanging="360"/>
      </w:pPr>
      <w:rPr>
        <w:rFonts w:ascii="Symbol" w:hAnsi="Symbol" w:cs="Wingdings" w:hint="default"/>
      </w:rPr>
    </w:lvl>
    <w:lvl w:ilvl="7" w:tplc="999EB556">
      <w:start w:val="1"/>
      <w:numFmt w:val="bullet"/>
      <w:lvlText w:val="o"/>
      <w:lvlJc w:val="left"/>
      <w:pPr>
        <w:tabs>
          <w:tab w:val="num" w:pos="4320"/>
        </w:tabs>
        <w:ind w:left="4320" w:hanging="360"/>
      </w:pPr>
      <w:rPr>
        <w:rFonts w:ascii="Courier New" w:hAnsi="Courier New" w:cs="Wingdings" w:hint="default"/>
      </w:rPr>
    </w:lvl>
    <w:lvl w:ilvl="8" w:tplc="37A40318">
      <w:start w:val="1"/>
      <w:numFmt w:val="bullet"/>
      <w:lvlText w:val=""/>
      <w:lvlJc w:val="left"/>
      <w:pPr>
        <w:tabs>
          <w:tab w:val="num" w:pos="5040"/>
        </w:tabs>
        <w:ind w:left="5040" w:hanging="360"/>
      </w:pPr>
      <w:rPr>
        <w:rFonts w:ascii="Wingdings" w:hAnsi="Wingdings" w:cs="Wingdings" w:hint="default"/>
      </w:rPr>
    </w:lvl>
  </w:abstractNum>
  <w:abstractNum w:abstractNumId="5">
    <w:nsid w:val="5FAD40E2"/>
    <w:multiLevelType w:val="hybridMultilevel"/>
    <w:tmpl w:val="D45C7F8A"/>
    <w:lvl w:ilvl="0" w:tplc="E0E41940">
      <w:start w:val="1"/>
      <w:numFmt w:val="bullet"/>
      <w:lvlText w:val="•"/>
      <w:lvlJc w:val="left"/>
      <w:pPr>
        <w:tabs>
          <w:tab w:val="num" w:pos="720"/>
        </w:tabs>
        <w:ind w:left="720" w:hanging="360"/>
      </w:pPr>
      <w:rPr>
        <w:rFonts w:ascii="AdiHaus" w:hAnsi="AdiHaus" w:hint="default"/>
      </w:rPr>
    </w:lvl>
    <w:lvl w:ilvl="1" w:tplc="2316582C" w:tentative="1">
      <w:start w:val="1"/>
      <w:numFmt w:val="bullet"/>
      <w:lvlText w:val="•"/>
      <w:lvlJc w:val="left"/>
      <w:pPr>
        <w:tabs>
          <w:tab w:val="num" w:pos="1440"/>
        </w:tabs>
        <w:ind w:left="1440" w:hanging="360"/>
      </w:pPr>
      <w:rPr>
        <w:rFonts w:ascii="AdiHaus" w:hAnsi="AdiHaus" w:hint="default"/>
      </w:rPr>
    </w:lvl>
    <w:lvl w:ilvl="2" w:tplc="04BAA22A" w:tentative="1">
      <w:start w:val="1"/>
      <w:numFmt w:val="bullet"/>
      <w:lvlText w:val="•"/>
      <w:lvlJc w:val="left"/>
      <w:pPr>
        <w:tabs>
          <w:tab w:val="num" w:pos="2160"/>
        </w:tabs>
        <w:ind w:left="2160" w:hanging="360"/>
      </w:pPr>
      <w:rPr>
        <w:rFonts w:ascii="AdiHaus" w:hAnsi="AdiHaus" w:hint="default"/>
      </w:rPr>
    </w:lvl>
    <w:lvl w:ilvl="3" w:tplc="BDA86E6C" w:tentative="1">
      <w:start w:val="1"/>
      <w:numFmt w:val="bullet"/>
      <w:lvlText w:val="•"/>
      <w:lvlJc w:val="left"/>
      <w:pPr>
        <w:tabs>
          <w:tab w:val="num" w:pos="2880"/>
        </w:tabs>
        <w:ind w:left="2880" w:hanging="360"/>
      </w:pPr>
      <w:rPr>
        <w:rFonts w:ascii="AdiHaus" w:hAnsi="AdiHaus" w:hint="default"/>
      </w:rPr>
    </w:lvl>
    <w:lvl w:ilvl="4" w:tplc="A978FEE0" w:tentative="1">
      <w:start w:val="1"/>
      <w:numFmt w:val="bullet"/>
      <w:lvlText w:val="•"/>
      <w:lvlJc w:val="left"/>
      <w:pPr>
        <w:tabs>
          <w:tab w:val="num" w:pos="3600"/>
        </w:tabs>
        <w:ind w:left="3600" w:hanging="360"/>
      </w:pPr>
      <w:rPr>
        <w:rFonts w:ascii="AdiHaus" w:hAnsi="AdiHaus" w:hint="default"/>
      </w:rPr>
    </w:lvl>
    <w:lvl w:ilvl="5" w:tplc="7DDE2BA2" w:tentative="1">
      <w:start w:val="1"/>
      <w:numFmt w:val="bullet"/>
      <w:lvlText w:val="•"/>
      <w:lvlJc w:val="left"/>
      <w:pPr>
        <w:tabs>
          <w:tab w:val="num" w:pos="4320"/>
        </w:tabs>
        <w:ind w:left="4320" w:hanging="360"/>
      </w:pPr>
      <w:rPr>
        <w:rFonts w:ascii="AdiHaus" w:hAnsi="AdiHaus" w:hint="default"/>
      </w:rPr>
    </w:lvl>
    <w:lvl w:ilvl="6" w:tplc="3EB03E72" w:tentative="1">
      <w:start w:val="1"/>
      <w:numFmt w:val="bullet"/>
      <w:lvlText w:val="•"/>
      <w:lvlJc w:val="left"/>
      <w:pPr>
        <w:tabs>
          <w:tab w:val="num" w:pos="5040"/>
        </w:tabs>
        <w:ind w:left="5040" w:hanging="360"/>
      </w:pPr>
      <w:rPr>
        <w:rFonts w:ascii="AdiHaus" w:hAnsi="AdiHaus" w:hint="default"/>
      </w:rPr>
    </w:lvl>
    <w:lvl w:ilvl="7" w:tplc="2CB45402" w:tentative="1">
      <w:start w:val="1"/>
      <w:numFmt w:val="bullet"/>
      <w:lvlText w:val="•"/>
      <w:lvlJc w:val="left"/>
      <w:pPr>
        <w:tabs>
          <w:tab w:val="num" w:pos="5760"/>
        </w:tabs>
        <w:ind w:left="5760" w:hanging="360"/>
      </w:pPr>
      <w:rPr>
        <w:rFonts w:ascii="AdiHaus" w:hAnsi="AdiHaus" w:hint="default"/>
      </w:rPr>
    </w:lvl>
    <w:lvl w:ilvl="8" w:tplc="41104F3E"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B6"/>
    <w:rsid w:val="00054CD9"/>
    <w:rsid w:val="00095C3D"/>
    <w:rsid w:val="00106A6A"/>
    <w:rsid w:val="001C5E3E"/>
    <w:rsid w:val="001F6100"/>
    <w:rsid w:val="002A3B7B"/>
    <w:rsid w:val="002C63C0"/>
    <w:rsid w:val="002D24EC"/>
    <w:rsid w:val="002F4B94"/>
    <w:rsid w:val="00300090"/>
    <w:rsid w:val="00307354"/>
    <w:rsid w:val="003968A8"/>
    <w:rsid w:val="003B262D"/>
    <w:rsid w:val="0049442C"/>
    <w:rsid w:val="004E2344"/>
    <w:rsid w:val="004E3C0C"/>
    <w:rsid w:val="00503C06"/>
    <w:rsid w:val="005D191E"/>
    <w:rsid w:val="005E523F"/>
    <w:rsid w:val="005F729B"/>
    <w:rsid w:val="00600C82"/>
    <w:rsid w:val="00615C04"/>
    <w:rsid w:val="00622A72"/>
    <w:rsid w:val="0062510B"/>
    <w:rsid w:val="00631FDD"/>
    <w:rsid w:val="00645E7D"/>
    <w:rsid w:val="00685EB6"/>
    <w:rsid w:val="006D0F7B"/>
    <w:rsid w:val="00744E63"/>
    <w:rsid w:val="007C5C1F"/>
    <w:rsid w:val="00835D86"/>
    <w:rsid w:val="00840094"/>
    <w:rsid w:val="00853CF0"/>
    <w:rsid w:val="008706F4"/>
    <w:rsid w:val="008B03E2"/>
    <w:rsid w:val="008C53F0"/>
    <w:rsid w:val="00914932"/>
    <w:rsid w:val="00983004"/>
    <w:rsid w:val="00987AE6"/>
    <w:rsid w:val="009C5B46"/>
    <w:rsid w:val="009F6783"/>
    <w:rsid w:val="00AB275A"/>
    <w:rsid w:val="00B80FF2"/>
    <w:rsid w:val="00BF33F8"/>
    <w:rsid w:val="00CC2177"/>
    <w:rsid w:val="00D0298B"/>
    <w:rsid w:val="00D50B8F"/>
    <w:rsid w:val="00D739E8"/>
    <w:rsid w:val="00DF1490"/>
    <w:rsid w:val="00E3464F"/>
    <w:rsid w:val="00EA391B"/>
    <w:rsid w:val="00ED35B9"/>
    <w:rsid w:val="00F32F88"/>
    <w:rsid w:val="00F43B8B"/>
    <w:rsid w:val="00F43C82"/>
    <w:rsid w:val="00F5597C"/>
    <w:rsid w:val="00FB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938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de-DE"/>
    </w:rPr>
  </w:style>
  <w:style w:type="paragraph" w:styleId="Heading2">
    <w:name w:val="heading 2"/>
    <w:basedOn w:val="Normal"/>
    <w:next w:val="Normal"/>
    <w:qFormat/>
    <w:rsid w:val="002C1DBA"/>
    <w:pPr>
      <w:keepNext/>
      <w:spacing w:after="120"/>
      <w:outlineLvl w:val="1"/>
    </w:pPr>
    <w:rPr>
      <w:rFonts w:ascii="Arial" w:hAnsi="Arial"/>
      <w:b/>
      <w:color w:val="000000"/>
      <w:sz w:val="5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style>
  <w:style w:type="paragraph" w:styleId="Footer">
    <w:name w:val="footer"/>
    <w:basedOn w:val="Normal"/>
    <w:link w:val="FooterChar"/>
    <w:uiPriority w:val="99"/>
    <w:rsid w:val="00DD65D6"/>
    <w:pPr>
      <w:tabs>
        <w:tab w:val="center" w:pos="4320"/>
        <w:tab w:val="right" w:pos="8640"/>
      </w:tabs>
    </w:pPr>
    <w:rPr>
      <w:lang w:val="x-none"/>
    </w:rPr>
  </w:style>
  <w:style w:type="character" w:styleId="PageNumber">
    <w:name w:val="page number"/>
    <w:rsid w:val="00DD65D6"/>
    <w:rPr>
      <w:rFonts w:cs="Times New Roman"/>
      <w:lang w:val="de-DE"/>
    </w:rPr>
  </w:style>
  <w:style w:type="paragraph" w:styleId="Title">
    <w:name w:val="Title"/>
    <w:basedOn w:val="Normal"/>
    <w:qFormat/>
    <w:rsid w:val="002C1DBA"/>
    <w:pPr>
      <w:jc w:val="center"/>
    </w:pPr>
    <w:rPr>
      <w:rFonts w:ascii="Arial" w:hAnsi="Arial"/>
      <w:szCs w:val="20"/>
      <w:lang w:eastAsia="zh-CN"/>
    </w:rPr>
  </w:style>
  <w:style w:type="character" w:styleId="Hyperlink">
    <w:name w:val="Hyperlink"/>
    <w:rsid w:val="002C1DBA"/>
    <w:rPr>
      <w:color w:val="0000FF"/>
      <w:u w:val="single"/>
      <w:lang w:val="de-DE"/>
    </w:rPr>
  </w:style>
  <w:style w:type="paragraph" w:styleId="NormalWeb">
    <w:name w:val="Normal (Web)"/>
    <w:basedOn w:val="Normal"/>
    <w:rsid w:val="002C1DBA"/>
    <w:pPr>
      <w:spacing w:before="100" w:beforeAutospacing="1" w:after="100" w:afterAutospacing="1"/>
    </w:pPr>
    <w:rPr>
      <w:rFonts w:ascii="Times New Roman" w:eastAsia="SimSun" w:hAnsi="Times New Roman"/>
      <w:lang w:eastAsia="zh-CN"/>
    </w:rPr>
  </w:style>
  <w:style w:type="paragraph" w:styleId="BalloonText">
    <w:name w:val="Balloon Text"/>
    <w:basedOn w:val="Normal"/>
    <w:semiHidden/>
    <w:rsid w:val="00BF59B2"/>
    <w:rPr>
      <w:rFonts w:ascii="Tahoma" w:hAnsi="Tahoma" w:cs="Tahoma"/>
      <w:sz w:val="16"/>
      <w:szCs w:val="16"/>
    </w:rPr>
  </w:style>
  <w:style w:type="character" w:styleId="CommentReference">
    <w:name w:val="annotation reference"/>
    <w:semiHidden/>
    <w:rsid w:val="0086683E"/>
    <w:rPr>
      <w:sz w:val="16"/>
      <w:szCs w:val="16"/>
      <w:lang w:val="de-DE"/>
    </w:rPr>
  </w:style>
  <w:style w:type="paragraph" w:styleId="CommentText">
    <w:name w:val="annotation text"/>
    <w:basedOn w:val="Normal"/>
    <w:semiHidden/>
    <w:rsid w:val="0086683E"/>
    <w:rPr>
      <w:sz w:val="20"/>
      <w:szCs w:val="20"/>
    </w:rPr>
  </w:style>
  <w:style w:type="paragraph" w:styleId="CommentSubject">
    <w:name w:val="annotation subject"/>
    <w:basedOn w:val="CommentText"/>
    <w:next w:val="CommentText"/>
    <w:semiHidden/>
    <w:rsid w:val="0086683E"/>
    <w:rPr>
      <w:b/>
      <w:bCs/>
    </w:rPr>
  </w:style>
  <w:style w:type="paragraph" w:customStyle="1" w:styleId="Style1">
    <w:name w:val="Style 1"/>
    <w:basedOn w:val="Normal"/>
    <w:rsid w:val="00C767A8"/>
    <w:rPr>
      <w:rFonts w:cs="AdiHaus"/>
      <w:b/>
      <w:bCs/>
      <w:sz w:val="20"/>
      <w:szCs w:val="20"/>
      <w:lang w:eastAsia="de-DE"/>
    </w:rPr>
  </w:style>
  <w:style w:type="paragraph" w:styleId="BodyText">
    <w:name w:val="Body Text"/>
    <w:basedOn w:val="Normal"/>
    <w:rsid w:val="008A2E2F"/>
    <w:pPr>
      <w:spacing w:line="360" w:lineRule="auto"/>
      <w:jc w:val="both"/>
    </w:pPr>
    <w:rPr>
      <w:rFonts w:cs="Arial"/>
    </w:rPr>
  </w:style>
  <w:style w:type="paragraph" w:styleId="DocumentMap">
    <w:name w:val="Document Map"/>
    <w:basedOn w:val="Normal"/>
    <w:semiHidden/>
    <w:rsid w:val="00105BFD"/>
    <w:pPr>
      <w:shd w:val="clear" w:color="auto" w:fill="000080"/>
    </w:pPr>
    <w:rPr>
      <w:rFonts w:ascii="Tahoma" w:hAnsi="Tahoma" w:cs="Tahoma"/>
      <w:sz w:val="20"/>
      <w:szCs w:val="20"/>
    </w:rPr>
  </w:style>
  <w:style w:type="paragraph" w:styleId="ListBullet">
    <w:name w:val="List Bullet"/>
    <w:basedOn w:val="Normal"/>
    <w:rsid w:val="00A31343"/>
    <w:pPr>
      <w:numPr>
        <w:numId w:val="3"/>
      </w:numPr>
    </w:pPr>
  </w:style>
  <w:style w:type="character" w:customStyle="1" w:styleId="FooterChar">
    <w:name w:val="Footer Char"/>
    <w:link w:val="Footer"/>
    <w:uiPriority w:val="99"/>
    <w:rsid w:val="00922E10"/>
    <w:rPr>
      <w:rFonts w:ascii="AdiHaus" w:hAnsi="AdiHaus"/>
      <w:sz w:val="24"/>
      <w:szCs w:val="24"/>
      <w:lang w:eastAsia="en-US"/>
    </w:rPr>
  </w:style>
  <w:style w:type="paragraph" w:customStyle="1" w:styleId="DarkList-Accent31">
    <w:name w:val="Dark List - Accent 31"/>
    <w:hidden/>
    <w:uiPriority w:val="99"/>
    <w:semiHidden/>
    <w:rsid w:val="00DB4AF0"/>
    <w:rPr>
      <w:rFonts w:ascii="AdiHaus" w:hAnsi="AdiHaus"/>
      <w:sz w:val="24"/>
      <w:szCs w:val="24"/>
      <w:lang w:val="de-DE"/>
    </w:rPr>
  </w:style>
  <w:style w:type="paragraph" w:customStyle="1" w:styleId="LightList-Accent31">
    <w:name w:val="Light List - Accent 31"/>
    <w:hidden/>
    <w:uiPriority w:val="99"/>
    <w:semiHidden/>
    <w:rsid w:val="00D1520A"/>
    <w:rPr>
      <w:rFonts w:ascii="AdiHaus" w:hAnsi="AdiHaus"/>
      <w:sz w:val="24"/>
      <w:szCs w:val="24"/>
      <w:lang w:val="de-DE"/>
    </w:rPr>
  </w:style>
  <w:style w:type="paragraph" w:styleId="PlainText">
    <w:name w:val="Plain Text"/>
    <w:basedOn w:val="Normal"/>
    <w:link w:val="PlainTextChar"/>
    <w:uiPriority w:val="99"/>
    <w:unhideWhenUsed/>
    <w:rsid w:val="001C5E3E"/>
    <w:rPr>
      <w:rFonts w:ascii="Consolas" w:hAnsi="Consolas"/>
      <w:sz w:val="21"/>
      <w:szCs w:val="21"/>
      <w:lang w:val="x-none" w:eastAsia="x-none"/>
    </w:rPr>
  </w:style>
  <w:style w:type="character" w:customStyle="1" w:styleId="PlainTextChar">
    <w:name w:val="Plain Text Char"/>
    <w:link w:val="PlainText"/>
    <w:uiPriority w:val="99"/>
    <w:rsid w:val="001C5E3E"/>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de-DE"/>
    </w:rPr>
  </w:style>
  <w:style w:type="paragraph" w:styleId="Heading2">
    <w:name w:val="heading 2"/>
    <w:basedOn w:val="Normal"/>
    <w:next w:val="Normal"/>
    <w:qFormat/>
    <w:rsid w:val="002C1DBA"/>
    <w:pPr>
      <w:keepNext/>
      <w:spacing w:after="120"/>
      <w:outlineLvl w:val="1"/>
    </w:pPr>
    <w:rPr>
      <w:rFonts w:ascii="Arial" w:hAnsi="Arial"/>
      <w:b/>
      <w:color w:val="000000"/>
      <w:sz w:val="5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style>
  <w:style w:type="paragraph" w:styleId="Footer">
    <w:name w:val="footer"/>
    <w:basedOn w:val="Normal"/>
    <w:link w:val="FooterChar"/>
    <w:uiPriority w:val="99"/>
    <w:rsid w:val="00DD65D6"/>
    <w:pPr>
      <w:tabs>
        <w:tab w:val="center" w:pos="4320"/>
        <w:tab w:val="right" w:pos="8640"/>
      </w:tabs>
    </w:pPr>
    <w:rPr>
      <w:lang w:val="x-none"/>
    </w:rPr>
  </w:style>
  <w:style w:type="character" w:styleId="PageNumber">
    <w:name w:val="page number"/>
    <w:rsid w:val="00DD65D6"/>
    <w:rPr>
      <w:rFonts w:cs="Times New Roman"/>
      <w:lang w:val="de-DE"/>
    </w:rPr>
  </w:style>
  <w:style w:type="paragraph" w:styleId="Title">
    <w:name w:val="Title"/>
    <w:basedOn w:val="Normal"/>
    <w:qFormat/>
    <w:rsid w:val="002C1DBA"/>
    <w:pPr>
      <w:jc w:val="center"/>
    </w:pPr>
    <w:rPr>
      <w:rFonts w:ascii="Arial" w:hAnsi="Arial"/>
      <w:szCs w:val="20"/>
      <w:lang w:eastAsia="zh-CN"/>
    </w:rPr>
  </w:style>
  <w:style w:type="character" w:styleId="Hyperlink">
    <w:name w:val="Hyperlink"/>
    <w:rsid w:val="002C1DBA"/>
    <w:rPr>
      <w:color w:val="0000FF"/>
      <w:u w:val="single"/>
      <w:lang w:val="de-DE"/>
    </w:rPr>
  </w:style>
  <w:style w:type="paragraph" w:styleId="NormalWeb">
    <w:name w:val="Normal (Web)"/>
    <w:basedOn w:val="Normal"/>
    <w:rsid w:val="002C1DBA"/>
    <w:pPr>
      <w:spacing w:before="100" w:beforeAutospacing="1" w:after="100" w:afterAutospacing="1"/>
    </w:pPr>
    <w:rPr>
      <w:rFonts w:ascii="Times New Roman" w:eastAsia="SimSun" w:hAnsi="Times New Roman"/>
      <w:lang w:eastAsia="zh-CN"/>
    </w:rPr>
  </w:style>
  <w:style w:type="paragraph" w:styleId="BalloonText">
    <w:name w:val="Balloon Text"/>
    <w:basedOn w:val="Normal"/>
    <w:semiHidden/>
    <w:rsid w:val="00BF59B2"/>
    <w:rPr>
      <w:rFonts w:ascii="Tahoma" w:hAnsi="Tahoma" w:cs="Tahoma"/>
      <w:sz w:val="16"/>
      <w:szCs w:val="16"/>
    </w:rPr>
  </w:style>
  <w:style w:type="character" w:styleId="CommentReference">
    <w:name w:val="annotation reference"/>
    <w:semiHidden/>
    <w:rsid w:val="0086683E"/>
    <w:rPr>
      <w:sz w:val="16"/>
      <w:szCs w:val="16"/>
      <w:lang w:val="de-DE"/>
    </w:rPr>
  </w:style>
  <w:style w:type="paragraph" w:styleId="CommentText">
    <w:name w:val="annotation text"/>
    <w:basedOn w:val="Normal"/>
    <w:semiHidden/>
    <w:rsid w:val="0086683E"/>
    <w:rPr>
      <w:sz w:val="20"/>
      <w:szCs w:val="20"/>
    </w:rPr>
  </w:style>
  <w:style w:type="paragraph" w:styleId="CommentSubject">
    <w:name w:val="annotation subject"/>
    <w:basedOn w:val="CommentText"/>
    <w:next w:val="CommentText"/>
    <w:semiHidden/>
    <w:rsid w:val="0086683E"/>
    <w:rPr>
      <w:b/>
      <w:bCs/>
    </w:rPr>
  </w:style>
  <w:style w:type="paragraph" w:customStyle="1" w:styleId="Style1">
    <w:name w:val="Style 1"/>
    <w:basedOn w:val="Normal"/>
    <w:rsid w:val="00C767A8"/>
    <w:rPr>
      <w:rFonts w:cs="AdiHaus"/>
      <w:b/>
      <w:bCs/>
      <w:sz w:val="20"/>
      <w:szCs w:val="20"/>
      <w:lang w:eastAsia="de-DE"/>
    </w:rPr>
  </w:style>
  <w:style w:type="paragraph" w:styleId="BodyText">
    <w:name w:val="Body Text"/>
    <w:basedOn w:val="Normal"/>
    <w:rsid w:val="008A2E2F"/>
    <w:pPr>
      <w:spacing w:line="360" w:lineRule="auto"/>
      <w:jc w:val="both"/>
    </w:pPr>
    <w:rPr>
      <w:rFonts w:cs="Arial"/>
    </w:rPr>
  </w:style>
  <w:style w:type="paragraph" w:styleId="DocumentMap">
    <w:name w:val="Document Map"/>
    <w:basedOn w:val="Normal"/>
    <w:semiHidden/>
    <w:rsid w:val="00105BFD"/>
    <w:pPr>
      <w:shd w:val="clear" w:color="auto" w:fill="000080"/>
    </w:pPr>
    <w:rPr>
      <w:rFonts w:ascii="Tahoma" w:hAnsi="Tahoma" w:cs="Tahoma"/>
      <w:sz w:val="20"/>
      <w:szCs w:val="20"/>
    </w:rPr>
  </w:style>
  <w:style w:type="paragraph" w:styleId="ListBullet">
    <w:name w:val="List Bullet"/>
    <w:basedOn w:val="Normal"/>
    <w:rsid w:val="00A31343"/>
    <w:pPr>
      <w:numPr>
        <w:numId w:val="3"/>
      </w:numPr>
    </w:pPr>
  </w:style>
  <w:style w:type="character" w:customStyle="1" w:styleId="FooterChar">
    <w:name w:val="Footer Char"/>
    <w:link w:val="Footer"/>
    <w:uiPriority w:val="99"/>
    <w:rsid w:val="00922E10"/>
    <w:rPr>
      <w:rFonts w:ascii="AdiHaus" w:hAnsi="AdiHaus"/>
      <w:sz w:val="24"/>
      <w:szCs w:val="24"/>
      <w:lang w:eastAsia="en-US"/>
    </w:rPr>
  </w:style>
  <w:style w:type="paragraph" w:customStyle="1" w:styleId="DarkList-Accent31">
    <w:name w:val="Dark List - Accent 31"/>
    <w:hidden/>
    <w:uiPriority w:val="99"/>
    <w:semiHidden/>
    <w:rsid w:val="00DB4AF0"/>
    <w:rPr>
      <w:rFonts w:ascii="AdiHaus" w:hAnsi="AdiHaus"/>
      <w:sz w:val="24"/>
      <w:szCs w:val="24"/>
      <w:lang w:val="de-DE"/>
    </w:rPr>
  </w:style>
  <w:style w:type="paragraph" w:customStyle="1" w:styleId="LightList-Accent31">
    <w:name w:val="Light List - Accent 31"/>
    <w:hidden/>
    <w:uiPriority w:val="99"/>
    <w:semiHidden/>
    <w:rsid w:val="00D1520A"/>
    <w:rPr>
      <w:rFonts w:ascii="AdiHaus" w:hAnsi="AdiHaus"/>
      <w:sz w:val="24"/>
      <w:szCs w:val="24"/>
      <w:lang w:val="de-DE"/>
    </w:rPr>
  </w:style>
  <w:style w:type="paragraph" w:styleId="PlainText">
    <w:name w:val="Plain Text"/>
    <w:basedOn w:val="Normal"/>
    <w:link w:val="PlainTextChar"/>
    <w:uiPriority w:val="99"/>
    <w:unhideWhenUsed/>
    <w:rsid w:val="001C5E3E"/>
    <w:rPr>
      <w:rFonts w:ascii="Consolas" w:hAnsi="Consolas"/>
      <w:sz w:val="21"/>
      <w:szCs w:val="21"/>
      <w:lang w:val="x-none" w:eastAsia="x-none"/>
    </w:rPr>
  </w:style>
  <w:style w:type="character" w:customStyle="1" w:styleId="PlainTextChar">
    <w:name w:val="Plain Text Char"/>
    <w:link w:val="PlainText"/>
    <w:uiPriority w:val="99"/>
    <w:rsid w:val="001C5E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0320">
      <w:bodyDiv w:val="1"/>
      <w:marLeft w:val="0"/>
      <w:marRight w:val="0"/>
      <w:marTop w:val="0"/>
      <w:marBottom w:val="0"/>
      <w:divBdr>
        <w:top w:val="none" w:sz="0" w:space="0" w:color="auto"/>
        <w:left w:val="none" w:sz="0" w:space="0" w:color="auto"/>
        <w:bottom w:val="none" w:sz="0" w:space="0" w:color="auto"/>
        <w:right w:val="none" w:sz="0" w:space="0" w:color="auto"/>
      </w:divBdr>
    </w:div>
    <w:div w:id="1037239356">
      <w:bodyDiv w:val="1"/>
      <w:marLeft w:val="0"/>
      <w:marRight w:val="0"/>
      <w:marTop w:val="0"/>
      <w:marBottom w:val="0"/>
      <w:divBdr>
        <w:top w:val="none" w:sz="0" w:space="0" w:color="auto"/>
        <w:left w:val="none" w:sz="0" w:space="0" w:color="auto"/>
        <w:bottom w:val="none" w:sz="0" w:space="0" w:color="auto"/>
        <w:right w:val="none" w:sz="0" w:space="0" w:color="auto"/>
      </w:divBdr>
    </w:div>
    <w:div w:id="1061708515">
      <w:bodyDiv w:val="1"/>
      <w:marLeft w:val="0"/>
      <w:marRight w:val="0"/>
      <w:marTop w:val="0"/>
      <w:marBottom w:val="0"/>
      <w:divBdr>
        <w:top w:val="none" w:sz="0" w:space="0" w:color="auto"/>
        <w:left w:val="none" w:sz="0" w:space="0" w:color="auto"/>
        <w:bottom w:val="none" w:sz="0" w:space="0" w:color="auto"/>
        <w:right w:val="none" w:sz="0" w:space="0" w:color="auto"/>
      </w:divBdr>
    </w:div>
    <w:div w:id="1493446831">
      <w:bodyDiv w:val="1"/>
      <w:marLeft w:val="0"/>
      <w:marRight w:val="0"/>
      <w:marTop w:val="0"/>
      <w:marBottom w:val="0"/>
      <w:divBdr>
        <w:top w:val="none" w:sz="0" w:space="0" w:color="auto"/>
        <w:left w:val="none" w:sz="0" w:space="0" w:color="auto"/>
        <w:bottom w:val="none" w:sz="0" w:space="0" w:color="auto"/>
        <w:right w:val="none" w:sz="0" w:space="0" w:color="auto"/>
      </w:divBdr>
    </w:div>
    <w:div w:id="19966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3%20for%20vorlagen.zip\adidas%20sh%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5B90B01171CDC340B2B52EAC761EA943" ma:contentTypeVersion="1" ma:contentTypeDescription="Dokument (Haebmau)" ma:contentTypeScope="" ma:versionID="e8d3ab5388b90a62eea4df13a6866d4a">
  <xsd:schema xmlns:xsd="http://www.w3.org/2001/XMLSchema" xmlns:xs="http://www.w3.org/2001/XMLSchema" xmlns:p="http://schemas.microsoft.com/office/2006/metadata/properties" xmlns:ns1="http://schemas.microsoft.com/sharepoint/v3" targetNamespace="http://schemas.microsoft.com/office/2006/metadata/properties" ma:root="true" ma:fieldsID="84a5d7f365189e72d806ec3fa1c3e8dc"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311B-92D5-4049-933B-84BAD055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5FDB-A474-45FC-8536-D2CEE5C81505}">
  <ds:schemaRefs>
    <ds:schemaRef ds:uri="http://schemas.microsoft.com/sharepoint/v3/contenttype/forms"/>
  </ds:schemaRefs>
</ds:datastoreItem>
</file>

<file path=customXml/itemProps3.xml><?xml version="1.0" encoding="utf-8"?>
<ds:datastoreItem xmlns:ds="http://schemas.openxmlformats.org/officeDocument/2006/customXml" ds:itemID="{69A22115-8A10-43C5-A4FD-C2EECD6217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B71073-6492-AE4C-A31F-B8BC22FF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\Temp\Temporary Directory 3 for vorlagen.zip\adidas sh logo A4.dot</Template>
  <TotalTime>2</TotalTime>
  <Pages>1</Pages>
  <Words>322</Words>
  <Characters>1841</Characters>
  <Application>Microsoft Macintosh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adidas_Originals_OC_Press Release_final</vt:lpstr>
      <vt:lpstr>adidas_Originals_OC_Press Release_final</vt:lpstr>
    </vt:vector>
  </TitlesOfParts>
  <Company>adidas AG</Company>
  <LinksUpToDate>false</LinksUpToDate>
  <CharactersWithSpaces>2159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adidas_Originals_OC_Press Release_final</dc:title>
  <dc:creator>adidas Originals</dc:creator>
  <cp:lastModifiedBy>Felix Young</cp:lastModifiedBy>
  <cp:revision>3</cp:revision>
  <cp:lastPrinted>2011-12-21T11:54:00Z</cp:lastPrinted>
  <dcterms:created xsi:type="dcterms:W3CDTF">2015-02-11T23:13:00Z</dcterms:created>
  <dcterms:modified xsi:type="dcterms:W3CDTF">2015-02-11T23:14:00Z</dcterms:modified>
</cp:coreProperties>
</file>