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36" w:rsidRDefault="00655A36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eastAsia="zh-CN"/>
        </w:rPr>
      </w:pPr>
    </w:p>
    <w:p w:rsidR="00C46499" w:rsidRPr="00C46499" w:rsidRDefault="00C46499" w:rsidP="00C46499">
      <w:pPr>
        <w:spacing w:line="276" w:lineRule="auto"/>
        <w:jc w:val="center"/>
        <w:rPr>
          <w:rFonts w:ascii="AdiHaus" w:hAnsi="AdiHaus"/>
          <w:b/>
          <w:bCs/>
          <w:sz w:val="36"/>
          <w:szCs w:val="36"/>
          <w:lang w:eastAsia="zh-CN"/>
        </w:rPr>
      </w:pPr>
      <w:r w:rsidRPr="00C46499">
        <w:rPr>
          <w:rFonts w:ascii="AdiHaus" w:hAnsi="AdiHaus"/>
          <w:b/>
          <w:bCs/>
          <w:sz w:val="36"/>
          <w:szCs w:val="36"/>
          <w:lang w:eastAsia="zh-CN"/>
        </w:rPr>
        <w:t>Palmeiras terá canhão de luz ligado sempre que o time estiver em campo</w:t>
      </w:r>
    </w:p>
    <w:p w:rsidR="00C46499" w:rsidRDefault="00C46499" w:rsidP="00C46499">
      <w:pPr>
        <w:spacing w:line="276" w:lineRule="auto"/>
        <w:jc w:val="center"/>
        <w:rPr>
          <w:rFonts w:ascii="AdiHaus" w:hAnsi="AdiHaus"/>
          <w:i/>
          <w:iCs/>
          <w:sz w:val="28"/>
          <w:szCs w:val="28"/>
        </w:rPr>
      </w:pPr>
    </w:p>
    <w:p w:rsidR="00C46499" w:rsidRPr="00C46499" w:rsidRDefault="00C46499" w:rsidP="00C46499">
      <w:pPr>
        <w:spacing w:line="276" w:lineRule="auto"/>
        <w:jc w:val="center"/>
        <w:rPr>
          <w:rFonts w:ascii="AdiHaus" w:hAnsi="AdiHaus"/>
          <w:i/>
          <w:iCs/>
          <w:sz w:val="28"/>
          <w:szCs w:val="28"/>
        </w:rPr>
      </w:pPr>
      <w:r w:rsidRPr="00C46499">
        <w:rPr>
          <w:rFonts w:ascii="AdiHaus" w:hAnsi="AdiHaus"/>
          <w:i/>
          <w:iCs/>
          <w:sz w:val="28"/>
          <w:szCs w:val="28"/>
        </w:rPr>
        <w:t xml:space="preserve">Monumento é uma homenagem </w:t>
      </w:r>
      <w:proofErr w:type="gramStart"/>
      <w:r w:rsidRPr="00C46499">
        <w:rPr>
          <w:rFonts w:ascii="AdiHaus" w:hAnsi="AdiHaus"/>
          <w:i/>
          <w:iCs/>
          <w:sz w:val="28"/>
          <w:szCs w:val="28"/>
        </w:rPr>
        <w:t>da adidas</w:t>
      </w:r>
      <w:proofErr w:type="gramEnd"/>
      <w:r w:rsidRPr="00C46499">
        <w:rPr>
          <w:rFonts w:ascii="AdiHaus" w:hAnsi="AdiHaus"/>
          <w:i/>
          <w:iCs/>
          <w:sz w:val="28"/>
          <w:szCs w:val="28"/>
        </w:rPr>
        <w:t xml:space="preserve"> ao centenário do clube e acenderá pela primeira vez na partida da próxima quarta-feira</w:t>
      </w:r>
    </w:p>
    <w:p w:rsidR="00C46499" w:rsidRDefault="00C46499" w:rsidP="00C46499">
      <w:pPr>
        <w:spacing w:line="276" w:lineRule="auto"/>
        <w:rPr>
          <w:rFonts w:ascii="AdiHaus" w:hAnsi="AdiHaus"/>
          <w:b/>
          <w:bCs/>
          <w:sz w:val="32"/>
          <w:szCs w:val="32"/>
          <w:lang w:eastAsia="zh-CN"/>
        </w:rPr>
      </w:pPr>
    </w:p>
    <w:p w:rsidR="00C46499" w:rsidRDefault="00C46499" w:rsidP="00C46499">
      <w:pPr>
        <w:spacing w:line="360" w:lineRule="auto"/>
        <w:jc w:val="both"/>
        <w:rPr>
          <w:rFonts w:ascii="AdiHaus" w:hAnsi="AdiHaus"/>
          <w:color w:val="222222"/>
          <w:shd w:val="clear" w:color="auto" w:fill="FFFFFF"/>
        </w:rPr>
      </w:pPr>
      <w:r>
        <w:rPr>
          <w:rFonts w:ascii="AdiHaus" w:hAnsi="AdiHaus"/>
          <w:b/>
          <w:bCs/>
        </w:rPr>
        <w:t xml:space="preserve">São Paulo, 17 de novembro de 2014 – </w:t>
      </w:r>
      <w:r>
        <w:rPr>
          <w:rFonts w:ascii="AdiHaus" w:hAnsi="AdiHaus"/>
          <w:color w:val="222222"/>
          <w:shd w:val="clear" w:color="auto" w:fill="FFFFFF"/>
        </w:rPr>
        <w:t>Em contagem regressiva para o primeiro jogo oficial no novo Allianz Parque, Palmeiras e adidas inauguram nesta segunda-feira, um monumento em homenagem aos 100 anos do clube. O símbolo, que ficará localizado na sede social do clube, terá um canhão de luz ligado sempre que o Palmeiras estiver em campo, sendo dentro ou fora de casa.</w:t>
      </w:r>
    </w:p>
    <w:p w:rsidR="00C46499" w:rsidRDefault="00C46499" w:rsidP="00C46499">
      <w:pPr>
        <w:spacing w:line="360" w:lineRule="auto"/>
        <w:jc w:val="both"/>
        <w:rPr>
          <w:rFonts w:ascii="AdiHaus" w:hAnsi="AdiHaus"/>
          <w:color w:val="222222"/>
          <w:shd w:val="clear" w:color="auto" w:fill="FFFFFF"/>
        </w:rPr>
      </w:pPr>
    </w:p>
    <w:p w:rsidR="00C46499" w:rsidRDefault="00C46499" w:rsidP="00C46499">
      <w:pPr>
        <w:spacing w:line="360" w:lineRule="auto"/>
        <w:jc w:val="both"/>
        <w:rPr>
          <w:rFonts w:ascii="AdiHaus" w:hAnsi="AdiHaus"/>
          <w:color w:val="222222"/>
          <w:shd w:val="clear" w:color="auto" w:fill="FFFFFF"/>
        </w:rPr>
      </w:pPr>
      <w:r>
        <w:rPr>
          <w:rFonts w:ascii="AdiHaus" w:hAnsi="AdiHaus"/>
          <w:color w:val="222222"/>
          <w:shd w:val="clear" w:color="auto" w:fill="FFFFFF"/>
        </w:rPr>
        <w:t xml:space="preserve">A peça terá gravados os nomes de conselheiros, presidentes e importantes diretores que ajudaram a construir a história centenária do clube. “Um clube tão tradicional e importante como o Palmeiras merece ter um evento cada vez que entra em campo e, a partir de agora, será assim. Os céus de São Paulo estarão diferentes sempre que o </w:t>
      </w:r>
      <w:proofErr w:type="spellStart"/>
      <w:r>
        <w:rPr>
          <w:rFonts w:ascii="AdiHaus" w:hAnsi="AdiHaus"/>
          <w:color w:val="222222"/>
          <w:shd w:val="clear" w:color="auto" w:fill="FFFFFF"/>
        </w:rPr>
        <w:t>Alvi-verde</w:t>
      </w:r>
      <w:proofErr w:type="spellEnd"/>
      <w:r>
        <w:rPr>
          <w:rFonts w:ascii="AdiHaus" w:hAnsi="AdiHaus"/>
          <w:color w:val="222222"/>
          <w:shd w:val="clear" w:color="auto" w:fill="FFFFFF"/>
        </w:rPr>
        <w:t xml:space="preserve"> jogar”, disse Luiz Gaspar, gerente de camisas </w:t>
      </w:r>
      <w:proofErr w:type="gramStart"/>
      <w:r>
        <w:rPr>
          <w:rFonts w:ascii="AdiHaus" w:hAnsi="AdiHaus"/>
          <w:color w:val="222222"/>
          <w:shd w:val="clear" w:color="auto" w:fill="FFFFFF"/>
        </w:rPr>
        <w:t>da adidas</w:t>
      </w:r>
      <w:proofErr w:type="gramEnd"/>
      <w:r>
        <w:rPr>
          <w:rFonts w:ascii="AdiHaus" w:hAnsi="AdiHaus"/>
          <w:color w:val="222222"/>
          <w:shd w:val="clear" w:color="auto" w:fill="FFFFFF"/>
        </w:rPr>
        <w:t xml:space="preserve"> do Brasil.</w:t>
      </w:r>
    </w:p>
    <w:p w:rsidR="00C46499" w:rsidRDefault="00C46499" w:rsidP="00C46499">
      <w:pPr>
        <w:spacing w:line="360" w:lineRule="auto"/>
        <w:jc w:val="both"/>
        <w:rPr>
          <w:rFonts w:ascii="AdiHaus" w:hAnsi="AdiHaus"/>
          <w:color w:val="222222"/>
          <w:shd w:val="clear" w:color="auto" w:fill="FFFFFF"/>
        </w:rPr>
      </w:pPr>
    </w:p>
    <w:p w:rsidR="00C46499" w:rsidRDefault="00C46499" w:rsidP="00C46499">
      <w:pPr>
        <w:spacing w:line="360" w:lineRule="auto"/>
        <w:jc w:val="both"/>
        <w:rPr>
          <w:rFonts w:ascii="AdiHaus" w:hAnsi="AdiHaus"/>
          <w:color w:val="222222"/>
          <w:shd w:val="clear" w:color="auto" w:fill="FFFFFF"/>
        </w:rPr>
      </w:pPr>
      <w:r>
        <w:rPr>
          <w:rFonts w:ascii="AdiHaus" w:hAnsi="AdiHaus"/>
          <w:color w:val="222222"/>
          <w:shd w:val="clear" w:color="auto" w:fill="FFFFFF"/>
        </w:rPr>
        <w:t>O jogo que marca a estreia do canhão de luz é contra o Sport, partida que inaugura, também, a nova Arena oficialmente.</w:t>
      </w:r>
    </w:p>
    <w:p w:rsidR="00250AD6" w:rsidRDefault="00250AD6" w:rsidP="003A4F04">
      <w:pPr>
        <w:spacing w:line="276" w:lineRule="auto"/>
        <w:jc w:val="both"/>
        <w:rPr>
          <w:rFonts w:ascii="AdiHaus" w:hAnsi="AdiHaus" w:cs="Calibri"/>
          <w:bCs/>
        </w:rPr>
      </w:pPr>
    </w:p>
    <w:p w:rsidR="00C46499" w:rsidRDefault="00C46499" w:rsidP="00C46499">
      <w:pPr>
        <w:jc w:val="both"/>
        <w:rPr>
          <w:rFonts w:ascii="AdiHaus" w:hAnsi="AdiHaus"/>
          <w:b/>
          <w:bCs/>
        </w:rPr>
      </w:pPr>
      <w:r>
        <w:rPr>
          <w:rFonts w:ascii="AdiHaus" w:hAnsi="AdiHaus"/>
          <w:b/>
          <w:bCs/>
        </w:rPr>
        <w:t>Informações para imprensa:</w:t>
      </w:r>
    </w:p>
    <w:p w:rsidR="00C46499" w:rsidRDefault="00C46499" w:rsidP="00C46499">
      <w:pPr>
        <w:jc w:val="both"/>
        <w:rPr>
          <w:rFonts w:ascii="AdiHaus" w:hAnsi="AdiHaus"/>
          <w:b/>
          <w:bCs/>
        </w:rPr>
      </w:pPr>
    </w:p>
    <w:p w:rsidR="00C46499" w:rsidRDefault="00C46499" w:rsidP="00C46499">
      <w:pPr>
        <w:jc w:val="both"/>
        <w:rPr>
          <w:rFonts w:ascii="AdiHaus" w:hAnsi="AdiHaus"/>
          <w:b/>
          <w:bCs/>
        </w:rPr>
      </w:pPr>
      <w:proofErr w:type="gramStart"/>
      <w:r>
        <w:rPr>
          <w:rFonts w:ascii="AdiHaus" w:hAnsi="AdiHaus"/>
          <w:b/>
          <w:bCs/>
        </w:rPr>
        <w:t>adidas</w:t>
      </w:r>
      <w:proofErr w:type="gramEnd"/>
      <w:r>
        <w:rPr>
          <w:rFonts w:ascii="AdiHaus" w:hAnsi="AdiHaus"/>
          <w:b/>
          <w:bCs/>
        </w:rPr>
        <w:t xml:space="preserve"> do Brasil</w:t>
      </w:r>
    </w:p>
    <w:p w:rsidR="00C46499" w:rsidRDefault="00C46499" w:rsidP="00C46499">
      <w:pPr>
        <w:jc w:val="both"/>
        <w:rPr>
          <w:rFonts w:ascii="AdiHaus" w:hAnsi="AdiHaus"/>
        </w:rPr>
      </w:pPr>
      <w:r>
        <w:rPr>
          <w:rFonts w:ascii="AdiHaus" w:hAnsi="AdiHaus"/>
        </w:rPr>
        <w:t>Adriana Teixeira – Gerente de Relações Públicas</w:t>
      </w:r>
    </w:p>
    <w:p w:rsidR="00C46499" w:rsidRDefault="00C46499" w:rsidP="00C46499">
      <w:pPr>
        <w:jc w:val="both"/>
        <w:rPr>
          <w:rFonts w:ascii="AdiHaus" w:hAnsi="AdiHaus"/>
          <w:lang w:val="en-US"/>
        </w:rPr>
      </w:pPr>
      <w:hyperlink r:id="rId8" w:history="1">
        <w:r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:rsidR="00C46499" w:rsidRDefault="00C46499" w:rsidP="00C46499">
      <w:pPr>
        <w:jc w:val="both"/>
        <w:rPr>
          <w:rFonts w:ascii="AdiHaus" w:hAnsi="AdiHaus"/>
          <w:lang w:val="en-US"/>
        </w:rPr>
      </w:pPr>
      <w:r>
        <w:rPr>
          <w:rFonts w:ascii="AdiHaus" w:hAnsi="AdiHaus"/>
          <w:lang w:val="en-US"/>
        </w:rPr>
        <w:t>(11) 2196-4657</w:t>
      </w:r>
    </w:p>
    <w:p w:rsidR="00C46499" w:rsidRDefault="00C46499" w:rsidP="00C46499">
      <w:pPr>
        <w:jc w:val="both"/>
        <w:rPr>
          <w:rFonts w:ascii="AdiHaus" w:hAnsi="AdiHaus"/>
          <w:lang w:val="en-US"/>
        </w:rPr>
      </w:pPr>
    </w:p>
    <w:p w:rsidR="00C46499" w:rsidRDefault="00C46499" w:rsidP="00C46499">
      <w:pPr>
        <w:jc w:val="both"/>
        <w:rPr>
          <w:rFonts w:ascii="AdiHaus" w:hAnsi="AdiHaus"/>
          <w:b/>
          <w:bCs/>
          <w:lang w:val="en-US"/>
        </w:rPr>
      </w:pPr>
      <w:proofErr w:type="spellStart"/>
      <w:r>
        <w:rPr>
          <w:rFonts w:ascii="AdiHaus" w:hAnsi="AdiHaus"/>
          <w:b/>
          <w:bCs/>
          <w:lang w:val="en-US"/>
        </w:rPr>
        <w:t>Espalhe</w:t>
      </w:r>
      <w:proofErr w:type="spellEnd"/>
      <w:r>
        <w:rPr>
          <w:rFonts w:ascii="AdiHaus" w:hAnsi="AdiHaus"/>
          <w:b/>
          <w:bCs/>
          <w:lang w:val="en-US"/>
        </w:rPr>
        <w:t xml:space="preserve"> MSL Group</w:t>
      </w:r>
    </w:p>
    <w:p w:rsidR="00C46499" w:rsidRDefault="00C46499" w:rsidP="00C46499">
      <w:pPr>
        <w:jc w:val="both"/>
        <w:rPr>
          <w:rFonts w:ascii="AdiHaus" w:hAnsi="AdiHaus"/>
        </w:rPr>
      </w:pPr>
      <w:r>
        <w:rPr>
          <w:rFonts w:ascii="AdiHaus" w:hAnsi="AdiHaus"/>
        </w:rPr>
        <w:t xml:space="preserve">André Teixeira – (11) 5105-2234 – </w:t>
      </w:r>
      <w:hyperlink r:id="rId9" w:history="1">
        <w:r>
          <w:rPr>
            <w:rStyle w:val="Hyperlink"/>
            <w:rFonts w:ascii="AdiHaus" w:hAnsi="AdiHaus"/>
          </w:rPr>
          <w:t>andre.texeira@espalhe.inf.br</w:t>
        </w:r>
      </w:hyperlink>
    </w:p>
    <w:p w:rsidR="00C46499" w:rsidRPr="003A4F04" w:rsidRDefault="00C46499" w:rsidP="003A4F04">
      <w:pPr>
        <w:spacing w:line="276" w:lineRule="auto"/>
        <w:jc w:val="both"/>
        <w:rPr>
          <w:rFonts w:ascii="AdiHaus" w:hAnsi="AdiHaus" w:cs="Calibri"/>
          <w:bCs/>
        </w:rPr>
      </w:pPr>
      <w:bookmarkStart w:id="0" w:name="_GoBack"/>
      <w:bookmarkEnd w:id="0"/>
    </w:p>
    <w:sectPr w:rsidR="00C46499" w:rsidRPr="003A4F04" w:rsidSect="00545CBB">
      <w:headerReference w:type="default" r:id="rId10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59" w:rsidRDefault="00620A59">
      <w:r>
        <w:separator/>
      </w:r>
    </w:p>
  </w:endnote>
  <w:endnote w:type="continuationSeparator" w:id="0">
    <w:p w:rsidR="00620A59" w:rsidRDefault="006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59" w:rsidRDefault="00620A59">
      <w:r>
        <w:separator/>
      </w:r>
    </w:p>
  </w:footnote>
  <w:footnote w:type="continuationSeparator" w:id="0">
    <w:p w:rsidR="00620A59" w:rsidRDefault="0062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BB" w:rsidRDefault="00F350BB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77835234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noProof/>
        <w:lang w:val="pt-BR" w:eastAsia="pt-BR"/>
      </w:rPr>
      <w:drawing>
        <wp:inline distT="0" distB="0" distL="0" distR="0">
          <wp:extent cx="721360" cy="721360"/>
          <wp:effectExtent l="19050" t="0" r="2540" b="0"/>
          <wp:docPr id="4" name="Imagem 3" descr="Palmeiras_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meiras_logo ofici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136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9"/>
    <w:rsid w:val="00024BDC"/>
    <w:rsid w:val="000473A0"/>
    <w:rsid w:val="00052941"/>
    <w:rsid w:val="000561D6"/>
    <w:rsid w:val="00067154"/>
    <w:rsid w:val="00076125"/>
    <w:rsid w:val="00083744"/>
    <w:rsid w:val="00091E3D"/>
    <w:rsid w:val="000A02BF"/>
    <w:rsid w:val="000A0502"/>
    <w:rsid w:val="000A5686"/>
    <w:rsid w:val="000B3019"/>
    <w:rsid w:val="000D09BB"/>
    <w:rsid w:val="000E0B9E"/>
    <w:rsid w:val="000E22D7"/>
    <w:rsid w:val="000F081D"/>
    <w:rsid w:val="000F79A1"/>
    <w:rsid w:val="00124707"/>
    <w:rsid w:val="00136665"/>
    <w:rsid w:val="0013731F"/>
    <w:rsid w:val="001447AE"/>
    <w:rsid w:val="001740EC"/>
    <w:rsid w:val="001860A9"/>
    <w:rsid w:val="001A7FDF"/>
    <w:rsid w:val="001D37E3"/>
    <w:rsid w:val="001D5DF7"/>
    <w:rsid w:val="001E343F"/>
    <w:rsid w:val="001F36D5"/>
    <w:rsid w:val="00200122"/>
    <w:rsid w:val="002028EF"/>
    <w:rsid w:val="0021569E"/>
    <w:rsid w:val="00217FBC"/>
    <w:rsid w:val="002203E6"/>
    <w:rsid w:val="002213A8"/>
    <w:rsid w:val="00221E7C"/>
    <w:rsid w:val="002346A5"/>
    <w:rsid w:val="00250AD6"/>
    <w:rsid w:val="00262BC7"/>
    <w:rsid w:val="00263CB0"/>
    <w:rsid w:val="002C5F65"/>
    <w:rsid w:val="002D3E5D"/>
    <w:rsid w:val="002D4274"/>
    <w:rsid w:val="002D7C80"/>
    <w:rsid w:val="002E6665"/>
    <w:rsid w:val="002F3212"/>
    <w:rsid w:val="002F7927"/>
    <w:rsid w:val="002F7B1B"/>
    <w:rsid w:val="00325789"/>
    <w:rsid w:val="00326FF0"/>
    <w:rsid w:val="00375B9B"/>
    <w:rsid w:val="003770AD"/>
    <w:rsid w:val="00383E7C"/>
    <w:rsid w:val="00390452"/>
    <w:rsid w:val="00397FD7"/>
    <w:rsid w:val="003A4F04"/>
    <w:rsid w:val="003D0C7D"/>
    <w:rsid w:val="003D57A6"/>
    <w:rsid w:val="003E6172"/>
    <w:rsid w:val="003F5FAB"/>
    <w:rsid w:val="00410460"/>
    <w:rsid w:val="00415587"/>
    <w:rsid w:val="004238BD"/>
    <w:rsid w:val="00474F02"/>
    <w:rsid w:val="00486C53"/>
    <w:rsid w:val="00487AA4"/>
    <w:rsid w:val="00491F4E"/>
    <w:rsid w:val="00492993"/>
    <w:rsid w:val="004A30EE"/>
    <w:rsid w:val="004A4F75"/>
    <w:rsid w:val="004D07B8"/>
    <w:rsid w:val="004E1EDE"/>
    <w:rsid w:val="004F459B"/>
    <w:rsid w:val="00510A30"/>
    <w:rsid w:val="0052502D"/>
    <w:rsid w:val="005311F3"/>
    <w:rsid w:val="005314F9"/>
    <w:rsid w:val="00545CBB"/>
    <w:rsid w:val="00564CA4"/>
    <w:rsid w:val="005C04E2"/>
    <w:rsid w:val="005F745C"/>
    <w:rsid w:val="00620A59"/>
    <w:rsid w:val="006226FF"/>
    <w:rsid w:val="006369E8"/>
    <w:rsid w:val="00641CA3"/>
    <w:rsid w:val="00655A36"/>
    <w:rsid w:val="0067038F"/>
    <w:rsid w:val="00670FC2"/>
    <w:rsid w:val="006A1A46"/>
    <w:rsid w:val="006F5703"/>
    <w:rsid w:val="00701203"/>
    <w:rsid w:val="00711AF2"/>
    <w:rsid w:val="0071571E"/>
    <w:rsid w:val="00716BBB"/>
    <w:rsid w:val="00726C26"/>
    <w:rsid w:val="007429B5"/>
    <w:rsid w:val="00755C04"/>
    <w:rsid w:val="0076306E"/>
    <w:rsid w:val="00777B18"/>
    <w:rsid w:val="00786F97"/>
    <w:rsid w:val="00790533"/>
    <w:rsid w:val="0079084E"/>
    <w:rsid w:val="007913E3"/>
    <w:rsid w:val="00795925"/>
    <w:rsid w:val="007B43A0"/>
    <w:rsid w:val="007B5D4A"/>
    <w:rsid w:val="007B7D25"/>
    <w:rsid w:val="007D1A54"/>
    <w:rsid w:val="007D5790"/>
    <w:rsid w:val="007E2075"/>
    <w:rsid w:val="007E4298"/>
    <w:rsid w:val="007F09DC"/>
    <w:rsid w:val="007F6743"/>
    <w:rsid w:val="00810BCE"/>
    <w:rsid w:val="008155AF"/>
    <w:rsid w:val="008414C5"/>
    <w:rsid w:val="00846FFB"/>
    <w:rsid w:val="008514CD"/>
    <w:rsid w:val="00892A84"/>
    <w:rsid w:val="00892E66"/>
    <w:rsid w:val="008C0AFC"/>
    <w:rsid w:val="008D0755"/>
    <w:rsid w:val="008D6BFD"/>
    <w:rsid w:val="008F767F"/>
    <w:rsid w:val="00923BBD"/>
    <w:rsid w:val="0092644B"/>
    <w:rsid w:val="0092719E"/>
    <w:rsid w:val="00930B8A"/>
    <w:rsid w:val="00936B1F"/>
    <w:rsid w:val="009402E3"/>
    <w:rsid w:val="009431F3"/>
    <w:rsid w:val="009532A4"/>
    <w:rsid w:val="0095393E"/>
    <w:rsid w:val="00956F7D"/>
    <w:rsid w:val="00957B53"/>
    <w:rsid w:val="00966B4E"/>
    <w:rsid w:val="00972004"/>
    <w:rsid w:val="00980DDB"/>
    <w:rsid w:val="009A4D4C"/>
    <w:rsid w:val="009C3156"/>
    <w:rsid w:val="009C5B87"/>
    <w:rsid w:val="009D01D5"/>
    <w:rsid w:val="009E28FC"/>
    <w:rsid w:val="009F4B6B"/>
    <w:rsid w:val="00A00688"/>
    <w:rsid w:val="00A11549"/>
    <w:rsid w:val="00A16CCD"/>
    <w:rsid w:val="00A16FDA"/>
    <w:rsid w:val="00A2116F"/>
    <w:rsid w:val="00A2199C"/>
    <w:rsid w:val="00A255CB"/>
    <w:rsid w:val="00A50030"/>
    <w:rsid w:val="00A50A28"/>
    <w:rsid w:val="00A56135"/>
    <w:rsid w:val="00A56ABC"/>
    <w:rsid w:val="00A56C32"/>
    <w:rsid w:val="00A63E25"/>
    <w:rsid w:val="00A71318"/>
    <w:rsid w:val="00A84307"/>
    <w:rsid w:val="00A9127D"/>
    <w:rsid w:val="00AB182A"/>
    <w:rsid w:val="00AB302F"/>
    <w:rsid w:val="00AB5201"/>
    <w:rsid w:val="00AB6446"/>
    <w:rsid w:val="00AC4ABE"/>
    <w:rsid w:val="00AD2FF4"/>
    <w:rsid w:val="00AD7774"/>
    <w:rsid w:val="00AE0654"/>
    <w:rsid w:val="00B16EF9"/>
    <w:rsid w:val="00B225AC"/>
    <w:rsid w:val="00B231B8"/>
    <w:rsid w:val="00B2665F"/>
    <w:rsid w:val="00B3117F"/>
    <w:rsid w:val="00B31566"/>
    <w:rsid w:val="00B5073A"/>
    <w:rsid w:val="00B619B1"/>
    <w:rsid w:val="00B6409A"/>
    <w:rsid w:val="00B65DB1"/>
    <w:rsid w:val="00B7649B"/>
    <w:rsid w:val="00B845B0"/>
    <w:rsid w:val="00B84F5C"/>
    <w:rsid w:val="00BA0B8A"/>
    <w:rsid w:val="00BB2833"/>
    <w:rsid w:val="00BD213D"/>
    <w:rsid w:val="00BD7250"/>
    <w:rsid w:val="00BE009A"/>
    <w:rsid w:val="00BE1460"/>
    <w:rsid w:val="00C01DC8"/>
    <w:rsid w:val="00C03FBB"/>
    <w:rsid w:val="00C14444"/>
    <w:rsid w:val="00C15586"/>
    <w:rsid w:val="00C204B4"/>
    <w:rsid w:val="00C21C16"/>
    <w:rsid w:val="00C46499"/>
    <w:rsid w:val="00C51EB5"/>
    <w:rsid w:val="00C9033E"/>
    <w:rsid w:val="00C904B4"/>
    <w:rsid w:val="00CA02E7"/>
    <w:rsid w:val="00CA1216"/>
    <w:rsid w:val="00CA6D84"/>
    <w:rsid w:val="00CB0B00"/>
    <w:rsid w:val="00CD794E"/>
    <w:rsid w:val="00CE0F2E"/>
    <w:rsid w:val="00D04DC9"/>
    <w:rsid w:val="00D248EE"/>
    <w:rsid w:val="00D25247"/>
    <w:rsid w:val="00D32DB4"/>
    <w:rsid w:val="00D33146"/>
    <w:rsid w:val="00D423A3"/>
    <w:rsid w:val="00D45D7D"/>
    <w:rsid w:val="00D547BC"/>
    <w:rsid w:val="00D62411"/>
    <w:rsid w:val="00D6400E"/>
    <w:rsid w:val="00D64C8A"/>
    <w:rsid w:val="00D654AD"/>
    <w:rsid w:val="00D65BBF"/>
    <w:rsid w:val="00D825D2"/>
    <w:rsid w:val="00D84FD0"/>
    <w:rsid w:val="00D86326"/>
    <w:rsid w:val="00D90E47"/>
    <w:rsid w:val="00DA2806"/>
    <w:rsid w:val="00DA500F"/>
    <w:rsid w:val="00DC5111"/>
    <w:rsid w:val="00DC7079"/>
    <w:rsid w:val="00DD2F9B"/>
    <w:rsid w:val="00DD7400"/>
    <w:rsid w:val="00DE78E4"/>
    <w:rsid w:val="00E31BBB"/>
    <w:rsid w:val="00E45E0E"/>
    <w:rsid w:val="00E520F1"/>
    <w:rsid w:val="00E53D30"/>
    <w:rsid w:val="00E56F19"/>
    <w:rsid w:val="00E945C1"/>
    <w:rsid w:val="00EB3B2B"/>
    <w:rsid w:val="00ED3516"/>
    <w:rsid w:val="00EE1438"/>
    <w:rsid w:val="00EE5A74"/>
    <w:rsid w:val="00F350BB"/>
    <w:rsid w:val="00F466FB"/>
    <w:rsid w:val="00F71C52"/>
    <w:rsid w:val="00F81A67"/>
    <w:rsid w:val="00F83405"/>
    <w:rsid w:val="00F840BF"/>
    <w:rsid w:val="00F87F82"/>
    <w:rsid w:val="00FB0D3B"/>
    <w:rsid w:val="00FD0BC0"/>
    <w:rsid w:val="00FD3385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2BE2908F-A33A-40B7-8094-778DB89C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99"/>
    <w:rPr>
      <w:rFonts w:ascii="Calibri" w:eastAsiaTheme="minorHAns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  <w:lang w:val="en-GB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rFonts w:ascii="Times New Roman" w:eastAsia="Times New Roman" w:hAnsi="Times New Roman"/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eastAsia="Times New Roman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teixeira@adid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.texeira@espalhe.inf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mplificacao\2013\Adidas\adidas_futebol\adidas_Palmeiras\Centen&#225;rio\Fam&#237;lia%20Palmeiras_08.01.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A34B-D25B-492C-8C75-88EA518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Família Palmeiras_08.01.2014</Template>
  <TotalTime>316</TotalTime>
  <Pages>1</Pages>
  <Words>210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1418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Andre Teiixeira</dc:creator>
  <cp:lastModifiedBy>Andre Teiixeira</cp:lastModifiedBy>
  <cp:revision>11</cp:revision>
  <cp:lastPrinted>2013-05-20T21:44:00Z</cp:lastPrinted>
  <dcterms:created xsi:type="dcterms:W3CDTF">2014-08-15T20:42:00Z</dcterms:created>
  <dcterms:modified xsi:type="dcterms:W3CDTF">2014-11-18T19:01:00Z</dcterms:modified>
</cp:coreProperties>
</file>