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A10" w:rsidRPr="00D07A10" w:rsidRDefault="00D07A10" w:rsidP="00D07A10">
      <w:pPr>
        <w:jc w:val="center"/>
        <w:rPr>
          <w:rFonts w:eastAsia="Calibri"/>
          <w:b/>
          <w:bCs/>
          <w:snapToGrid/>
          <w:sz w:val="36"/>
          <w:szCs w:val="36"/>
          <w:lang w:val="pt-BR" w:eastAsia="en-US"/>
        </w:rPr>
      </w:pPr>
      <w:proofErr w:type="gramStart"/>
      <w:r w:rsidRPr="00D07A10">
        <w:rPr>
          <w:rFonts w:eastAsia="Calibri"/>
          <w:b/>
          <w:bCs/>
          <w:snapToGrid/>
          <w:sz w:val="36"/>
          <w:szCs w:val="36"/>
          <w:lang w:val="pt-BR" w:eastAsia="en-US"/>
        </w:rPr>
        <w:t>adidas</w:t>
      </w:r>
      <w:proofErr w:type="gramEnd"/>
      <w:r w:rsidRPr="00D07A10">
        <w:rPr>
          <w:rFonts w:eastAsia="Calibri"/>
          <w:b/>
          <w:bCs/>
          <w:snapToGrid/>
          <w:sz w:val="36"/>
          <w:szCs w:val="36"/>
          <w:lang w:val="pt-BR" w:eastAsia="en-US"/>
        </w:rPr>
        <w:t xml:space="preserve"> lança nova</w:t>
      </w:r>
      <w:r w:rsidR="00891FAB">
        <w:rPr>
          <w:rFonts w:eastAsia="Calibri"/>
          <w:b/>
          <w:bCs/>
          <w:snapToGrid/>
          <w:sz w:val="36"/>
          <w:szCs w:val="36"/>
          <w:lang w:val="pt-BR" w:eastAsia="en-US"/>
        </w:rPr>
        <w:t>s</w:t>
      </w:r>
      <w:r w:rsidRPr="00D07A10">
        <w:rPr>
          <w:rFonts w:eastAsia="Calibri"/>
          <w:b/>
          <w:bCs/>
          <w:snapToGrid/>
          <w:sz w:val="36"/>
          <w:szCs w:val="36"/>
          <w:lang w:val="pt-BR" w:eastAsia="en-US"/>
        </w:rPr>
        <w:t xml:space="preserve"> vers</w:t>
      </w:r>
      <w:r w:rsidR="00891FAB">
        <w:rPr>
          <w:rFonts w:eastAsia="Calibri"/>
          <w:b/>
          <w:bCs/>
          <w:snapToGrid/>
          <w:sz w:val="36"/>
          <w:szCs w:val="36"/>
          <w:lang w:val="pt-BR" w:eastAsia="en-US"/>
        </w:rPr>
        <w:t>ões</w:t>
      </w:r>
      <w:r w:rsidRPr="00D07A10">
        <w:rPr>
          <w:rFonts w:eastAsia="Calibri"/>
          <w:b/>
          <w:bCs/>
          <w:snapToGrid/>
          <w:sz w:val="36"/>
          <w:szCs w:val="36"/>
          <w:lang w:val="pt-BR" w:eastAsia="en-US"/>
        </w:rPr>
        <w:t xml:space="preserve"> do Energy </w:t>
      </w:r>
      <w:proofErr w:type="spellStart"/>
      <w:r w:rsidRPr="00D07A10">
        <w:rPr>
          <w:rFonts w:eastAsia="Calibri"/>
          <w:b/>
          <w:bCs/>
          <w:snapToGrid/>
          <w:sz w:val="36"/>
          <w:szCs w:val="36"/>
          <w:lang w:val="pt-BR" w:eastAsia="en-US"/>
        </w:rPr>
        <w:t>Boost</w:t>
      </w:r>
      <w:proofErr w:type="spellEnd"/>
      <w:r w:rsidRPr="00D07A10">
        <w:rPr>
          <w:rFonts w:eastAsia="Calibri"/>
          <w:b/>
          <w:bCs/>
          <w:snapToGrid/>
          <w:sz w:val="36"/>
          <w:szCs w:val="36"/>
          <w:lang w:val="pt-BR" w:eastAsia="en-US"/>
        </w:rPr>
        <w:t xml:space="preserve"> com a maior campanha de running da marca no Brasil </w:t>
      </w:r>
    </w:p>
    <w:p w:rsidR="00D07A10" w:rsidRPr="00D07A10" w:rsidRDefault="00D07A10" w:rsidP="00D07A10">
      <w:pPr>
        <w:jc w:val="center"/>
        <w:rPr>
          <w:rFonts w:eastAsia="Calibri"/>
          <w:b/>
          <w:bCs/>
          <w:i/>
          <w:iCs/>
          <w:snapToGrid/>
          <w:lang w:val="pt-BR" w:eastAsia="en-US"/>
        </w:rPr>
      </w:pPr>
    </w:p>
    <w:p w:rsidR="00D07A10" w:rsidRDefault="00D07A10" w:rsidP="00D07A10">
      <w:pPr>
        <w:jc w:val="center"/>
        <w:rPr>
          <w:rFonts w:eastAsia="Calibri"/>
          <w:b/>
          <w:bCs/>
          <w:i/>
          <w:iCs/>
          <w:snapToGrid/>
          <w:lang w:val="pt-BR" w:eastAsia="en-US"/>
        </w:rPr>
      </w:pPr>
      <w:r w:rsidRPr="00D07A10">
        <w:rPr>
          <w:rFonts w:eastAsia="Calibri"/>
          <w:b/>
          <w:bCs/>
          <w:i/>
          <w:iCs/>
          <w:snapToGrid/>
          <w:lang w:val="pt-BR" w:eastAsia="en-US"/>
        </w:rPr>
        <w:t xml:space="preserve">Para </w:t>
      </w:r>
      <w:proofErr w:type="gramStart"/>
      <w:r w:rsidR="00891FAB">
        <w:rPr>
          <w:rFonts w:eastAsia="Calibri"/>
          <w:b/>
          <w:bCs/>
          <w:i/>
          <w:iCs/>
          <w:snapToGrid/>
          <w:lang w:val="pt-BR" w:eastAsia="en-US"/>
        </w:rPr>
        <w:t xml:space="preserve">promover </w:t>
      </w:r>
      <w:r w:rsidRPr="00D07A10">
        <w:rPr>
          <w:rFonts w:eastAsia="Calibri"/>
          <w:b/>
          <w:bCs/>
          <w:i/>
          <w:iCs/>
          <w:snapToGrid/>
          <w:lang w:val="pt-BR" w:eastAsia="en-US"/>
        </w:rPr>
        <w:t xml:space="preserve"> o</w:t>
      </w:r>
      <w:proofErr w:type="gramEnd"/>
      <w:r w:rsidRPr="00D07A10">
        <w:rPr>
          <w:rFonts w:eastAsia="Calibri"/>
          <w:b/>
          <w:bCs/>
          <w:i/>
          <w:iCs/>
          <w:snapToGrid/>
          <w:lang w:val="pt-BR" w:eastAsia="en-US"/>
        </w:rPr>
        <w:t xml:space="preserve"> produto, marca </w:t>
      </w:r>
      <w:r w:rsidR="006C587C">
        <w:rPr>
          <w:rFonts w:eastAsia="Calibri"/>
          <w:b/>
          <w:bCs/>
          <w:i/>
          <w:iCs/>
          <w:snapToGrid/>
          <w:lang w:val="pt-BR" w:eastAsia="en-US"/>
        </w:rPr>
        <w:t>realiza</w:t>
      </w:r>
      <w:r w:rsidRPr="00D07A10">
        <w:rPr>
          <w:rFonts w:eastAsia="Calibri"/>
          <w:b/>
          <w:bCs/>
          <w:i/>
          <w:iCs/>
          <w:snapToGrid/>
          <w:lang w:val="pt-BR" w:eastAsia="en-US"/>
        </w:rPr>
        <w:t xml:space="preserve"> sua primeira corrida proprietária</w:t>
      </w:r>
      <w:r w:rsidR="006C587C">
        <w:rPr>
          <w:rFonts w:eastAsia="Calibri"/>
          <w:b/>
          <w:bCs/>
          <w:i/>
          <w:iCs/>
          <w:snapToGrid/>
          <w:lang w:val="pt-BR" w:eastAsia="en-US"/>
        </w:rPr>
        <w:t xml:space="preserve"> no país</w:t>
      </w:r>
      <w:r w:rsidRPr="00D07A10">
        <w:rPr>
          <w:rFonts w:eastAsia="Calibri"/>
          <w:b/>
          <w:bCs/>
          <w:i/>
          <w:iCs/>
          <w:snapToGrid/>
          <w:lang w:val="pt-BR" w:eastAsia="en-US"/>
        </w:rPr>
        <w:t xml:space="preserve">, o desafio </w:t>
      </w:r>
      <w:proofErr w:type="spellStart"/>
      <w:r w:rsidRPr="00D07A10">
        <w:rPr>
          <w:rFonts w:eastAsia="Calibri"/>
          <w:b/>
          <w:bCs/>
          <w:i/>
          <w:iCs/>
          <w:snapToGrid/>
          <w:lang w:val="pt-BR" w:eastAsia="en-US"/>
        </w:rPr>
        <w:t>Boost</w:t>
      </w:r>
      <w:proofErr w:type="spellEnd"/>
      <w:r w:rsidRPr="00D07A10">
        <w:rPr>
          <w:rFonts w:eastAsia="Calibri"/>
          <w:b/>
          <w:bCs/>
          <w:i/>
          <w:iCs/>
          <w:snapToGrid/>
          <w:lang w:val="pt-BR" w:eastAsia="en-US"/>
        </w:rPr>
        <w:t xml:space="preserve"> </w:t>
      </w:r>
      <w:proofErr w:type="spellStart"/>
      <w:r w:rsidRPr="00D07A10">
        <w:rPr>
          <w:rFonts w:eastAsia="Calibri"/>
          <w:b/>
          <w:bCs/>
          <w:i/>
          <w:iCs/>
          <w:snapToGrid/>
          <w:lang w:val="pt-BR" w:eastAsia="en-US"/>
        </w:rPr>
        <w:t>Endless</w:t>
      </w:r>
      <w:proofErr w:type="spellEnd"/>
      <w:r w:rsidRPr="00D07A10">
        <w:rPr>
          <w:rFonts w:eastAsia="Calibri"/>
          <w:b/>
          <w:bCs/>
          <w:i/>
          <w:iCs/>
          <w:snapToGrid/>
          <w:lang w:val="pt-BR" w:eastAsia="en-US"/>
        </w:rPr>
        <w:t xml:space="preserve"> </w:t>
      </w:r>
      <w:proofErr w:type="spellStart"/>
      <w:r w:rsidRPr="00D07A10">
        <w:rPr>
          <w:rFonts w:eastAsia="Calibri"/>
          <w:b/>
          <w:bCs/>
          <w:i/>
          <w:iCs/>
          <w:snapToGrid/>
          <w:lang w:val="pt-BR" w:eastAsia="en-US"/>
        </w:rPr>
        <w:t>Run</w:t>
      </w:r>
      <w:proofErr w:type="spellEnd"/>
    </w:p>
    <w:p w:rsidR="00AE61FF" w:rsidRDefault="00AE61FF" w:rsidP="00D07A10">
      <w:pPr>
        <w:jc w:val="center"/>
        <w:rPr>
          <w:rFonts w:eastAsia="Calibri"/>
          <w:b/>
          <w:bCs/>
          <w:i/>
          <w:iCs/>
          <w:snapToGrid/>
          <w:lang w:val="pt-BR" w:eastAsia="en-US"/>
        </w:rPr>
      </w:pPr>
    </w:p>
    <w:p w:rsidR="00AE61FF" w:rsidRPr="00D07A10" w:rsidRDefault="00AE61FF" w:rsidP="00D07A10">
      <w:pPr>
        <w:jc w:val="center"/>
        <w:rPr>
          <w:rFonts w:eastAsia="Calibri"/>
          <w:b/>
          <w:bCs/>
          <w:i/>
          <w:iCs/>
          <w:snapToGrid/>
          <w:lang w:val="pt-BR" w:eastAsia="en-US"/>
        </w:rPr>
      </w:pPr>
      <w:r>
        <w:rPr>
          <w:rFonts w:eastAsia="Calibri"/>
          <w:b/>
          <w:bCs/>
          <w:i/>
          <w:iCs/>
          <w:noProof/>
          <w:snapToGrid/>
          <w:lang w:val="pt-BR" w:eastAsia="pt-BR"/>
        </w:rPr>
        <w:drawing>
          <wp:inline distT="0" distB="0" distL="0" distR="0">
            <wp:extent cx="1986985" cy="2674112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29752_F_beauty_B2C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006" cy="267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A10" w:rsidRPr="00D07A10" w:rsidRDefault="00D07A10" w:rsidP="00D07A10">
      <w:pPr>
        <w:jc w:val="center"/>
        <w:rPr>
          <w:rFonts w:eastAsia="Calibri"/>
          <w:b/>
          <w:bCs/>
          <w:i/>
          <w:iCs/>
          <w:snapToGrid/>
          <w:lang w:val="pt-BR" w:eastAsia="en-US"/>
        </w:rPr>
      </w:pPr>
    </w:p>
    <w:p w:rsidR="00D07A10" w:rsidRPr="00D07A10" w:rsidRDefault="00D07A10" w:rsidP="00D07A10">
      <w:pPr>
        <w:jc w:val="both"/>
        <w:rPr>
          <w:rFonts w:eastAsia="Calibri"/>
          <w:b/>
          <w:bCs/>
          <w:snapToGrid/>
          <w:lang w:val="pt-BR" w:eastAsia="en-US"/>
        </w:rPr>
      </w:pPr>
    </w:p>
    <w:p w:rsidR="00D07A10" w:rsidRPr="00D07A10" w:rsidRDefault="00D07A10" w:rsidP="00D07A10">
      <w:pPr>
        <w:spacing w:line="360" w:lineRule="auto"/>
        <w:ind w:firstLine="720"/>
        <w:jc w:val="both"/>
        <w:rPr>
          <w:rFonts w:eastAsia="Calibri"/>
          <w:snapToGrid/>
          <w:lang w:val="pt-BR" w:eastAsia="en-US"/>
        </w:rPr>
      </w:pPr>
      <w:r w:rsidRPr="00D07A10">
        <w:rPr>
          <w:rFonts w:eastAsia="Calibri"/>
          <w:snapToGrid/>
          <w:lang w:val="pt-BR" w:eastAsia="en-US"/>
        </w:rPr>
        <w:t xml:space="preserve">Eleito em 2013 o melhor lançamento mundial pela revista </w:t>
      </w:r>
      <w:proofErr w:type="spellStart"/>
      <w:r w:rsidRPr="00D07A10">
        <w:rPr>
          <w:rFonts w:eastAsia="Calibri"/>
          <w:snapToGrid/>
          <w:lang w:val="pt-BR" w:eastAsia="en-US"/>
        </w:rPr>
        <w:t>Runner</w:t>
      </w:r>
      <w:r w:rsidR="006C587C">
        <w:rPr>
          <w:rFonts w:eastAsia="Calibri"/>
          <w:snapToGrid/>
          <w:lang w:val="pt-BR" w:eastAsia="en-US"/>
        </w:rPr>
        <w:t>’</w:t>
      </w:r>
      <w:r w:rsidRPr="00D07A10">
        <w:rPr>
          <w:rFonts w:eastAsia="Calibri"/>
          <w:snapToGrid/>
          <w:lang w:val="pt-BR" w:eastAsia="en-US"/>
        </w:rPr>
        <w:t>s</w:t>
      </w:r>
      <w:proofErr w:type="spellEnd"/>
      <w:r w:rsidRPr="00D07A10">
        <w:rPr>
          <w:rFonts w:eastAsia="Calibri"/>
          <w:snapToGrid/>
          <w:lang w:val="pt-BR" w:eastAsia="en-US"/>
        </w:rPr>
        <w:t xml:space="preserve"> World, o tênis Energy </w:t>
      </w:r>
      <w:proofErr w:type="spellStart"/>
      <w:r w:rsidRPr="00D07A10">
        <w:rPr>
          <w:rFonts w:eastAsia="Calibri"/>
          <w:snapToGrid/>
          <w:lang w:val="pt-BR" w:eastAsia="en-US"/>
        </w:rPr>
        <w:t>Boost</w:t>
      </w:r>
      <w:proofErr w:type="spellEnd"/>
      <w:r w:rsidRPr="00D07A10">
        <w:rPr>
          <w:rFonts w:eastAsia="Calibri"/>
          <w:snapToGrid/>
          <w:lang w:val="pt-BR" w:eastAsia="en-US"/>
        </w:rPr>
        <w:t xml:space="preserve">, </w:t>
      </w:r>
      <w:proofErr w:type="gramStart"/>
      <w:r w:rsidRPr="00D07A10">
        <w:rPr>
          <w:rFonts w:eastAsia="Calibri"/>
          <w:snapToGrid/>
          <w:lang w:val="pt-BR" w:eastAsia="en-US"/>
        </w:rPr>
        <w:t>da adidas</w:t>
      </w:r>
      <w:proofErr w:type="gramEnd"/>
      <w:r w:rsidRPr="00D07A10">
        <w:rPr>
          <w:rFonts w:eastAsia="Calibri"/>
          <w:snapToGrid/>
          <w:lang w:val="pt-BR" w:eastAsia="en-US"/>
        </w:rPr>
        <w:t>, ganha nova</w:t>
      </w:r>
      <w:r w:rsidR="00891FAB">
        <w:rPr>
          <w:rFonts w:eastAsia="Calibri"/>
          <w:snapToGrid/>
          <w:lang w:val="pt-BR" w:eastAsia="en-US"/>
        </w:rPr>
        <w:t>s</w:t>
      </w:r>
      <w:r w:rsidRPr="00D07A10">
        <w:rPr>
          <w:rFonts w:eastAsia="Calibri"/>
          <w:snapToGrid/>
          <w:lang w:val="pt-BR" w:eastAsia="en-US"/>
        </w:rPr>
        <w:t xml:space="preserve"> </w:t>
      </w:r>
      <w:r w:rsidR="00891FAB">
        <w:rPr>
          <w:rFonts w:eastAsia="Calibri"/>
          <w:snapToGrid/>
          <w:lang w:val="pt-BR" w:eastAsia="en-US"/>
        </w:rPr>
        <w:t>versões</w:t>
      </w:r>
      <w:r w:rsidRPr="00D07A10">
        <w:rPr>
          <w:rFonts w:eastAsia="Calibri"/>
          <w:snapToGrid/>
          <w:lang w:val="pt-BR" w:eastAsia="en-US"/>
        </w:rPr>
        <w:t xml:space="preserve">, </w:t>
      </w:r>
      <w:r w:rsidR="006C587C">
        <w:rPr>
          <w:rFonts w:eastAsia="Calibri"/>
          <w:snapToGrid/>
          <w:lang w:val="pt-BR" w:eastAsia="en-US"/>
        </w:rPr>
        <w:t>celebrada</w:t>
      </w:r>
      <w:r w:rsidR="00891FAB">
        <w:rPr>
          <w:rFonts w:eastAsia="Calibri"/>
          <w:snapToGrid/>
          <w:lang w:val="pt-BR" w:eastAsia="en-US"/>
        </w:rPr>
        <w:t>s</w:t>
      </w:r>
      <w:r w:rsidR="006C587C">
        <w:rPr>
          <w:rFonts w:eastAsia="Calibri"/>
          <w:snapToGrid/>
          <w:lang w:val="pt-BR" w:eastAsia="en-US"/>
        </w:rPr>
        <w:t xml:space="preserve"> com</w:t>
      </w:r>
      <w:r w:rsidR="00891FAB">
        <w:rPr>
          <w:rFonts w:eastAsia="Calibri"/>
          <w:snapToGrid/>
          <w:lang w:val="pt-BR" w:eastAsia="en-US"/>
        </w:rPr>
        <w:t xml:space="preserve"> a</w:t>
      </w:r>
      <w:r w:rsidRPr="00D07A10">
        <w:rPr>
          <w:rFonts w:eastAsia="Calibri"/>
          <w:snapToGrid/>
          <w:lang w:val="pt-BR" w:eastAsia="en-US"/>
        </w:rPr>
        <w:t xml:space="preserve"> maior campanha de running da marca no Brasil. O</w:t>
      </w:r>
      <w:r w:rsidR="00D33503">
        <w:rPr>
          <w:rFonts w:eastAsia="Calibri"/>
          <w:snapToGrid/>
          <w:lang w:val="pt-BR" w:eastAsia="en-US"/>
        </w:rPr>
        <w:t xml:space="preserve">s modelos </w:t>
      </w:r>
      <w:r w:rsidRPr="00D07A10">
        <w:rPr>
          <w:rFonts w:eastAsia="Calibri"/>
          <w:snapToGrid/>
          <w:lang w:val="pt-BR" w:eastAsia="en-US"/>
        </w:rPr>
        <w:t>chega</w:t>
      </w:r>
      <w:r w:rsidR="00D33503">
        <w:rPr>
          <w:rFonts w:eastAsia="Calibri"/>
          <w:snapToGrid/>
          <w:lang w:val="pt-BR" w:eastAsia="en-US"/>
        </w:rPr>
        <w:t>m</w:t>
      </w:r>
      <w:r w:rsidRPr="00D07A10">
        <w:rPr>
          <w:rFonts w:eastAsia="Calibri"/>
          <w:snapToGrid/>
          <w:lang w:val="pt-BR" w:eastAsia="en-US"/>
        </w:rPr>
        <w:t xml:space="preserve"> </w:t>
      </w:r>
      <w:r w:rsidR="006C587C">
        <w:rPr>
          <w:rFonts w:eastAsia="Calibri"/>
          <w:snapToGrid/>
          <w:lang w:val="pt-BR" w:eastAsia="en-US"/>
        </w:rPr>
        <w:t>às lojas</w:t>
      </w:r>
      <w:r w:rsidRPr="00D07A10">
        <w:rPr>
          <w:rFonts w:eastAsia="Calibri"/>
          <w:snapToGrid/>
          <w:lang w:val="pt-BR" w:eastAsia="en-US"/>
        </w:rPr>
        <w:t xml:space="preserve"> com três novos cabedais,</w:t>
      </w:r>
      <w:r w:rsidR="00891FAB">
        <w:rPr>
          <w:rFonts w:eastAsia="Calibri"/>
          <w:snapToGrid/>
          <w:lang w:val="pt-BR" w:eastAsia="en-US"/>
        </w:rPr>
        <w:t xml:space="preserve"> oferecendo diferentes opções de acordo com cada perfil de </w:t>
      </w:r>
      <w:proofErr w:type="gramStart"/>
      <w:r w:rsidR="00891FAB">
        <w:rPr>
          <w:rFonts w:eastAsia="Calibri"/>
          <w:snapToGrid/>
          <w:lang w:val="pt-BR" w:eastAsia="en-US"/>
        </w:rPr>
        <w:t>corredor.</w:t>
      </w:r>
      <w:r w:rsidRPr="00D07A10">
        <w:rPr>
          <w:rFonts w:eastAsia="Calibri"/>
          <w:snapToGrid/>
          <w:lang w:val="pt-BR" w:eastAsia="en-US"/>
        </w:rPr>
        <w:t>.</w:t>
      </w:r>
      <w:proofErr w:type="gramEnd"/>
      <w:r w:rsidRPr="00D07A10">
        <w:rPr>
          <w:rFonts w:eastAsia="Calibri"/>
          <w:snapToGrid/>
          <w:lang w:val="pt-BR" w:eastAsia="en-US"/>
        </w:rPr>
        <w:t xml:space="preserve"> </w:t>
      </w:r>
      <w:r w:rsidR="006C587C">
        <w:rPr>
          <w:rFonts w:eastAsia="Calibri"/>
          <w:snapToGrid/>
          <w:lang w:val="pt-BR" w:eastAsia="en-US"/>
        </w:rPr>
        <w:t>Em paralelo ao</w:t>
      </w:r>
      <w:r w:rsidRPr="00D07A10">
        <w:rPr>
          <w:rFonts w:eastAsia="Calibri"/>
          <w:snapToGrid/>
          <w:lang w:val="pt-BR" w:eastAsia="en-US"/>
        </w:rPr>
        <w:t xml:space="preserve"> lançamento</w:t>
      </w:r>
      <w:r w:rsidR="006C587C">
        <w:rPr>
          <w:rFonts w:eastAsia="Calibri"/>
          <w:snapToGrid/>
          <w:lang w:val="pt-BR" w:eastAsia="en-US"/>
        </w:rPr>
        <w:t xml:space="preserve"> do calçado</w:t>
      </w:r>
      <w:r w:rsidRPr="00D07A10">
        <w:rPr>
          <w:rFonts w:eastAsia="Calibri"/>
          <w:snapToGrid/>
          <w:lang w:val="pt-BR" w:eastAsia="en-US"/>
        </w:rPr>
        <w:t xml:space="preserve">, a adidas </w:t>
      </w:r>
      <w:r w:rsidR="006C587C">
        <w:rPr>
          <w:rFonts w:eastAsia="Calibri"/>
          <w:snapToGrid/>
          <w:lang w:val="pt-BR" w:eastAsia="en-US"/>
        </w:rPr>
        <w:t xml:space="preserve">realiza </w:t>
      </w:r>
      <w:r w:rsidRPr="00D07A10">
        <w:rPr>
          <w:rFonts w:eastAsia="Calibri"/>
          <w:snapToGrid/>
          <w:lang w:val="pt-BR" w:eastAsia="en-US"/>
        </w:rPr>
        <w:t xml:space="preserve">sua primeira corrida proprietária no Brasil, </w:t>
      </w:r>
      <w:proofErr w:type="spellStart"/>
      <w:r w:rsidRPr="00D07A10">
        <w:rPr>
          <w:rFonts w:eastAsia="Calibri"/>
          <w:snapToGrid/>
          <w:lang w:val="pt-BR" w:eastAsia="en-US"/>
        </w:rPr>
        <w:t>Boost</w:t>
      </w:r>
      <w:proofErr w:type="spellEnd"/>
      <w:r w:rsidRPr="00D07A10">
        <w:rPr>
          <w:rFonts w:eastAsia="Calibri"/>
          <w:snapToGrid/>
          <w:lang w:val="pt-BR" w:eastAsia="en-US"/>
        </w:rPr>
        <w:t xml:space="preserve"> </w:t>
      </w:r>
      <w:proofErr w:type="spellStart"/>
      <w:r w:rsidRPr="00D07A10">
        <w:rPr>
          <w:rFonts w:eastAsia="Calibri"/>
          <w:snapToGrid/>
          <w:lang w:val="pt-BR" w:eastAsia="en-US"/>
        </w:rPr>
        <w:t>Endless</w:t>
      </w:r>
      <w:proofErr w:type="spellEnd"/>
      <w:r w:rsidRPr="00D07A10">
        <w:rPr>
          <w:rFonts w:eastAsia="Calibri"/>
          <w:snapToGrid/>
          <w:lang w:val="pt-BR" w:eastAsia="en-US"/>
        </w:rPr>
        <w:t xml:space="preserve"> </w:t>
      </w:r>
      <w:proofErr w:type="spellStart"/>
      <w:r w:rsidRPr="00D07A10">
        <w:rPr>
          <w:rFonts w:eastAsia="Calibri"/>
          <w:snapToGrid/>
          <w:lang w:val="pt-BR" w:eastAsia="en-US"/>
        </w:rPr>
        <w:t>Run</w:t>
      </w:r>
      <w:proofErr w:type="spellEnd"/>
      <w:r w:rsidR="00891FAB">
        <w:rPr>
          <w:rFonts w:eastAsia="Calibri"/>
          <w:snapToGrid/>
          <w:lang w:val="pt-BR" w:eastAsia="en-US"/>
        </w:rPr>
        <w:t xml:space="preserve"> – o desafio 10K + 5K + 1K</w:t>
      </w:r>
      <w:r w:rsidRPr="00D07A10">
        <w:rPr>
          <w:rFonts w:eastAsia="Calibri"/>
          <w:snapToGrid/>
          <w:lang w:val="pt-BR" w:eastAsia="en-US"/>
        </w:rPr>
        <w:t xml:space="preserve">. </w:t>
      </w:r>
    </w:p>
    <w:p w:rsidR="00D07A10" w:rsidRPr="00D07A10" w:rsidRDefault="00D07A10" w:rsidP="00D07A10">
      <w:pPr>
        <w:spacing w:line="360" w:lineRule="auto"/>
        <w:jc w:val="both"/>
        <w:rPr>
          <w:rFonts w:eastAsia="Calibri"/>
          <w:snapToGrid/>
          <w:lang w:val="pt-BR"/>
        </w:rPr>
      </w:pPr>
    </w:p>
    <w:p w:rsidR="00D07A10" w:rsidRPr="00D07A10" w:rsidRDefault="00D07A10" w:rsidP="00D07A10">
      <w:pPr>
        <w:spacing w:line="360" w:lineRule="auto"/>
        <w:ind w:firstLine="720"/>
        <w:jc w:val="both"/>
        <w:rPr>
          <w:rFonts w:eastAsia="Calibri"/>
          <w:snapToGrid/>
          <w:lang w:val="pt-BR" w:eastAsia="en-US"/>
        </w:rPr>
      </w:pPr>
      <w:r w:rsidRPr="00D07A10">
        <w:rPr>
          <w:rFonts w:eastAsia="Calibri"/>
          <w:snapToGrid/>
          <w:lang w:val="pt-BR" w:eastAsia="en-US"/>
        </w:rPr>
        <w:t xml:space="preserve">Para o Brand Marketing Manager, Eduardo Rodrigues, os novos lançamentos </w:t>
      </w:r>
      <w:proofErr w:type="gramStart"/>
      <w:r w:rsidRPr="00D07A10">
        <w:rPr>
          <w:rFonts w:eastAsia="Calibri"/>
          <w:snapToGrid/>
          <w:lang w:val="pt-BR" w:eastAsia="en-US"/>
        </w:rPr>
        <w:t>da adidas</w:t>
      </w:r>
      <w:proofErr w:type="gramEnd"/>
      <w:r w:rsidRPr="00D07A10">
        <w:rPr>
          <w:rFonts w:eastAsia="Calibri"/>
          <w:snapToGrid/>
          <w:lang w:val="pt-BR" w:eastAsia="en-US"/>
        </w:rPr>
        <w:t xml:space="preserve"> para running refletem o caráter estratégico que </w:t>
      </w:r>
      <w:r w:rsidR="00891FAB">
        <w:rPr>
          <w:rFonts w:eastAsia="Calibri"/>
          <w:snapToGrid/>
          <w:lang w:val="pt-BR" w:eastAsia="en-US"/>
        </w:rPr>
        <w:t>a</w:t>
      </w:r>
      <w:r w:rsidR="00891FAB" w:rsidRPr="00D07A10">
        <w:rPr>
          <w:rFonts w:eastAsia="Calibri"/>
          <w:snapToGrid/>
          <w:lang w:val="pt-BR" w:eastAsia="en-US"/>
        </w:rPr>
        <w:t xml:space="preserve"> </w:t>
      </w:r>
      <w:proofErr w:type="spellStart"/>
      <w:r w:rsidRPr="00D07A10">
        <w:rPr>
          <w:rFonts w:eastAsia="Calibri"/>
          <w:snapToGrid/>
          <w:lang w:val="pt-BR" w:eastAsia="en-US"/>
        </w:rPr>
        <w:t>modalidadetem</w:t>
      </w:r>
      <w:proofErr w:type="spellEnd"/>
      <w:r w:rsidRPr="00D07A10">
        <w:rPr>
          <w:rFonts w:eastAsia="Calibri"/>
          <w:snapToGrid/>
          <w:lang w:val="pt-BR" w:eastAsia="en-US"/>
        </w:rPr>
        <w:t xml:space="preserve"> para a marca. “Unimos inovação em produtos, campanha e plataformas de experiência</w:t>
      </w:r>
      <w:r w:rsidR="00891FAB">
        <w:rPr>
          <w:rFonts w:eastAsia="Calibri"/>
          <w:snapToGrid/>
          <w:lang w:val="pt-BR" w:eastAsia="en-US"/>
        </w:rPr>
        <w:t xml:space="preserve"> de marca</w:t>
      </w:r>
      <w:r w:rsidRPr="00D07A10">
        <w:rPr>
          <w:rFonts w:eastAsia="Calibri"/>
          <w:snapToGrid/>
          <w:lang w:val="pt-BR" w:eastAsia="en-US"/>
        </w:rPr>
        <w:t xml:space="preserve"> para destacar </w:t>
      </w:r>
      <w:r w:rsidR="00891FAB">
        <w:rPr>
          <w:rFonts w:eastAsia="Calibri"/>
          <w:snapToGrid/>
          <w:lang w:val="pt-BR" w:eastAsia="en-US"/>
        </w:rPr>
        <w:t>o</w:t>
      </w:r>
      <w:r w:rsidR="00891FAB" w:rsidRPr="00D07A10">
        <w:rPr>
          <w:rFonts w:eastAsia="Calibri"/>
          <w:snapToGrid/>
          <w:lang w:val="pt-BR" w:eastAsia="en-US"/>
        </w:rPr>
        <w:t xml:space="preserve"> </w:t>
      </w:r>
      <w:r w:rsidRPr="00D07A10">
        <w:rPr>
          <w:rFonts w:eastAsia="Calibri"/>
          <w:snapToGrid/>
          <w:lang w:val="pt-BR" w:eastAsia="en-US"/>
        </w:rPr>
        <w:t>posiciona</w:t>
      </w:r>
      <w:r w:rsidR="00891FAB">
        <w:rPr>
          <w:rFonts w:eastAsia="Calibri"/>
          <w:snapToGrid/>
          <w:lang w:val="pt-BR" w:eastAsia="en-US"/>
        </w:rPr>
        <w:t>mento</w:t>
      </w:r>
      <w:r w:rsidRPr="00D07A10">
        <w:rPr>
          <w:rFonts w:eastAsia="Calibri"/>
          <w:snapToGrid/>
          <w:lang w:val="pt-BR" w:eastAsia="en-US"/>
        </w:rPr>
        <w:t xml:space="preserve"> </w:t>
      </w:r>
      <w:proofErr w:type="gramStart"/>
      <w:r w:rsidR="00891FAB">
        <w:rPr>
          <w:rFonts w:eastAsia="Calibri"/>
          <w:snapToGrid/>
          <w:lang w:val="pt-BR" w:eastAsia="en-US"/>
        </w:rPr>
        <w:t>d</w:t>
      </w:r>
      <w:r w:rsidRPr="00D07A10">
        <w:rPr>
          <w:rFonts w:eastAsia="Calibri"/>
          <w:snapToGrid/>
          <w:lang w:val="pt-BR" w:eastAsia="en-US"/>
        </w:rPr>
        <w:t>a adidas</w:t>
      </w:r>
      <w:proofErr w:type="gramEnd"/>
      <w:r w:rsidRPr="00D07A10">
        <w:rPr>
          <w:rFonts w:eastAsia="Calibri"/>
          <w:snapToGrid/>
          <w:lang w:val="pt-BR" w:eastAsia="en-US"/>
        </w:rPr>
        <w:t xml:space="preserve"> </w:t>
      </w:r>
      <w:r w:rsidR="00891FAB">
        <w:rPr>
          <w:rFonts w:eastAsia="Calibri"/>
          <w:snapToGrid/>
          <w:lang w:val="pt-BR" w:eastAsia="en-US"/>
        </w:rPr>
        <w:t xml:space="preserve">em </w:t>
      </w:r>
      <w:proofErr w:type="spellStart"/>
      <w:r w:rsidR="00891FAB">
        <w:rPr>
          <w:rFonts w:eastAsia="Calibri"/>
          <w:snapToGrid/>
          <w:lang w:val="pt-BR" w:eastAsia="en-US"/>
        </w:rPr>
        <w:t>running</w:t>
      </w:r>
      <w:proofErr w:type="spellEnd"/>
      <w:r w:rsidR="00891FAB">
        <w:rPr>
          <w:rFonts w:eastAsia="Calibri"/>
          <w:snapToGrid/>
          <w:lang w:val="pt-BR" w:eastAsia="en-US"/>
        </w:rPr>
        <w:t xml:space="preserve"> performance</w:t>
      </w:r>
      <w:r w:rsidRPr="00D07A10">
        <w:rPr>
          <w:rFonts w:eastAsia="Calibri"/>
          <w:snapToGrid/>
          <w:lang w:val="pt-BR" w:eastAsia="en-US"/>
        </w:rPr>
        <w:t xml:space="preserve">, integrando tudo com a </w:t>
      </w:r>
      <w:r w:rsidR="00D35CA8">
        <w:rPr>
          <w:rFonts w:eastAsia="Calibri"/>
          <w:snapToGrid/>
          <w:lang w:val="pt-BR" w:eastAsia="en-US"/>
        </w:rPr>
        <w:t xml:space="preserve">revolucionária </w:t>
      </w:r>
      <w:r w:rsidRPr="00D07A10">
        <w:rPr>
          <w:rFonts w:eastAsia="Calibri"/>
          <w:snapToGrid/>
          <w:lang w:val="pt-BR" w:eastAsia="en-US"/>
        </w:rPr>
        <w:t xml:space="preserve">tecnologia </w:t>
      </w:r>
      <w:proofErr w:type="spellStart"/>
      <w:r w:rsidRPr="00D07A10">
        <w:rPr>
          <w:rFonts w:eastAsia="Calibri"/>
          <w:snapToGrid/>
          <w:lang w:val="pt-BR" w:eastAsia="en-US"/>
        </w:rPr>
        <w:t>Boost</w:t>
      </w:r>
      <w:proofErr w:type="spellEnd"/>
      <w:r w:rsidR="006C587C">
        <w:rPr>
          <w:rFonts w:eastAsia="Calibri"/>
          <w:snapToGrid/>
          <w:lang w:val="pt-BR" w:eastAsia="en-US"/>
        </w:rPr>
        <w:t xml:space="preserve"> e o conceito de </w:t>
      </w:r>
      <w:r w:rsidR="00D33503">
        <w:rPr>
          <w:rFonts w:eastAsia="Calibri"/>
          <w:snapToGrid/>
          <w:lang w:val="pt-BR" w:eastAsia="en-US"/>
        </w:rPr>
        <w:t>‘energia i</w:t>
      </w:r>
      <w:r w:rsidR="006C587C">
        <w:rPr>
          <w:rFonts w:eastAsia="Calibri"/>
          <w:snapToGrid/>
          <w:lang w:val="pt-BR" w:eastAsia="en-US"/>
        </w:rPr>
        <w:t>nfinita</w:t>
      </w:r>
      <w:r w:rsidR="00D33503">
        <w:rPr>
          <w:rFonts w:eastAsia="Calibri"/>
          <w:snapToGrid/>
          <w:lang w:val="pt-BR" w:eastAsia="en-US"/>
        </w:rPr>
        <w:t>’</w:t>
      </w:r>
      <w:r w:rsidRPr="00D07A10">
        <w:rPr>
          <w:rFonts w:eastAsia="Calibri"/>
          <w:snapToGrid/>
          <w:lang w:val="pt-BR" w:eastAsia="en-US"/>
        </w:rPr>
        <w:t xml:space="preserve">. </w:t>
      </w:r>
    </w:p>
    <w:p w:rsidR="00D07A10" w:rsidRPr="00D07A10" w:rsidRDefault="00D07A10" w:rsidP="00D07A10">
      <w:pPr>
        <w:spacing w:line="360" w:lineRule="auto"/>
        <w:jc w:val="both"/>
        <w:rPr>
          <w:rFonts w:eastAsia="Calibri"/>
          <w:snapToGrid/>
          <w:lang w:val="pt-BR" w:eastAsia="en-US"/>
        </w:rPr>
      </w:pPr>
    </w:p>
    <w:p w:rsidR="00D07A10" w:rsidRDefault="00D07A10" w:rsidP="00AE61FF">
      <w:pPr>
        <w:spacing w:line="360" w:lineRule="auto"/>
        <w:ind w:firstLine="720"/>
        <w:jc w:val="both"/>
        <w:rPr>
          <w:rFonts w:eastAsia="Calibri"/>
          <w:snapToGrid/>
          <w:lang w:val="pt-BR"/>
        </w:rPr>
      </w:pPr>
      <w:r w:rsidRPr="00D07A10">
        <w:rPr>
          <w:rFonts w:eastAsia="Calibri"/>
          <w:snapToGrid/>
          <w:lang w:val="pt-BR" w:eastAsia="en-US"/>
        </w:rPr>
        <w:lastRenderedPageBreak/>
        <w:t xml:space="preserve">A campanha será marcada por um filme exibido nos principais canais esportivos e de comportamento da TV paga, como SporTV, GNT e </w:t>
      </w:r>
      <w:r w:rsidR="00D33503">
        <w:rPr>
          <w:rFonts w:eastAsia="Calibri"/>
          <w:snapToGrid/>
          <w:lang w:val="pt-BR" w:eastAsia="en-US"/>
        </w:rPr>
        <w:t>Warner</w:t>
      </w:r>
      <w:r w:rsidR="00FB4379">
        <w:rPr>
          <w:rFonts w:eastAsia="Calibri"/>
          <w:snapToGrid/>
          <w:lang w:val="pt-BR" w:eastAsia="en-US"/>
        </w:rPr>
        <w:t xml:space="preserve">, </w:t>
      </w:r>
      <w:r w:rsidRPr="00D07A10">
        <w:rPr>
          <w:rFonts w:eastAsia="Calibri"/>
          <w:snapToGrid/>
          <w:lang w:val="pt-BR" w:eastAsia="en-US"/>
        </w:rPr>
        <w:t xml:space="preserve">assim </w:t>
      </w:r>
      <w:r w:rsidR="00FB4379" w:rsidRPr="00D07A10">
        <w:rPr>
          <w:rFonts w:eastAsia="Calibri"/>
          <w:snapToGrid/>
          <w:lang w:val="pt-BR" w:eastAsia="en-US"/>
        </w:rPr>
        <w:t>como nos</w:t>
      </w:r>
      <w:r w:rsidRPr="00D07A10">
        <w:rPr>
          <w:rFonts w:eastAsia="Calibri"/>
          <w:snapToGrid/>
          <w:lang w:val="pt-BR" w:eastAsia="en-US"/>
        </w:rPr>
        <w:t xml:space="preserve"> canais proprietários da marca:  </w:t>
      </w:r>
      <w:hyperlink r:id="rId12" w:history="1">
        <w:r w:rsidRPr="00D07A10">
          <w:rPr>
            <w:rFonts w:eastAsia="Calibri"/>
            <w:snapToGrid/>
            <w:color w:val="0563C1"/>
            <w:u w:val="single"/>
            <w:lang w:val="pt-BR" w:eastAsia="en-US"/>
          </w:rPr>
          <w:t>www.adidas.com.br/energy_boost-running</w:t>
        </w:r>
      </w:hyperlink>
      <w:r w:rsidRPr="00D07A10">
        <w:rPr>
          <w:rFonts w:eastAsia="Calibri"/>
          <w:snapToGrid/>
          <w:lang w:val="pt-BR" w:eastAsia="en-US"/>
        </w:rPr>
        <w:t xml:space="preserve">.  No roteiro, cenas que fazem analogia às características marcantes do Energy </w:t>
      </w:r>
      <w:proofErr w:type="spellStart"/>
      <w:r w:rsidRPr="00D07A10">
        <w:rPr>
          <w:rFonts w:eastAsia="Calibri"/>
          <w:snapToGrid/>
          <w:lang w:val="pt-BR" w:eastAsia="en-US"/>
        </w:rPr>
        <w:t>Boost</w:t>
      </w:r>
      <w:proofErr w:type="spellEnd"/>
      <w:r w:rsidRPr="00D07A10">
        <w:rPr>
          <w:rFonts w:eastAsia="Calibri"/>
          <w:snapToGrid/>
          <w:lang w:val="pt-BR" w:eastAsia="en-US"/>
        </w:rPr>
        <w:t xml:space="preserve">, </w:t>
      </w:r>
      <w:r w:rsidR="00D33503">
        <w:rPr>
          <w:rFonts w:eastAsia="Calibri"/>
          <w:snapToGrid/>
          <w:lang w:val="pt-BR" w:eastAsia="en-US"/>
        </w:rPr>
        <w:t xml:space="preserve">que combina conforto e </w:t>
      </w:r>
      <w:r w:rsidR="00D35CA8">
        <w:rPr>
          <w:rFonts w:eastAsia="Calibri"/>
          <w:snapToGrid/>
          <w:lang w:val="pt-BR" w:eastAsia="en-US"/>
        </w:rPr>
        <w:t xml:space="preserve">amortecimento </w:t>
      </w:r>
      <w:r w:rsidR="001A000D">
        <w:rPr>
          <w:rFonts w:eastAsia="Calibri"/>
          <w:snapToGrid/>
          <w:lang w:val="pt-BR" w:eastAsia="en-US"/>
        </w:rPr>
        <w:t>com máximo</w:t>
      </w:r>
      <w:r w:rsidR="00D33503">
        <w:rPr>
          <w:rFonts w:eastAsia="Calibri"/>
          <w:snapToGrid/>
          <w:lang w:val="pt-BR" w:eastAsia="en-US"/>
        </w:rPr>
        <w:t xml:space="preserve"> retorno de energia para a melhor experiência em corrida. </w:t>
      </w:r>
    </w:p>
    <w:p w:rsidR="00AE61FF" w:rsidRPr="00AE61FF" w:rsidRDefault="00AE61FF" w:rsidP="00AE61FF">
      <w:pPr>
        <w:spacing w:line="360" w:lineRule="auto"/>
        <w:ind w:firstLine="720"/>
        <w:jc w:val="both"/>
        <w:rPr>
          <w:rFonts w:eastAsia="Calibri"/>
          <w:snapToGrid/>
          <w:lang w:val="pt-BR"/>
        </w:rPr>
      </w:pPr>
    </w:p>
    <w:p w:rsidR="00D07A10" w:rsidRDefault="00D33503" w:rsidP="00D07A10">
      <w:pPr>
        <w:spacing w:line="360" w:lineRule="auto"/>
        <w:jc w:val="both"/>
        <w:rPr>
          <w:rFonts w:eastAsia="Calibri"/>
          <w:b/>
          <w:bCs/>
          <w:snapToGrid/>
          <w:lang w:val="pt-BR" w:eastAsia="en-US"/>
        </w:rPr>
      </w:pPr>
      <w:r>
        <w:rPr>
          <w:rFonts w:eastAsia="Calibri"/>
          <w:b/>
          <w:bCs/>
          <w:snapToGrid/>
          <w:lang w:val="pt-BR" w:eastAsia="en-US"/>
        </w:rPr>
        <w:t>O novo</w:t>
      </w:r>
      <w:r w:rsidRPr="00D07A10">
        <w:rPr>
          <w:rFonts w:eastAsia="Calibri"/>
          <w:b/>
          <w:bCs/>
          <w:snapToGrid/>
          <w:lang w:val="pt-BR" w:eastAsia="en-US"/>
        </w:rPr>
        <w:t xml:space="preserve"> </w:t>
      </w:r>
      <w:r w:rsidR="00D07A10" w:rsidRPr="00D07A10">
        <w:rPr>
          <w:rFonts w:eastAsia="Calibri"/>
          <w:b/>
          <w:bCs/>
          <w:snapToGrid/>
          <w:lang w:val="pt-BR" w:eastAsia="en-US"/>
        </w:rPr>
        <w:t xml:space="preserve">Energy </w:t>
      </w:r>
      <w:proofErr w:type="spellStart"/>
      <w:r w:rsidR="00D07A10" w:rsidRPr="00D07A10">
        <w:rPr>
          <w:rFonts w:eastAsia="Calibri"/>
          <w:b/>
          <w:bCs/>
          <w:snapToGrid/>
          <w:lang w:val="pt-BR" w:eastAsia="en-US"/>
        </w:rPr>
        <w:t>B</w:t>
      </w:r>
      <w:r w:rsidRPr="00D07A10">
        <w:rPr>
          <w:rFonts w:eastAsia="Calibri"/>
          <w:b/>
          <w:bCs/>
          <w:snapToGrid/>
          <w:lang w:val="pt-BR" w:eastAsia="en-US"/>
        </w:rPr>
        <w:t>oost</w:t>
      </w:r>
      <w:proofErr w:type="spellEnd"/>
    </w:p>
    <w:p w:rsidR="00AE61FF" w:rsidRDefault="00AE61FF" w:rsidP="00D07A10">
      <w:pPr>
        <w:spacing w:line="360" w:lineRule="auto"/>
        <w:jc w:val="both"/>
        <w:rPr>
          <w:rFonts w:eastAsia="Calibri"/>
          <w:b/>
          <w:bCs/>
          <w:snapToGrid/>
          <w:lang w:val="pt-BR" w:eastAsia="en-US"/>
        </w:rPr>
      </w:pPr>
    </w:p>
    <w:p w:rsidR="00AE61FF" w:rsidRDefault="00AE61FF" w:rsidP="00D07A10">
      <w:pPr>
        <w:spacing w:line="360" w:lineRule="auto"/>
        <w:jc w:val="both"/>
        <w:rPr>
          <w:rFonts w:eastAsia="Calibri"/>
          <w:b/>
          <w:bCs/>
          <w:snapToGrid/>
          <w:lang w:val="pt-BR" w:eastAsia="en-US"/>
        </w:rPr>
      </w:pPr>
      <w:r>
        <w:rPr>
          <w:rFonts w:eastAsia="Calibri"/>
          <w:b/>
          <w:bCs/>
          <w:snapToGrid/>
          <w:lang w:val="pt-BR" w:eastAsia="en-US"/>
        </w:rPr>
        <w:t xml:space="preserve">                                        </w:t>
      </w:r>
      <w:r>
        <w:rPr>
          <w:rFonts w:eastAsia="Calibri"/>
          <w:b/>
          <w:bCs/>
          <w:noProof/>
          <w:snapToGrid/>
          <w:lang w:val="pt-BR" w:eastAsia="pt-BR"/>
        </w:rPr>
        <w:drawing>
          <wp:inline distT="0" distB="0" distL="0" distR="0">
            <wp:extent cx="2720594" cy="2720594"/>
            <wp:effectExtent l="0" t="0" r="3810" b="381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29746_02_standard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111" cy="2727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1FF" w:rsidRPr="00D07A10" w:rsidRDefault="00AE61FF" w:rsidP="00D07A10">
      <w:pPr>
        <w:spacing w:line="360" w:lineRule="auto"/>
        <w:jc w:val="both"/>
        <w:rPr>
          <w:rFonts w:eastAsia="Calibri"/>
          <w:b/>
          <w:bCs/>
          <w:snapToGrid/>
          <w:lang w:val="pt-BR" w:eastAsia="en-US"/>
        </w:rPr>
      </w:pPr>
    </w:p>
    <w:p w:rsidR="00D07A10" w:rsidRPr="00D07A10" w:rsidRDefault="00D07A10" w:rsidP="00D07A10">
      <w:pPr>
        <w:spacing w:line="360" w:lineRule="auto"/>
        <w:jc w:val="both"/>
        <w:rPr>
          <w:rFonts w:eastAsia="Calibri"/>
          <w:snapToGrid/>
          <w:lang w:val="pt-BR" w:eastAsia="en-US"/>
        </w:rPr>
      </w:pPr>
      <w:r w:rsidRPr="00D07A10">
        <w:rPr>
          <w:rFonts w:eastAsia="Calibri"/>
          <w:snapToGrid/>
          <w:lang w:val="pt-BR" w:eastAsia="en-US"/>
        </w:rPr>
        <w:t xml:space="preserve">O novo Energy </w:t>
      </w:r>
      <w:proofErr w:type="spellStart"/>
      <w:r w:rsidR="00D33503" w:rsidRPr="00D07A10">
        <w:rPr>
          <w:rFonts w:eastAsia="Calibri"/>
          <w:snapToGrid/>
          <w:lang w:val="pt-BR" w:eastAsia="en-US"/>
        </w:rPr>
        <w:t>B</w:t>
      </w:r>
      <w:r w:rsidR="00D33503">
        <w:rPr>
          <w:rFonts w:eastAsia="Calibri"/>
          <w:snapToGrid/>
          <w:lang w:val="pt-BR" w:eastAsia="en-US"/>
        </w:rPr>
        <w:t>oost</w:t>
      </w:r>
      <w:proofErr w:type="spellEnd"/>
      <w:r w:rsidRPr="00D07A10">
        <w:rPr>
          <w:rFonts w:eastAsia="Calibri"/>
          <w:snapToGrid/>
          <w:lang w:val="pt-BR" w:eastAsia="en-US"/>
        </w:rPr>
        <w:t xml:space="preserve">, que </w:t>
      </w:r>
      <w:r w:rsidR="0046122C">
        <w:rPr>
          <w:rFonts w:eastAsia="Calibri"/>
          <w:snapToGrid/>
          <w:lang w:val="pt-BR" w:eastAsia="en-US"/>
        </w:rPr>
        <w:t>proporciona</w:t>
      </w:r>
      <w:r w:rsidR="0046122C" w:rsidRPr="00D07A10">
        <w:rPr>
          <w:rFonts w:eastAsia="Calibri"/>
          <w:snapToGrid/>
          <w:lang w:val="pt-BR" w:eastAsia="en-US"/>
        </w:rPr>
        <w:t xml:space="preserve"> </w:t>
      </w:r>
      <w:r w:rsidRPr="00D07A10">
        <w:rPr>
          <w:rFonts w:eastAsia="Calibri"/>
          <w:snapToGrid/>
          <w:lang w:val="pt-BR" w:eastAsia="en-US"/>
        </w:rPr>
        <w:t xml:space="preserve">o máximo retorno de energia ao corredor, vem com </w:t>
      </w:r>
      <w:r w:rsidR="00D35CA8">
        <w:rPr>
          <w:rFonts w:eastAsia="Calibri"/>
          <w:snapToGrid/>
          <w:lang w:val="pt-BR" w:eastAsia="en-US"/>
        </w:rPr>
        <w:t>três</w:t>
      </w:r>
      <w:r w:rsidR="00D35CA8" w:rsidRPr="00D07A10">
        <w:rPr>
          <w:rFonts w:eastAsia="Calibri"/>
          <w:snapToGrid/>
          <w:lang w:val="pt-BR" w:eastAsia="en-US"/>
        </w:rPr>
        <w:t xml:space="preserve"> </w:t>
      </w:r>
      <w:r w:rsidR="00D35CA8">
        <w:rPr>
          <w:rFonts w:eastAsia="Calibri"/>
          <w:snapToGrid/>
          <w:lang w:val="pt-BR" w:eastAsia="en-US"/>
        </w:rPr>
        <w:t>variações</w:t>
      </w:r>
      <w:r w:rsidRPr="00D07A10">
        <w:rPr>
          <w:rFonts w:eastAsia="Calibri"/>
          <w:snapToGrid/>
          <w:lang w:val="pt-BR" w:eastAsia="en-US"/>
        </w:rPr>
        <w:t xml:space="preserve"> de cabedal, a grande inovação para 2014:</w:t>
      </w:r>
    </w:p>
    <w:p w:rsidR="00D07A10" w:rsidRPr="001A000D" w:rsidRDefault="00D07A10" w:rsidP="00D07A10">
      <w:pPr>
        <w:spacing w:line="360" w:lineRule="auto"/>
        <w:jc w:val="both"/>
        <w:rPr>
          <w:rFonts w:eastAsia="Calibri"/>
          <w:b/>
          <w:snapToGrid/>
          <w:lang w:val="pt-BR" w:eastAsia="en-US"/>
        </w:rPr>
      </w:pPr>
    </w:p>
    <w:p w:rsidR="00D07A10" w:rsidRPr="00D07A10" w:rsidRDefault="00D07A10" w:rsidP="00D07A10">
      <w:pPr>
        <w:spacing w:line="360" w:lineRule="auto"/>
        <w:jc w:val="both"/>
        <w:rPr>
          <w:rFonts w:eastAsia="Calibri"/>
          <w:snapToGrid/>
          <w:lang w:val="pt-BR" w:eastAsia="en-US"/>
        </w:rPr>
      </w:pPr>
      <w:r w:rsidRPr="001A000D">
        <w:rPr>
          <w:rFonts w:eastAsia="Calibri"/>
          <w:b/>
          <w:snapToGrid/>
          <w:lang w:val="pt-BR" w:eastAsia="en-US"/>
        </w:rPr>
        <w:t xml:space="preserve">ESM – </w:t>
      </w:r>
      <w:proofErr w:type="spellStart"/>
      <w:r w:rsidRPr="001A000D">
        <w:rPr>
          <w:rFonts w:eastAsia="Calibri"/>
          <w:b/>
          <w:snapToGrid/>
          <w:lang w:val="pt-BR" w:eastAsia="en-US"/>
        </w:rPr>
        <w:t>Engeneer</w:t>
      </w:r>
      <w:r w:rsidR="0046122C" w:rsidRPr="001A000D">
        <w:rPr>
          <w:rFonts w:eastAsia="Calibri"/>
          <w:b/>
          <w:snapToGrid/>
          <w:lang w:val="pt-BR" w:eastAsia="en-US"/>
        </w:rPr>
        <w:t>ed</w:t>
      </w:r>
      <w:proofErr w:type="spellEnd"/>
      <w:r w:rsidRPr="001A000D">
        <w:rPr>
          <w:rFonts w:eastAsia="Calibri"/>
          <w:b/>
          <w:snapToGrid/>
          <w:lang w:val="pt-BR" w:eastAsia="en-US"/>
        </w:rPr>
        <w:t xml:space="preserve"> </w:t>
      </w:r>
      <w:proofErr w:type="spellStart"/>
      <w:r w:rsidR="0046122C" w:rsidRPr="001A000D">
        <w:rPr>
          <w:rFonts w:eastAsia="Calibri"/>
          <w:b/>
          <w:snapToGrid/>
          <w:lang w:val="pt-BR" w:eastAsia="en-US"/>
        </w:rPr>
        <w:t>Stretch</w:t>
      </w:r>
      <w:proofErr w:type="spellEnd"/>
      <w:r w:rsidR="0046122C" w:rsidRPr="001A000D">
        <w:rPr>
          <w:rFonts w:eastAsia="Calibri"/>
          <w:b/>
          <w:snapToGrid/>
          <w:lang w:val="pt-BR" w:eastAsia="en-US"/>
        </w:rPr>
        <w:t xml:space="preserve"> </w:t>
      </w:r>
      <w:proofErr w:type="spellStart"/>
      <w:r w:rsidRPr="001A000D">
        <w:rPr>
          <w:rFonts w:eastAsia="Calibri"/>
          <w:b/>
          <w:snapToGrid/>
          <w:lang w:val="pt-BR" w:eastAsia="en-US"/>
        </w:rPr>
        <w:t>Mesh</w:t>
      </w:r>
      <w:proofErr w:type="spellEnd"/>
      <w:r w:rsidRPr="00D07A10">
        <w:rPr>
          <w:rFonts w:eastAsia="Calibri"/>
          <w:snapToGrid/>
          <w:lang w:val="pt-BR" w:eastAsia="en-US"/>
        </w:rPr>
        <w:t xml:space="preserve">: </w:t>
      </w:r>
      <w:r w:rsidR="00491CF0">
        <w:rPr>
          <w:rFonts w:eastAsia="Calibri"/>
          <w:snapToGrid/>
          <w:lang w:val="pt-BR" w:eastAsia="en-US"/>
        </w:rPr>
        <w:t xml:space="preserve">nova tecnologia de </w:t>
      </w:r>
      <w:proofErr w:type="spellStart"/>
      <w:r w:rsidR="00491CF0">
        <w:rPr>
          <w:rFonts w:eastAsia="Calibri"/>
          <w:snapToGrid/>
          <w:lang w:val="pt-BR" w:eastAsia="en-US"/>
        </w:rPr>
        <w:t>mesh</w:t>
      </w:r>
      <w:proofErr w:type="spellEnd"/>
      <w:r w:rsidR="00491CF0">
        <w:rPr>
          <w:rFonts w:eastAsia="Calibri"/>
          <w:snapToGrid/>
          <w:lang w:val="pt-BR" w:eastAsia="en-US"/>
        </w:rPr>
        <w:t xml:space="preserve"> patenteada pela adidas, que une os benefícios </w:t>
      </w:r>
      <w:proofErr w:type="gramStart"/>
      <w:r w:rsidR="00491CF0">
        <w:rPr>
          <w:rFonts w:eastAsia="Calibri"/>
          <w:snapToGrid/>
          <w:lang w:val="pt-BR" w:eastAsia="en-US"/>
        </w:rPr>
        <w:t xml:space="preserve">do </w:t>
      </w:r>
      <w:r w:rsidR="0046122C">
        <w:rPr>
          <w:rFonts w:eastAsia="Calibri"/>
          <w:snapToGrid/>
          <w:lang w:val="pt-BR" w:eastAsia="en-US"/>
        </w:rPr>
        <w:t xml:space="preserve"> </w:t>
      </w:r>
      <w:proofErr w:type="spellStart"/>
      <w:r w:rsidR="0046122C">
        <w:rPr>
          <w:rFonts w:eastAsia="Calibri"/>
          <w:snapToGrid/>
          <w:lang w:val="pt-BR" w:eastAsia="en-US"/>
        </w:rPr>
        <w:t>Techfit</w:t>
      </w:r>
      <w:proofErr w:type="spellEnd"/>
      <w:proofErr w:type="gramEnd"/>
      <w:r w:rsidR="00491CF0">
        <w:rPr>
          <w:rFonts w:eastAsia="Calibri"/>
          <w:snapToGrid/>
          <w:lang w:val="pt-BR" w:eastAsia="en-US"/>
        </w:rPr>
        <w:t xml:space="preserve"> – ajuste elástico, compressão e </w:t>
      </w:r>
      <w:r w:rsidR="0012713C">
        <w:rPr>
          <w:rFonts w:eastAsia="Calibri"/>
          <w:snapToGrid/>
          <w:lang w:val="pt-BR" w:eastAsia="en-US"/>
        </w:rPr>
        <w:t xml:space="preserve">máximo </w:t>
      </w:r>
      <w:r w:rsidR="00491CF0">
        <w:rPr>
          <w:rFonts w:eastAsia="Calibri"/>
          <w:snapToGrid/>
          <w:lang w:val="pt-BR" w:eastAsia="en-US"/>
        </w:rPr>
        <w:t>suporte</w:t>
      </w:r>
      <w:r w:rsidR="0012713C">
        <w:rPr>
          <w:rFonts w:eastAsia="Calibri"/>
          <w:snapToGrid/>
          <w:lang w:val="pt-BR" w:eastAsia="en-US"/>
        </w:rPr>
        <w:t xml:space="preserve"> - </w:t>
      </w:r>
      <w:r w:rsidR="00491CF0">
        <w:rPr>
          <w:rFonts w:eastAsia="Calibri"/>
          <w:snapToGrid/>
          <w:lang w:val="pt-BR" w:eastAsia="en-US"/>
        </w:rPr>
        <w:t xml:space="preserve">com a </w:t>
      </w:r>
      <w:proofErr w:type="spellStart"/>
      <w:r w:rsidRPr="00D07A10">
        <w:rPr>
          <w:rFonts w:eastAsia="Calibri"/>
          <w:snapToGrid/>
          <w:lang w:val="pt-BR" w:eastAsia="en-US"/>
        </w:rPr>
        <w:t>respirabilidade</w:t>
      </w:r>
      <w:proofErr w:type="spellEnd"/>
      <w:r w:rsidR="0046122C">
        <w:rPr>
          <w:rFonts w:eastAsia="Calibri"/>
          <w:snapToGrid/>
          <w:lang w:val="pt-BR" w:eastAsia="en-US"/>
        </w:rPr>
        <w:t xml:space="preserve"> </w:t>
      </w:r>
      <w:r w:rsidR="00491CF0">
        <w:rPr>
          <w:rFonts w:eastAsia="Calibri"/>
          <w:snapToGrid/>
          <w:lang w:val="pt-BR" w:eastAsia="en-US"/>
        </w:rPr>
        <w:t xml:space="preserve">do </w:t>
      </w:r>
      <w:proofErr w:type="spellStart"/>
      <w:r w:rsidR="00491CF0">
        <w:rPr>
          <w:rFonts w:eastAsia="Calibri"/>
          <w:snapToGrid/>
          <w:lang w:val="pt-BR" w:eastAsia="en-US"/>
        </w:rPr>
        <w:t>mesh</w:t>
      </w:r>
      <w:proofErr w:type="spellEnd"/>
      <w:r w:rsidR="0012713C">
        <w:rPr>
          <w:rFonts w:eastAsia="Calibri"/>
          <w:snapToGrid/>
          <w:lang w:val="pt-BR" w:eastAsia="en-US"/>
        </w:rPr>
        <w:t xml:space="preserve">. </w:t>
      </w:r>
      <w:r w:rsidR="0012713C" w:rsidRPr="0012713C">
        <w:rPr>
          <w:rFonts w:eastAsia="Calibri"/>
          <w:snapToGrid/>
          <w:lang w:val="pt-BR" w:eastAsia="en-US"/>
        </w:rPr>
        <w:t>Perfeito para corredores de pisada neutra, que buscam máximo conforto e retorno de energia para treinos de longa duração.</w:t>
      </w:r>
    </w:p>
    <w:p w:rsidR="00D07A10" w:rsidRPr="00D07A10" w:rsidRDefault="0012713C" w:rsidP="00D07A10">
      <w:pPr>
        <w:spacing w:line="360" w:lineRule="auto"/>
        <w:jc w:val="both"/>
        <w:rPr>
          <w:rFonts w:eastAsia="Calibri"/>
          <w:snapToGrid/>
          <w:lang w:val="pt-BR" w:eastAsia="en-US"/>
        </w:rPr>
      </w:pPr>
      <w:proofErr w:type="spellStart"/>
      <w:r>
        <w:rPr>
          <w:rFonts w:eastAsia="Calibri"/>
          <w:b/>
          <w:snapToGrid/>
          <w:lang w:val="pt-BR" w:eastAsia="en-US"/>
        </w:rPr>
        <w:t>Reveal</w:t>
      </w:r>
      <w:proofErr w:type="spellEnd"/>
      <w:r w:rsidR="00D07A10" w:rsidRPr="0012713C">
        <w:rPr>
          <w:rFonts w:eastAsia="Calibri"/>
          <w:b/>
          <w:snapToGrid/>
          <w:lang w:val="pt-BR" w:eastAsia="en-US"/>
        </w:rPr>
        <w:t>:</w:t>
      </w:r>
      <w:r w:rsidR="00D07A10" w:rsidRPr="00D07A10">
        <w:rPr>
          <w:rFonts w:eastAsia="Calibri"/>
          <w:snapToGrid/>
          <w:lang w:val="pt-BR" w:eastAsia="en-US"/>
        </w:rPr>
        <w:t xml:space="preserve"> </w:t>
      </w:r>
      <w:r w:rsidR="0074000D">
        <w:rPr>
          <w:rFonts w:eastAsia="Calibri"/>
          <w:snapToGrid/>
          <w:lang w:val="pt-BR" w:eastAsia="en-US"/>
        </w:rPr>
        <w:t xml:space="preserve">tecido elástico </w:t>
      </w:r>
      <w:r>
        <w:rPr>
          <w:rFonts w:eastAsia="Calibri"/>
          <w:snapToGrid/>
          <w:lang w:val="pt-BR" w:eastAsia="en-US"/>
        </w:rPr>
        <w:t xml:space="preserve">em dois tons </w:t>
      </w:r>
      <w:r w:rsidR="0074000D">
        <w:rPr>
          <w:rFonts w:eastAsia="Calibri"/>
          <w:snapToGrid/>
          <w:lang w:val="pt-BR" w:eastAsia="en-US"/>
        </w:rPr>
        <w:t>para um calçado</w:t>
      </w:r>
      <w:r w:rsidR="00D07A10" w:rsidRPr="00D07A10">
        <w:rPr>
          <w:rFonts w:eastAsia="Calibri"/>
          <w:snapToGrid/>
          <w:lang w:val="pt-BR" w:eastAsia="en-US"/>
        </w:rPr>
        <w:t xml:space="preserve"> </w:t>
      </w:r>
      <w:r w:rsidR="0046122C">
        <w:rPr>
          <w:rFonts w:eastAsia="Calibri"/>
          <w:snapToGrid/>
          <w:lang w:val="pt-BR" w:eastAsia="en-US"/>
        </w:rPr>
        <w:t xml:space="preserve">extremamente confortável e com design único, </w:t>
      </w:r>
      <w:r w:rsidR="00D07A10" w:rsidRPr="00D07A10">
        <w:rPr>
          <w:rFonts w:eastAsia="Calibri"/>
          <w:snapToGrid/>
          <w:lang w:val="pt-BR" w:eastAsia="en-US"/>
        </w:rPr>
        <w:t xml:space="preserve">que alia estilo à performance </w:t>
      </w:r>
      <w:r>
        <w:rPr>
          <w:rFonts w:eastAsia="Calibri"/>
          <w:snapToGrid/>
          <w:lang w:val="pt-BR" w:eastAsia="en-US"/>
        </w:rPr>
        <w:t>na</w:t>
      </w:r>
      <w:r w:rsidRPr="00D07A10">
        <w:rPr>
          <w:rFonts w:eastAsia="Calibri"/>
          <w:snapToGrid/>
          <w:lang w:val="pt-BR" w:eastAsia="en-US"/>
        </w:rPr>
        <w:t xml:space="preserve"> </w:t>
      </w:r>
      <w:r w:rsidR="00D07A10" w:rsidRPr="00D07A10">
        <w:rPr>
          <w:rFonts w:eastAsia="Calibri"/>
          <w:snapToGrid/>
          <w:lang w:val="pt-BR" w:eastAsia="en-US"/>
        </w:rPr>
        <w:t>corrida;</w:t>
      </w:r>
    </w:p>
    <w:p w:rsidR="00D07A10" w:rsidRPr="00D07A10" w:rsidRDefault="00D07A10" w:rsidP="00D07A10">
      <w:pPr>
        <w:spacing w:line="360" w:lineRule="auto"/>
        <w:jc w:val="both"/>
        <w:rPr>
          <w:rFonts w:eastAsia="Calibri"/>
          <w:snapToGrid/>
          <w:lang w:val="pt-BR" w:eastAsia="en-US"/>
        </w:rPr>
      </w:pPr>
      <w:r w:rsidRPr="0012713C">
        <w:rPr>
          <w:rFonts w:eastAsia="Calibri"/>
          <w:b/>
          <w:snapToGrid/>
          <w:lang w:val="pt-BR" w:eastAsia="en-US"/>
        </w:rPr>
        <w:lastRenderedPageBreak/>
        <w:t xml:space="preserve">ATR – </w:t>
      </w:r>
      <w:proofErr w:type="spellStart"/>
      <w:r w:rsidR="00491CF0" w:rsidRPr="0012713C">
        <w:rPr>
          <w:rFonts w:eastAsia="Calibri"/>
          <w:b/>
          <w:snapToGrid/>
          <w:lang w:val="pt-BR" w:eastAsia="en-US"/>
        </w:rPr>
        <w:t>All</w:t>
      </w:r>
      <w:proofErr w:type="spellEnd"/>
      <w:r w:rsidR="00491CF0" w:rsidRPr="0012713C">
        <w:rPr>
          <w:rFonts w:eastAsia="Calibri"/>
          <w:b/>
          <w:snapToGrid/>
          <w:lang w:val="pt-BR" w:eastAsia="en-US"/>
        </w:rPr>
        <w:t xml:space="preserve"> </w:t>
      </w:r>
      <w:proofErr w:type="spellStart"/>
      <w:r w:rsidR="00491CF0" w:rsidRPr="0012713C">
        <w:rPr>
          <w:rFonts w:eastAsia="Calibri"/>
          <w:b/>
          <w:snapToGrid/>
          <w:lang w:val="pt-BR" w:eastAsia="en-US"/>
        </w:rPr>
        <w:t>Ter</w:t>
      </w:r>
      <w:r w:rsidR="0012713C">
        <w:rPr>
          <w:rFonts w:eastAsia="Calibri"/>
          <w:b/>
          <w:snapToGrid/>
          <w:lang w:val="pt-BR" w:eastAsia="en-US"/>
        </w:rPr>
        <w:t>r</w:t>
      </w:r>
      <w:r w:rsidR="00491CF0" w:rsidRPr="0012713C">
        <w:rPr>
          <w:rFonts w:eastAsia="Calibri"/>
          <w:b/>
          <w:snapToGrid/>
          <w:lang w:val="pt-BR" w:eastAsia="en-US"/>
        </w:rPr>
        <w:t>ain</w:t>
      </w:r>
      <w:proofErr w:type="spellEnd"/>
      <w:r w:rsidRPr="0012713C">
        <w:rPr>
          <w:rFonts w:eastAsia="Calibri"/>
          <w:b/>
          <w:snapToGrid/>
          <w:lang w:val="pt-BR" w:eastAsia="en-US"/>
        </w:rPr>
        <w:t>:</w:t>
      </w:r>
      <w:r w:rsidRPr="00D07A10">
        <w:rPr>
          <w:rFonts w:eastAsia="Calibri"/>
          <w:snapToGrid/>
          <w:lang w:val="pt-BR" w:eastAsia="en-US"/>
        </w:rPr>
        <w:t xml:space="preserve"> solado mais alto</w:t>
      </w:r>
      <w:r w:rsidR="00491CF0">
        <w:rPr>
          <w:rFonts w:eastAsia="Calibri"/>
          <w:snapToGrid/>
          <w:lang w:val="pt-BR" w:eastAsia="en-US"/>
        </w:rPr>
        <w:t>, com maiores cr</w:t>
      </w:r>
      <w:r w:rsidR="0012713C">
        <w:rPr>
          <w:rFonts w:eastAsia="Calibri"/>
          <w:snapToGrid/>
          <w:lang w:val="pt-BR" w:eastAsia="en-US"/>
        </w:rPr>
        <w:t>avos e tecnologia Continental para melhor tração. C</w:t>
      </w:r>
      <w:r w:rsidRPr="00D07A10">
        <w:rPr>
          <w:rFonts w:eastAsia="Calibri"/>
          <w:snapToGrid/>
          <w:lang w:val="pt-BR" w:eastAsia="en-US"/>
        </w:rPr>
        <w:t xml:space="preserve">abedal </w:t>
      </w:r>
      <w:r w:rsidR="0074000D">
        <w:rPr>
          <w:rFonts w:eastAsia="Calibri"/>
          <w:snapToGrid/>
          <w:lang w:val="pt-BR" w:eastAsia="en-US"/>
        </w:rPr>
        <w:t>em</w:t>
      </w:r>
      <w:r w:rsidRPr="00D07A10">
        <w:rPr>
          <w:rFonts w:eastAsia="Calibri"/>
          <w:snapToGrid/>
          <w:lang w:val="pt-BR" w:eastAsia="en-US"/>
        </w:rPr>
        <w:t xml:space="preserve"> </w:t>
      </w:r>
      <w:proofErr w:type="spellStart"/>
      <w:r w:rsidR="0074000D">
        <w:rPr>
          <w:rFonts w:eastAsia="Calibri"/>
          <w:snapToGrid/>
          <w:lang w:val="pt-BR" w:eastAsia="en-US"/>
        </w:rPr>
        <w:t>Tech</w:t>
      </w:r>
      <w:r w:rsidRPr="00D07A10">
        <w:rPr>
          <w:rFonts w:eastAsia="Calibri"/>
          <w:snapToGrid/>
          <w:lang w:val="pt-BR" w:eastAsia="en-US"/>
        </w:rPr>
        <w:t>fit</w:t>
      </w:r>
      <w:proofErr w:type="spellEnd"/>
      <w:r w:rsidRPr="00D07A10">
        <w:rPr>
          <w:rFonts w:eastAsia="Calibri"/>
          <w:snapToGrid/>
          <w:lang w:val="pt-BR" w:eastAsia="en-US"/>
        </w:rPr>
        <w:t xml:space="preserve"> </w:t>
      </w:r>
      <w:r w:rsidR="0012713C">
        <w:rPr>
          <w:rFonts w:eastAsia="Calibri"/>
          <w:snapToGrid/>
          <w:lang w:val="pt-BR" w:eastAsia="en-US"/>
        </w:rPr>
        <w:t>com película adicional de TPU para maior robustez. Ideal para todos os tipos de terreno</w:t>
      </w:r>
      <w:r w:rsidRPr="00D07A10">
        <w:rPr>
          <w:rFonts w:eastAsia="Calibri"/>
          <w:snapToGrid/>
          <w:lang w:val="pt-BR" w:eastAsia="en-US"/>
        </w:rPr>
        <w:t xml:space="preserve">. </w:t>
      </w:r>
    </w:p>
    <w:p w:rsidR="00D07A10" w:rsidRPr="00D07A10" w:rsidRDefault="00D07A10" w:rsidP="00D07A10">
      <w:pPr>
        <w:spacing w:line="360" w:lineRule="auto"/>
        <w:jc w:val="both"/>
        <w:rPr>
          <w:rFonts w:eastAsia="Calibri"/>
          <w:snapToGrid/>
          <w:lang w:val="pt-BR" w:eastAsia="en-US"/>
        </w:rPr>
      </w:pPr>
    </w:p>
    <w:p w:rsidR="00D07A10" w:rsidRPr="00D07A10" w:rsidRDefault="00D07A10" w:rsidP="00D07A10">
      <w:pPr>
        <w:spacing w:line="360" w:lineRule="auto"/>
        <w:jc w:val="both"/>
        <w:rPr>
          <w:rFonts w:eastAsia="Calibri"/>
          <w:snapToGrid/>
          <w:lang w:val="pt-BR" w:eastAsia="en-US"/>
        </w:rPr>
      </w:pPr>
      <w:r w:rsidRPr="00D07A10">
        <w:rPr>
          <w:rFonts w:eastAsia="Calibri"/>
          <w:snapToGrid/>
          <w:lang w:val="pt-BR" w:eastAsia="en-US"/>
        </w:rPr>
        <w:t>Pesando apenas 275</w:t>
      </w:r>
      <w:r w:rsidR="0074000D">
        <w:rPr>
          <w:rFonts w:eastAsia="Calibri"/>
          <w:snapToGrid/>
          <w:lang w:val="pt-BR" w:eastAsia="en-US"/>
        </w:rPr>
        <w:t xml:space="preserve"> </w:t>
      </w:r>
      <w:r w:rsidRPr="00D07A10">
        <w:rPr>
          <w:rFonts w:eastAsia="Calibri"/>
          <w:snapToGrid/>
          <w:lang w:val="pt-BR" w:eastAsia="en-US"/>
        </w:rPr>
        <w:t xml:space="preserve">g, </w:t>
      </w:r>
      <w:r w:rsidR="0012713C">
        <w:rPr>
          <w:rFonts w:eastAsia="Calibri"/>
          <w:snapToGrid/>
          <w:lang w:val="pt-BR" w:eastAsia="en-US"/>
        </w:rPr>
        <w:t xml:space="preserve">a entressola do Energy </w:t>
      </w:r>
      <w:proofErr w:type="spellStart"/>
      <w:r w:rsidR="0012713C">
        <w:rPr>
          <w:rFonts w:eastAsia="Calibri"/>
          <w:snapToGrid/>
          <w:lang w:val="pt-BR" w:eastAsia="en-US"/>
        </w:rPr>
        <w:t>Boost</w:t>
      </w:r>
      <w:proofErr w:type="spellEnd"/>
      <w:r w:rsidR="0012713C">
        <w:rPr>
          <w:rFonts w:eastAsia="Calibri"/>
          <w:snapToGrid/>
          <w:lang w:val="pt-BR" w:eastAsia="en-US"/>
        </w:rPr>
        <w:t xml:space="preserve"> é formada em 80% pela tecnologia </w:t>
      </w:r>
      <w:proofErr w:type="spellStart"/>
      <w:r w:rsidR="0012713C">
        <w:rPr>
          <w:rFonts w:eastAsia="Calibri"/>
          <w:snapToGrid/>
          <w:lang w:val="pt-BR" w:eastAsia="en-US"/>
        </w:rPr>
        <w:t>Boost</w:t>
      </w:r>
      <w:proofErr w:type="spellEnd"/>
      <w:r w:rsidRPr="00D07A10">
        <w:rPr>
          <w:rFonts w:eastAsia="Calibri"/>
          <w:snapToGrid/>
          <w:lang w:val="pt-BR" w:eastAsia="en-US"/>
        </w:rPr>
        <w:t xml:space="preserve">, </w:t>
      </w:r>
      <w:r w:rsidR="0074000D">
        <w:rPr>
          <w:rFonts w:eastAsia="Calibri"/>
          <w:snapToGrid/>
          <w:lang w:val="pt-BR" w:eastAsia="en-US"/>
        </w:rPr>
        <w:t>para a mais alta performance em corrida</w:t>
      </w:r>
      <w:r w:rsidR="0012713C">
        <w:rPr>
          <w:rFonts w:eastAsia="Calibri"/>
          <w:snapToGrid/>
          <w:lang w:val="pt-BR" w:eastAsia="en-US"/>
        </w:rPr>
        <w:t>.</w:t>
      </w:r>
    </w:p>
    <w:p w:rsidR="00D07A10" w:rsidRPr="00D07A10" w:rsidRDefault="00D07A10" w:rsidP="00D07A10">
      <w:pPr>
        <w:spacing w:line="360" w:lineRule="auto"/>
        <w:jc w:val="both"/>
        <w:rPr>
          <w:rFonts w:eastAsia="Calibri"/>
          <w:b/>
          <w:bCs/>
          <w:snapToGrid/>
          <w:lang w:val="pt-BR" w:eastAsia="en-US"/>
        </w:rPr>
      </w:pPr>
    </w:p>
    <w:p w:rsidR="00D07A10" w:rsidRPr="00D07A10" w:rsidRDefault="0074000D" w:rsidP="00D07A10">
      <w:pPr>
        <w:spacing w:line="360" w:lineRule="auto"/>
        <w:jc w:val="both"/>
        <w:rPr>
          <w:rFonts w:eastAsia="Calibri"/>
          <w:b/>
          <w:bCs/>
          <w:snapToGrid/>
          <w:lang w:val="pt-BR" w:eastAsia="en-US"/>
        </w:rPr>
      </w:pPr>
      <w:r>
        <w:rPr>
          <w:rFonts w:eastAsia="Calibri"/>
          <w:snapToGrid/>
          <w:lang w:val="pt-BR" w:eastAsia="en-US"/>
        </w:rPr>
        <w:t xml:space="preserve">O novo Energy </w:t>
      </w:r>
      <w:proofErr w:type="spellStart"/>
      <w:r>
        <w:rPr>
          <w:rFonts w:eastAsia="Calibri"/>
          <w:snapToGrid/>
          <w:lang w:val="pt-BR" w:eastAsia="en-US"/>
        </w:rPr>
        <w:t>Boost</w:t>
      </w:r>
      <w:proofErr w:type="spellEnd"/>
      <w:r w:rsidR="00D07A10" w:rsidRPr="00D07A10">
        <w:rPr>
          <w:rFonts w:eastAsia="Calibri"/>
          <w:snapToGrid/>
          <w:lang w:val="pt-BR" w:eastAsia="en-US"/>
        </w:rPr>
        <w:t xml:space="preserve"> </w:t>
      </w:r>
      <w:r>
        <w:rPr>
          <w:rFonts w:eastAsia="Calibri"/>
          <w:snapToGrid/>
          <w:lang w:val="pt-BR" w:eastAsia="en-US"/>
        </w:rPr>
        <w:t xml:space="preserve">conta </w:t>
      </w:r>
      <w:r w:rsidR="00D07A10" w:rsidRPr="00D07A10">
        <w:rPr>
          <w:rFonts w:eastAsia="Calibri"/>
          <w:snapToGrid/>
          <w:lang w:val="pt-BR" w:eastAsia="en-US"/>
        </w:rPr>
        <w:t xml:space="preserve">também </w:t>
      </w:r>
      <w:r>
        <w:rPr>
          <w:rFonts w:eastAsia="Calibri"/>
          <w:snapToGrid/>
          <w:lang w:val="pt-BR" w:eastAsia="en-US"/>
        </w:rPr>
        <w:t xml:space="preserve">com </w:t>
      </w:r>
      <w:r w:rsidR="00D07A10" w:rsidRPr="00D07A10">
        <w:rPr>
          <w:rFonts w:eastAsia="Calibri"/>
          <w:snapToGrid/>
          <w:lang w:val="pt-BR" w:eastAsia="en-US"/>
        </w:rPr>
        <w:t xml:space="preserve">o sistema ampliado TORSION® dos dedos até o calcanhar, ajudando a minimizar as oscilações laterais, para maior estabilidade. </w:t>
      </w:r>
      <w:r>
        <w:rPr>
          <w:rFonts w:eastAsia="Calibri"/>
          <w:snapToGrid/>
          <w:lang w:val="pt-BR" w:eastAsia="en-US"/>
        </w:rPr>
        <w:t>O</w:t>
      </w:r>
      <w:r w:rsidR="00D07A10" w:rsidRPr="00D07A10">
        <w:rPr>
          <w:rFonts w:eastAsia="Calibri"/>
          <w:snapToGrid/>
          <w:lang w:val="pt-BR" w:eastAsia="en-US"/>
        </w:rPr>
        <w:t xml:space="preserve"> contraforte externo no calcanhar</w:t>
      </w:r>
      <w:r>
        <w:rPr>
          <w:rFonts w:eastAsia="Calibri"/>
          <w:snapToGrid/>
          <w:lang w:val="pt-BR" w:eastAsia="en-US"/>
        </w:rPr>
        <w:t xml:space="preserve"> complementa</w:t>
      </w:r>
      <w:r w:rsidR="00D07A10" w:rsidRPr="00D07A10">
        <w:rPr>
          <w:rFonts w:eastAsia="Calibri"/>
          <w:snapToGrid/>
          <w:lang w:val="pt-BR" w:eastAsia="en-US"/>
        </w:rPr>
        <w:t xml:space="preserve"> </w:t>
      </w:r>
      <w:r>
        <w:rPr>
          <w:rFonts w:eastAsia="Calibri"/>
          <w:snapToGrid/>
          <w:lang w:val="pt-BR" w:eastAsia="en-US"/>
        </w:rPr>
        <w:t>o encaixe perfeito para o</w:t>
      </w:r>
      <w:r w:rsidR="00D07A10" w:rsidRPr="00D07A10">
        <w:rPr>
          <w:rFonts w:eastAsia="Calibri"/>
          <w:snapToGrid/>
          <w:lang w:val="pt-BR" w:eastAsia="en-US"/>
        </w:rPr>
        <w:t xml:space="preserve"> conforto durante as corridas.</w:t>
      </w:r>
    </w:p>
    <w:p w:rsidR="00D07A10" w:rsidRPr="00D07A10" w:rsidRDefault="00D07A10" w:rsidP="00D07A10">
      <w:pPr>
        <w:spacing w:line="360" w:lineRule="auto"/>
        <w:jc w:val="both"/>
        <w:rPr>
          <w:rFonts w:eastAsia="Calibri"/>
          <w:b/>
          <w:bCs/>
          <w:snapToGrid/>
          <w:lang w:val="pt-BR" w:eastAsia="en-US"/>
        </w:rPr>
      </w:pPr>
    </w:p>
    <w:p w:rsidR="00D07A10" w:rsidRPr="00D07A10" w:rsidRDefault="00D07A10" w:rsidP="00D07A10">
      <w:pPr>
        <w:spacing w:line="360" w:lineRule="auto"/>
        <w:jc w:val="both"/>
        <w:rPr>
          <w:rFonts w:eastAsia="Calibri"/>
          <w:snapToGrid/>
          <w:lang w:val="pt-BR" w:eastAsia="en-US"/>
        </w:rPr>
      </w:pPr>
      <w:r w:rsidRPr="00D07A10">
        <w:rPr>
          <w:rFonts w:eastAsia="Calibri"/>
          <w:snapToGrid/>
          <w:lang w:val="pt-BR" w:eastAsia="en-US"/>
        </w:rPr>
        <w:t xml:space="preserve">Os novos modelos </w:t>
      </w:r>
      <w:r w:rsidR="0074000D">
        <w:rPr>
          <w:rFonts w:eastAsia="Calibri"/>
          <w:snapToGrid/>
          <w:lang w:val="pt-BR" w:eastAsia="en-US"/>
        </w:rPr>
        <w:t xml:space="preserve">do </w:t>
      </w:r>
      <w:r w:rsidRPr="00D07A10">
        <w:rPr>
          <w:rFonts w:eastAsia="Calibri"/>
          <w:snapToGrid/>
          <w:lang w:val="pt-BR" w:eastAsia="en-US"/>
        </w:rPr>
        <w:t xml:space="preserve">Energy </w:t>
      </w:r>
      <w:proofErr w:type="spellStart"/>
      <w:r w:rsidRPr="00D07A10">
        <w:rPr>
          <w:rFonts w:eastAsia="Calibri"/>
          <w:snapToGrid/>
          <w:lang w:val="pt-BR" w:eastAsia="en-US"/>
        </w:rPr>
        <w:t>B</w:t>
      </w:r>
      <w:r w:rsidR="0074000D">
        <w:rPr>
          <w:rFonts w:eastAsia="Calibri"/>
          <w:snapToGrid/>
          <w:lang w:val="pt-BR" w:eastAsia="en-US"/>
        </w:rPr>
        <w:t>oost</w:t>
      </w:r>
      <w:proofErr w:type="spellEnd"/>
      <w:r w:rsidRPr="00D07A10">
        <w:rPr>
          <w:rFonts w:eastAsia="Calibri"/>
          <w:snapToGrid/>
          <w:lang w:val="pt-BR" w:eastAsia="en-US"/>
        </w:rPr>
        <w:t xml:space="preserve"> já estão disponíveis nas lojas adidas e no site </w:t>
      </w:r>
      <w:hyperlink r:id="rId14" w:history="1">
        <w:r w:rsidRPr="00D07A10">
          <w:rPr>
            <w:rFonts w:eastAsia="Calibri"/>
            <w:snapToGrid/>
            <w:color w:val="0563C1"/>
            <w:u w:val="single"/>
            <w:lang w:val="pt-BR" w:eastAsia="en-US"/>
          </w:rPr>
          <w:t>www.adidas.com.br/energy_boost-running</w:t>
        </w:r>
      </w:hyperlink>
      <w:r w:rsidRPr="00D07A10">
        <w:rPr>
          <w:rFonts w:eastAsia="Calibri"/>
          <w:snapToGrid/>
          <w:lang w:val="pt-BR" w:eastAsia="en-US"/>
        </w:rPr>
        <w:t xml:space="preserve"> e nas lojas</w:t>
      </w:r>
      <w:r w:rsidR="0074000D">
        <w:rPr>
          <w:rFonts w:eastAsia="Calibri"/>
          <w:snapToGrid/>
          <w:lang w:val="pt-BR" w:eastAsia="en-US"/>
        </w:rPr>
        <w:t xml:space="preserve"> esportivas</w:t>
      </w:r>
      <w:r w:rsidRPr="00D07A10">
        <w:rPr>
          <w:rFonts w:eastAsia="Calibri"/>
          <w:snapToGrid/>
          <w:lang w:val="pt-BR" w:eastAsia="en-US"/>
        </w:rPr>
        <w:t xml:space="preserve"> em todo o Brasil.</w:t>
      </w:r>
    </w:p>
    <w:p w:rsidR="00D07A10" w:rsidRPr="00D07A10" w:rsidRDefault="00D07A10" w:rsidP="00D07A10">
      <w:pPr>
        <w:spacing w:line="360" w:lineRule="auto"/>
        <w:jc w:val="both"/>
        <w:rPr>
          <w:rFonts w:eastAsia="Calibri"/>
          <w:b/>
          <w:bCs/>
          <w:snapToGrid/>
          <w:lang w:val="pt-BR" w:eastAsia="en-US"/>
        </w:rPr>
      </w:pPr>
      <w:r w:rsidRPr="00D07A10">
        <w:rPr>
          <w:rFonts w:eastAsia="Calibri"/>
          <w:snapToGrid/>
          <w:lang w:val="pt-BR" w:eastAsia="en-US"/>
        </w:rPr>
        <w:t xml:space="preserve">Preço sugerido: </w:t>
      </w:r>
      <w:r w:rsidRPr="00D07A10">
        <w:rPr>
          <w:rFonts w:eastAsia="Calibri"/>
          <w:snapToGrid/>
          <w:color w:val="000000"/>
          <w:shd w:val="clear" w:color="auto" w:fill="FFFFFF"/>
          <w:lang w:val="pt-BR" w:eastAsia="en-US"/>
        </w:rPr>
        <w:t>R$ 599,90</w:t>
      </w:r>
      <w:r w:rsidRPr="00D07A10">
        <w:rPr>
          <w:rFonts w:eastAsia="Calibri"/>
          <w:snapToGrid/>
          <w:lang w:val="pt-BR" w:eastAsia="en-US"/>
        </w:rPr>
        <w:t xml:space="preserve">. </w:t>
      </w:r>
    </w:p>
    <w:p w:rsidR="00D07A10" w:rsidRPr="00D07A10" w:rsidRDefault="00D07A10" w:rsidP="00D07A10">
      <w:pPr>
        <w:spacing w:line="360" w:lineRule="auto"/>
        <w:jc w:val="both"/>
        <w:rPr>
          <w:rFonts w:eastAsia="Calibri"/>
          <w:snapToGrid/>
          <w:lang w:val="pt-BR" w:eastAsia="en-US"/>
        </w:rPr>
      </w:pPr>
    </w:p>
    <w:p w:rsidR="00D07A10" w:rsidRPr="00D07A10" w:rsidRDefault="00D07A10" w:rsidP="00D07A10">
      <w:pPr>
        <w:spacing w:line="360" w:lineRule="auto"/>
        <w:jc w:val="both"/>
        <w:rPr>
          <w:rFonts w:eastAsia="Calibri"/>
          <w:b/>
          <w:bCs/>
          <w:snapToGrid/>
          <w:lang w:val="pt-BR" w:eastAsia="en-US"/>
        </w:rPr>
      </w:pPr>
      <w:proofErr w:type="spellStart"/>
      <w:r w:rsidRPr="00D07A10">
        <w:rPr>
          <w:rFonts w:eastAsia="Calibri"/>
          <w:b/>
          <w:bCs/>
          <w:snapToGrid/>
          <w:lang w:val="pt-BR" w:eastAsia="en-US"/>
        </w:rPr>
        <w:t>Boost</w:t>
      </w:r>
      <w:proofErr w:type="spellEnd"/>
      <w:r w:rsidRPr="00D07A10">
        <w:rPr>
          <w:rFonts w:eastAsia="Calibri"/>
          <w:b/>
          <w:bCs/>
          <w:snapToGrid/>
          <w:lang w:val="pt-BR" w:eastAsia="en-US"/>
        </w:rPr>
        <w:t xml:space="preserve"> </w:t>
      </w:r>
      <w:proofErr w:type="spellStart"/>
      <w:r w:rsidRPr="00D07A10">
        <w:rPr>
          <w:rFonts w:eastAsia="Calibri"/>
          <w:b/>
          <w:bCs/>
          <w:snapToGrid/>
          <w:lang w:val="pt-BR" w:eastAsia="en-US"/>
        </w:rPr>
        <w:t>Endless</w:t>
      </w:r>
      <w:proofErr w:type="spellEnd"/>
      <w:r w:rsidRPr="00D07A10">
        <w:rPr>
          <w:rFonts w:eastAsia="Calibri"/>
          <w:b/>
          <w:bCs/>
          <w:snapToGrid/>
          <w:lang w:val="pt-BR" w:eastAsia="en-US"/>
        </w:rPr>
        <w:t xml:space="preserve"> </w:t>
      </w:r>
      <w:proofErr w:type="spellStart"/>
      <w:r w:rsidRPr="00D07A10">
        <w:rPr>
          <w:rFonts w:eastAsia="Calibri"/>
          <w:b/>
          <w:bCs/>
          <w:snapToGrid/>
          <w:lang w:val="pt-BR" w:eastAsia="en-US"/>
        </w:rPr>
        <w:t>Run</w:t>
      </w:r>
      <w:proofErr w:type="spellEnd"/>
    </w:p>
    <w:p w:rsidR="0074000D" w:rsidRDefault="00D07A10" w:rsidP="00D07A10">
      <w:pPr>
        <w:spacing w:line="360" w:lineRule="auto"/>
        <w:jc w:val="both"/>
        <w:rPr>
          <w:rFonts w:eastAsia="Calibri"/>
          <w:snapToGrid/>
          <w:lang w:val="pt-BR" w:eastAsia="en-US"/>
        </w:rPr>
      </w:pPr>
      <w:r w:rsidRPr="00D07A10">
        <w:rPr>
          <w:rFonts w:eastAsia="Calibri"/>
          <w:snapToGrid/>
          <w:lang w:val="pt-BR" w:eastAsia="en-US"/>
        </w:rPr>
        <w:t xml:space="preserve">Toda a tecnologia inovadora da marca, apresentada na nova coleção do Energy </w:t>
      </w:r>
      <w:proofErr w:type="spellStart"/>
      <w:r w:rsidR="00FB4379" w:rsidRPr="00D07A10">
        <w:rPr>
          <w:rFonts w:eastAsia="Calibri"/>
          <w:snapToGrid/>
          <w:lang w:val="pt-BR" w:eastAsia="en-US"/>
        </w:rPr>
        <w:t>Boost</w:t>
      </w:r>
      <w:proofErr w:type="spellEnd"/>
      <w:r w:rsidR="00FB4379" w:rsidRPr="00D07A10">
        <w:rPr>
          <w:rFonts w:eastAsia="Calibri"/>
          <w:snapToGrid/>
          <w:lang w:val="pt-BR" w:eastAsia="en-US"/>
        </w:rPr>
        <w:t>, será</w:t>
      </w:r>
      <w:r w:rsidRPr="00D07A10">
        <w:rPr>
          <w:rFonts w:eastAsia="Calibri"/>
          <w:snapToGrid/>
          <w:lang w:val="pt-BR" w:eastAsia="en-US"/>
        </w:rPr>
        <w:t xml:space="preserve"> testada na primeira prova proprietária </w:t>
      </w:r>
      <w:proofErr w:type="gramStart"/>
      <w:r w:rsidRPr="00D07A10">
        <w:rPr>
          <w:rFonts w:eastAsia="Calibri"/>
          <w:snapToGrid/>
          <w:lang w:val="pt-BR" w:eastAsia="en-US"/>
        </w:rPr>
        <w:t>da adidas</w:t>
      </w:r>
      <w:proofErr w:type="gramEnd"/>
      <w:r w:rsidRPr="00D07A10">
        <w:rPr>
          <w:rFonts w:eastAsia="Calibri"/>
          <w:snapToGrid/>
          <w:lang w:val="pt-BR" w:eastAsia="en-US"/>
        </w:rPr>
        <w:t xml:space="preserve"> em solo brasileiro, o desafio </w:t>
      </w:r>
      <w:proofErr w:type="spellStart"/>
      <w:r w:rsidRPr="00D07A10">
        <w:rPr>
          <w:rFonts w:eastAsia="Calibri"/>
          <w:snapToGrid/>
          <w:lang w:val="pt-BR" w:eastAsia="en-US"/>
        </w:rPr>
        <w:t>Boost</w:t>
      </w:r>
      <w:proofErr w:type="spellEnd"/>
      <w:r w:rsidRPr="00D07A10">
        <w:rPr>
          <w:rFonts w:eastAsia="Calibri"/>
          <w:snapToGrid/>
          <w:lang w:val="pt-BR" w:eastAsia="en-US"/>
        </w:rPr>
        <w:t xml:space="preserve"> </w:t>
      </w:r>
      <w:proofErr w:type="spellStart"/>
      <w:r w:rsidRPr="00D07A10">
        <w:rPr>
          <w:rFonts w:eastAsia="Calibri"/>
          <w:snapToGrid/>
          <w:lang w:val="pt-BR" w:eastAsia="en-US"/>
        </w:rPr>
        <w:t>Endless</w:t>
      </w:r>
      <w:proofErr w:type="spellEnd"/>
      <w:r w:rsidRPr="00D07A10">
        <w:rPr>
          <w:rFonts w:eastAsia="Calibri"/>
          <w:snapToGrid/>
          <w:lang w:val="pt-BR" w:eastAsia="en-US"/>
        </w:rPr>
        <w:t xml:space="preserve"> </w:t>
      </w:r>
      <w:proofErr w:type="spellStart"/>
      <w:r w:rsidRPr="00D07A10">
        <w:rPr>
          <w:rFonts w:eastAsia="Calibri"/>
          <w:snapToGrid/>
          <w:lang w:val="pt-BR" w:eastAsia="en-US"/>
        </w:rPr>
        <w:t>Run</w:t>
      </w:r>
      <w:proofErr w:type="spellEnd"/>
      <w:r w:rsidRPr="00D07A10">
        <w:rPr>
          <w:rFonts w:eastAsia="Calibri"/>
          <w:snapToGrid/>
          <w:lang w:val="pt-BR" w:eastAsia="en-US"/>
        </w:rPr>
        <w:t xml:space="preserve">. </w:t>
      </w:r>
    </w:p>
    <w:p w:rsidR="0074000D" w:rsidRDefault="0074000D" w:rsidP="00D07A10">
      <w:pPr>
        <w:spacing w:line="360" w:lineRule="auto"/>
        <w:jc w:val="both"/>
        <w:rPr>
          <w:rFonts w:eastAsia="Calibri"/>
          <w:snapToGrid/>
          <w:lang w:val="pt-BR" w:eastAsia="en-US"/>
        </w:rPr>
      </w:pPr>
    </w:p>
    <w:p w:rsidR="00D07A10" w:rsidRPr="00D07A10" w:rsidRDefault="0074000D" w:rsidP="00D07A10">
      <w:pPr>
        <w:spacing w:line="360" w:lineRule="auto"/>
        <w:jc w:val="both"/>
        <w:rPr>
          <w:rFonts w:eastAsia="Calibri"/>
          <w:snapToGrid/>
          <w:lang w:val="pt-BR" w:eastAsia="en-US"/>
        </w:rPr>
      </w:pPr>
      <w:r>
        <w:rPr>
          <w:rFonts w:eastAsia="Calibri"/>
          <w:snapToGrid/>
          <w:lang w:val="pt-BR" w:eastAsia="en-US"/>
        </w:rPr>
        <w:t>Com</w:t>
      </w:r>
      <w:r w:rsidR="00D07A10" w:rsidRPr="00D07A10">
        <w:rPr>
          <w:rFonts w:eastAsia="Calibri"/>
          <w:snapToGrid/>
          <w:lang w:val="pt-BR" w:eastAsia="en-US"/>
        </w:rPr>
        <w:t xml:space="preserve"> formato inédito, com percursos divididos em 10</w:t>
      </w:r>
      <w:r>
        <w:rPr>
          <w:rFonts w:eastAsia="Calibri"/>
          <w:snapToGrid/>
          <w:lang w:val="pt-BR" w:eastAsia="en-US"/>
        </w:rPr>
        <w:t xml:space="preserve"> </w:t>
      </w:r>
      <w:r w:rsidR="00D07A10" w:rsidRPr="00D07A10">
        <w:rPr>
          <w:rFonts w:eastAsia="Calibri"/>
          <w:snapToGrid/>
          <w:lang w:val="pt-BR" w:eastAsia="en-US"/>
        </w:rPr>
        <w:t>km</w:t>
      </w:r>
      <w:r>
        <w:rPr>
          <w:rFonts w:eastAsia="Calibri"/>
          <w:snapToGrid/>
          <w:lang w:val="pt-BR" w:eastAsia="en-US"/>
        </w:rPr>
        <w:t xml:space="preserve"> </w:t>
      </w:r>
      <w:r w:rsidR="00D07A10" w:rsidRPr="00D07A10">
        <w:rPr>
          <w:rFonts w:eastAsia="Calibri"/>
          <w:snapToGrid/>
          <w:lang w:val="pt-BR" w:eastAsia="en-US"/>
        </w:rPr>
        <w:t>+ 5</w:t>
      </w:r>
      <w:r>
        <w:rPr>
          <w:rFonts w:eastAsia="Calibri"/>
          <w:snapToGrid/>
          <w:lang w:val="pt-BR" w:eastAsia="en-US"/>
        </w:rPr>
        <w:t xml:space="preserve"> </w:t>
      </w:r>
      <w:r w:rsidR="00D07A10" w:rsidRPr="00D07A10">
        <w:rPr>
          <w:rFonts w:eastAsia="Calibri"/>
          <w:snapToGrid/>
          <w:lang w:val="pt-BR" w:eastAsia="en-US"/>
        </w:rPr>
        <w:t xml:space="preserve">km + 1 </w:t>
      </w:r>
      <w:proofErr w:type="spellStart"/>
      <w:proofErr w:type="gramStart"/>
      <w:r w:rsidR="00D07A10" w:rsidRPr="00D07A10">
        <w:rPr>
          <w:rFonts w:eastAsia="Calibri"/>
          <w:snapToGrid/>
          <w:lang w:val="pt-BR" w:eastAsia="en-US"/>
        </w:rPr>
        <w:t>km</w:t>
      </w:r>
      <w:r>
        <w:rPr>
          <w:rFonts w:eastAsia="Calibri"/>
          <w:snapToGrid/>
          <w:lang w:val="pt-BR" w:eastAsia="en-US"/>
        </w:rPr>
        <w:t>,</w:t>
      </w:r>
      <w:r w:rsidR="00D07A10" w:rsidRPr="00D07A10">
        <w:rPr>
          <w:rFonts w:eastAsia="Calibri"/>
          <w:snapToGrid/>
          <w:lang w:val="pt-BR" w:eastAsia="en-US"/>
        </w:rPr>
        <w:t>prova</w:t>
      </w:r>
      <w:proofErr w:type="spellEnd"/>
      <w:proofErr w:type="gramEnd"/>
      <w:r w:rsidR="00D07A10" w:rsidRPr="00D07A10">
        <w:rPr>
          <w:rFonts w:eastAsia="Calibri"/>
          <w:snapToGrid/>
          <w:lang w:val="pt-BR" w:eastAsia="en-US"/>
        </w:rPr>
        <w:t xml:space="preserve"> disponibilizará aos corredores  espaço</w:t>
      </w:r>
      <w:r>
        <w:rPr>
          <w:rFonts w:eastAsia="Calibri"/>
          <w:snapToGrid/>
          <w:lang w:val="pt-BR" w:eastAsia="en-US"/>
        </w:rPr>
        <w:t>s</w:t>
      </w:r>
      <w:r w:rsidR="00D07A10" w:rsidRPr="00D07A10">
        <w:rPr>
          <w:rFonts w:eastAsia="Calibri"/>
          <w:snapToGrid/>
          <w:lang w:val="pt-BR" w:eastAsia="en-US"/>
        </w:rPr>
        <w:t xml:space="preserve"> exclusivos, dedicados à recuperação física dos atletas e acompanhamento técnico, com foco na estratégia para percorrer cada etapa. Uma das grandes novidades da prova é o desafio </w:t>
      </w:r>
      <w:r>
        <w:rPr>
          <w:rFonts w:eastAsia="Calibri"/>
          <w:snapToGrid/>
          <w:lang w:val="pt-BR" w:eastAsia="en-US"/>
        </w:rPr>
        <w:t>especial</w:t>
      </w:r>
      <w:r w:rsidR="00D07A10" w:rsidRPr="00D07A10">
        <w:rPr>
          <w:rFonts w:eastAsia="Calibri"/>
          <w:snapToGrid/>
          <w:lang w:val="pt-BR" w:eastAsia="en-US"/>
        </w:rPr>
        <w:t xml:space="preserve"> BOOST 1</w:t>
      </w:r>
      <w:r>
        <w:rPr>
          <w:rFonts w:eastAsia="Calibri"/>
          <w:snapToGrid/>
          <w:lang w:val="pt-BR" w:eastAsia="en-US"/>
        </w:rPr>
        <w:t>K</w:t>
      </w:r>
      <w:r w:rsidR="00D07A10" w:rsidRPr="00D07A10">
        <w:rPr>
          <w:rFonts w:eastAsia="Calibri"/>
          <w:snapToGrid/>
          <w:lang w:val="pt-BR" w:eastAsia="en-US"/>
        </w:rPr>
        <w:t>, em que participam apenas os 150 corredores (</w:t>
      </w:r>
      <w:proofErr w:type="gramStart"/>
      <w:r w:rsidR="00D07A10" w:rsidRPr="00D07A10">
        <w:rPr>
          <w:rFonts w:eastAsia="Calibri"/>
          <w:snapToGrid/>
          <w:lang w:val="pt-BR" w:eastAsia="en-US"/>
        </w:rPr>
        <w:t>100 masculino/50</w:t>
      </w:r>
      <w:proofErr w:type="gramEnd"/>
      <w:r w:rsidR="00D07A10" w:rsidRPr="00D07A10">
        <w:rPr>
          <w:rFonts w:eastAsia="Calibri"/>
          <w:snapToGrid/>
          <w:lang w:val="pt-BR" w:eastAsia="en-US"/>
        </w:rPr>
        <w:t xml:space="preserve"> feminino) com os menores tempos líquidos acumulados nos dois primeiros trajetos. </w:t>
      </w:r>
    </w:p>
    <w:p w:rsidR="00D07A10" w:rsidRPr="00D07A10" w:rsidRDefault="00D07A10" w:rsidP="00D07A10">
      <w:pPr>
        <w:spacing w:line="360" w:lineRule="auto"/>
        <w:jc w:val="both"/>
        <w:rPr>
          <w:rFonts w:eastAsia="Calibri"/>
          <w:snapToGrid/>
          <w:lang w:val="pt-BR" w:eastAsia="en-US"/>
        </w:rPr>
      </w:pPr>
    </w:p>
    <w:p w:rsidR="00D07A10" w:rsidRPr="00D07A10" w:rsidRDefault="00D07A10" w:rsidP="00D07A10">
      <w:pPr>
        <w:spacing w:line="360" w:lineRule="auto"/>
        <w:jc w:val="both"/>
        <w:rPr>
          <w:rFonts w:eastAsia="Calibri"/>
          <w:snapToGrid/>
          <w:lang w:val="pt-BR" w:eastAsia="en-US"/>
        </w:rPr>
      </w:pPr>
      <w:r w:rsidRPr="00D07A10">
        <w:rPr>
          <w:rFonts w:eastAsia="Calibri"/>
          <w:snapToGrid/>
          <w:lang w:val="pt-BR" w:eastAsia="en-US"/>
        </w:rPr>
        <w:lastRenderedPageBreak/>
        <w:t xml:space="preserve">O desafio acontece em São Paulo, no dia 14 de setembro, e no Rio de Janeiro, em 19 de outubro. </w:t>
      </w:r>
    </w:p>
    <w:p w:rsidR="00D07A10" w:rsidRPr="00D07A10" w:rsidRDefault="00D07A10" w:rsidP="00D07A10">
      <w:pPr>
        <w:spacing w:line="360" w:lineRule="auto"/>
        <w:jc w:val="both"/>
        <w:rPr>
          <w:rFonts w:eastAsia="Calibri"/>
          <w:snapToGrid/>
          <w:lang w:val="pt-BR" w:eastAsia="en-US"/>
        </w:rPr>
      </w:pPr>
      <w:r w:rsidRPr="00D07A10">
        <w:rPr>
          <w:rFonts w:eastAsia="Calibri"/>
          <w:snapToGrid/>
          <w:lang w:val="pt-BR" w:eastAsia="en-US"/>
        </w:rPr>
        <w:t xml:space="preserve">Inscrições e site: </w:t>
      </w:r>
    </w:p>
    <w:p w:rsidR="00D07A10" w:rsidRPr="001A000D" w:rsidRDefault="00AE61FF" w:rsidP="00D07A10">
      <w:pPr>
        <w:spacing w:line="360" w:lineRule="auto"/>
        <w:jc w:val="both"/>
        <w:rPr>
          <w:rFonts w:eastAsia="Calibri"/>
          <w:snapToGrid/>
          <w:lang w:val="pt-BR" w:eastAsia="en-US"/>
        </w:rPr>
      </w:pPr>
      <w:hyperlink r:id="rId15" w:history="1">
        <w:r w:rsidR="0074000D" w:rsidRPr="001A000D">
          <w:rPr>
            <w:rStyle w:val="Hyperlink"/>
            <w:rFonts w:eastAsia="Calibri"/>
            <w:snapToGrid/>
            <w:lang w:val="pt-BR" w:eastAsia="en-US"/>
          </w:rPr>
          <w:t>www.desafioboost.com.br/</w:t>
        </w:r>
      </w:hyperlink>
    </w:p>
    <w:p w:rsidR="00D07A10" w:rsidRPr="001A000D" w:rsidRDefault="00D07A10" w:rsidP="00D07A10">
      <w:pPr>
        <w:jc w:val="both"/>
        <w:rPr>
          <w:rFonts w:eastAsia="Calibri"/>
          <w:b/>
          <w:bCs/>
          <w:snapToGrid/>
          <w:lang w:val="pt-BR" w:eastAsia="en-US"/>
        </w:rPr>
      </w:pPr>
    </w:p>
    <w:p w:rsidR="00D07A10" w:rsidRPr="001A000D" w:rsidRDefault="00D07A10" w:rsidP="00D07A10">
      <w:pPr>
        <w:jc w:val="both"/>
        <w:rPr>
          <w:rFonts w:eastAsia="Calibri"/>
          <w:snapToGrid/>
          <w:lang w:val="pt-BR" w:eastAsia="en-US"/>
        </w:rPr>
      </w:pPr>
    </w:p>
    <w:p w:rsidR="00D07A10" w:rsidRDefault="00D07A10" w:rsidP="00D07A10">
      <w:pPr>
        <w:jc w:val="both"/>
        <w:rPr>
          <w:rFonts w:eastAsia="Calibri"/>
          <w:b/>
          <w:bCs/>
          <w:snapToGrid/>
          <w:lang w:val="pt-BR" w:eastAsia="en-US"/>
        </w:rPr>
      </w:pPr>
      <w:proofErr w:type="gramStart"/>
      <w:r w:rsidRPr="00AE61FF">
        <w:rPr>
          <w:rFonts w:eastAsia="Calibri"/>
          <w:b/>
          <w:bCs/>
          <w:snapToGrid/>
          <w:lang w:val="pt-BR" w:eastAsia="en-US"/>
        </w:rPr>
        <w:t>adidas</w:t>
      </w:r>
      <w:proofErr w:type="gramEnd"/>
      <w:r w:rsidRPr="00AE61FF">
        <w:rPr>
          <w:rFonts w:eastAsia="Calibri"/>
          <w:b/>
          <w:bCs/>
          <w:snapToGrid/>
          <w:lang w:val="pt-BR" w:eastAsia="en-US"/>
        </w:rPr>
        <w:t xml:space="preserve"> </w:t>
      </w:r>
      <w:proofErr w:type="spellStart"/>
      <w:r w:rsidRPr="00AE61FF">
        <w:rPr>
          <w:rFonts w:eastAsia="Calibri"/>
          <w:b/>
          <w:bCs/>
          <w:snapToGrid/>
          <w:lang w:val="pt-BR" w:eastAsia="en-US"/>
        </w:rPr>
        <w:t>RunBase</w:t>
      </w:r>
      <w:proofErr w:type="spellEnd"/>
    </w:p>
    <w:p w:rsidR="00AE61FF" w:rsidRDefault="00AE61FF" w:rsidP="00D07A10">
      <w:pPr>
        <w:jc w:val="both"/>
        <w:rPr>
          <w:rFonts w:eastAsia="Calibri"/>
          <w:b/>
          <w:bCs/>
          <w:snapToGrid/>
          <w:lang w:val="pt-BR" w:eastAsia="en-US"/>
        </w:rPr>
      </w:pPr>
    </w:p>
    <w:p w:rsidR="00AE61FF" w:rsidRPr="00AE61FF" w:rsidRDefault="00AE61FF" w:rsidP="00D07A10">
      <w:pPr>
        <w:jc w:val="both"/>
        <w:rPr>
          <w:rFonts w:eastAsia="Calibri"/>
          <w:snapToGrid/>
          <w:lang w:val="pt-BR" w:eastAsia="en-US"/>
        </w:rPr>
      </w:pPr>
      <w:r>
        <w:rPr>
          <w:rFonts w:eastAsia="Calibri"/>
          <w:snapToGrid/>
          <w:lang w:val="pt-BR" w:eastAsia="en-US"/>
        </w:rPr>
        <w:t xml:space="preserve">                               </w:t>
      </w:r>
      <w:r>
        <w:rPr>
          <w:rFonts w:eastAsia="Calibri"/>
          <w:noProof/>
          <w:snapToGrid/>
          <w:lang w:val="pt-BR" w:eastAsia="pt-BR"/>
        </w:rPr>
        <w:drawing>
          <wp:inline distT="0" distB="0" distL="0" distR="0">
            <wp:extent cx="3488429" cy="2328133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0-08-14_15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6132" cy="233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7A10" w:rsidRPr="00AE61FF" w:rsidRDefault="00D07A10" w:rsidP="00D07A10">
      <w:pPr>
        <w:jc w:val="both"/>
        <w:rPr>
          <w:rFonts w:eastAsia="Calibri"/>
          <w:snapToGrid/>
          <w:lang w:val="pt-BR" w:eastAsia="en-US"/>
        </w:rPr>
      </w:pPr>
    </w:p>
    <w:p w:rsidR="00D07A10" w:rsidRPr="00D07A10" w:rsidRDefault="00D07A10" w:rsidP="00D07A10">
      <w:pPr>
        <w:spacing w:line="360" w:lineRule="auto"/>
        <w:jc w:val="both"/>
        <w:rPr>
          <w:rFonts w:eastAsia="Calibri"/>
          <w:snapToGrid/>
          <w:lang w:val="pt-BR" w:eastAsia="en-US"/>
        </w:rPr>
      </w:pPr>
      <w:r w:rsidRPr="00D07A10">
        <w:rPr>
          <w:rFonts w:eastAsia="Calibri"/>
          <w:snapToGrid/>
          <w:lang w:val="pt-BR" w:eastAsia="en-US"/>
        </w:rPr>
        <w:t xml:space="preserve">Promover relacionamento e difundir o conhecimento sobre o universo das corridas para todos aqueles que se interessam pela atividade física. Foi pensando nestes objetivos que a adidas criou a sua </w:t>
      </w:r>
      <w:proofErr w:type="spellStart"/>
      <w:r w:rsidRPr="00D07A10">
        <w:rPr>
          <w:rFonts w:eastAsia="Calibri"/>
          <w:snapToGrid/>
          <w:lang w:val="pt-BR" w:eastAsia="en-US"/>
        </w:rPr>
        <w:t>RunBase</w:t>
      </w:r>
      <w:proofErr w:type="spellEnd"/>
      <w:r w:rsidRPr="00D07A10">
        <w:rPr>
          <w:rFonts w:eastAsia="Calibri"/>
          <w:snapToGrid/>
          <w:lang w:val="pt-BR" w:eastAsia="en-US"/>
        </w:rPr>
        <w:t xml:space="preserve">, um ponto de encontro da empresa com corredores. Localizado na região da USP, o espaço é pioneiro no Brasil e faz parte da estratégia da empresa de oferecer novas experiências aos corredores, aprimorando o contato com a prática esportiva. </w:t>
      </w:r>
    </w:p>
    <w:p w:rsidR="00D07A10" w:rsidRPr="00D07A10" w:rsidRDefault="00D07A10" w:rsidP="00D07A10">
      <w:pPr>
        <w:spacing w:line="360" w:lineRule="auto"/>
        <w:jc w:val="both"/>
        <w:rPr>
          <w:rFonts w:eastAsia="Calibri"/>
          <w:b/>
          <w:bCs/>
          <w:snapToGrid/>
          <w:lang w:val="pt-BR" w:eastAsia="en-US"/>
        </w:rPr>
      </w:pPr>
    </w:p>
    <w:p w:rsidR="00D07A10" w:rsidRPr="00D07A10" w:rsidRDefault="00D07A10" w:rsidP="00D07A10">
      <w:pPr>
        <w:spacing w:line="360" w:lineRule="auto"/>
        <w:jc w:val="both"/>
        <w:rPr>
          <w:rFonts w:eastAsia="Calibri"/>
          <w:b/>
          <w:bCs/>
          <w:snapToGrid/>
          <w:lang w:val="pt-BR" w:eastAsia="en-US"/>
        </w:rPr>
      </w:pPr>
    </w:p>
    <w:p w:rsidR="00D07A10" w:rsidRPr="00D07A10" w:rsidRDefault="00D07A10" w:rsidP="00D07A10">
      <w:pPr>
        <w:spacing w:line="360" w:lineRule="auto"/>
        <w:jc w:val="both"/>
        <w:rPr>
          <w:rFonts w:eastAsia="Calibri"/>
          <w:b/>
          <w:bCs/>
          <w:snapToGrid/>
          <w:lang w:val="pt-BR" w:eastAsia="en-US"/>
        </w:rPr>
      </w:pPr>
      <w:r w:rsidRPr="00D07A10">
        <w:rPr>
          <w:rFonts w:eastAsia="Calibri"/>
          <w:snapToGrid/>
          <w:lang w:val="pt-BR" w:eastAsia="en-US"/>
        </w:rPr>
        <w:t xml:space="preserve">A casa tem programação contínua e está aberta ao público. A </w:t>
      </w:r>
      <w:proofErr w:type="spellStart"/>
      <w:r w:rsidRPr="00D07A10">
        <w:rPr>
          <w:rFonts w:eastAsia="Calibri"/>
          <w:snapToGrid/>
          <w:lang w:val="pt-BR" w:eastAsia="en-US"/>
        </w:rPr>
        <w:t>RunBase</w:t>
      </w:r>
      <w:proofErr w:type="spellEnd"/>
      <w:r w:rsidRPr="00D07A10">
        <w:rPr>
          <w:rFonts w:eastAsia="Calibri"/>
          <w:snapToGrid/>
          <w:lang w:val="pt-BR" w:eastAsia="en-US"/>
        </w:rPr>
        <w:t xml:space="preserve"> conta com treinos programados, palestras</w:t>
      </w:r>
      <w:r w:rsidR="00112E93">
        <w:rPr>
          <w:rFonts w:eastAsia="Calibri"/>
          <w:snapToGrid/>
          <w:lang w:val="pt-BR" w:eastAsia="en-US"/>
        </w:rPr>
        <w:t xml:space="preserve"> e</w:t>
      </w:r>
      <w:r w:rsidRPr="00D07A10">
        <w:rPr>
          <w:rFonts w:eastAsia="Calibri"/>
          <w:snapToGrid/>
          <w:lang w:val="pt-BR" w:eastAsia="en-US"/>
        </w:rPr>
        <w:t xml:space="preserve"> experimentação de produtos, além de oferecer diversos serviços para o corredor, como vestiário </w:t>
      </w:r>
      <w:proofErr w:type="gramStart"/>
      <w:r w:rsidRPr="00D07A10">
        <w:rPr>
          <w:rFonts w:eastAsia="Calibri"/>
          <w:snapToGrid/>
          <w:lang w:val="pt-BR" w:eastAsia="en-US"/>
        </w:rPr>
        <w:t>completo</w:t>
      </w:r>
      <w:r w:rsidR="00112E93">
        <w:rPr>
          <w:rFonts w:eastAsia="Calibri"/>
          <w:snapToGrid/>
          <w:lang w:val="pt-BR" w:eastAsia="en-US"/>
        </w:rPr>
        <w:t>,</w:t>
      </w:r>
      <w:r w:rsidRPr="00D07A10">
        <w:rPr>
          <w:rFonts w:eastAsia="Calibri"/>
          <w:snapToGrid/>
          <w:lang w:val="pt-BR" w:eastAsia="en-US"/>
        </w:rPr>
        <w:t>  testes</w:t>
      </w:r>
      <w:proofErr w:type="gramEnd"/>
      <w:r w:rsidRPr="00D07A10">
        <w:rPr>
          <w:rFonts w:eastAsia="Calibri"/>
          <w:snapToGrid/>
          <w:lang w:val="pt-BR" w:eastAsia="en-US"/>
        </w:rPr>
        <w:t xml:space="preserve"> de pisada</w:t>
      </w:r>
      <w:r w:rsidR="00112E93">
        <w:rPr>
          <w:rFonts w:eastAsia="Calibri"/>
          <w:snapToGrid/>
          <w:lang w:val="pt-BR" w:eastAsia="en-US"/>
        </w:rPr>
        <w:t xml:space="preserve"> e empréstimos de calçados da linha </w:t>
      </w:r>
      <w:proofErr w:type="spellStart"/>
      <w:r w:rsidR="00112E93">
        <w:rPr>
          <w:rFonts w:eastAsia="Calibri"/>
          <w:snapToGrid/>
          <w:lang w:val="pt-BR" w:eastAsia="en-US"/>
        </w:rPr>
        <w:t>Boost</w:t>
      </w:r>
      <w:proofErr w:type="spellEnd"/>
      <w:r w:rsidRPr="00D07A10">
        <w:rPr>
          <w:rFonts w:eastAsia="Calibri"/>
          <w:snapToGrid/>
          <w:lang w:val="pt-BR" w:eastAsia="en-US"/>
        </w:rPr>
        <w:t>.</w:t>
      </w:r>
    </w:p>
    <w:p w:rsidR="00D07A10" w:rsidRPr="00D07A10" w:rsidRDefault="00D07A10" w:rsidP="00D07A10">
      <w:pPr>
        <w:spacing w:line="360" w:lineRule="auto"/>
        <w:jc w:val="both"/>
        <w:rPr>
          <w:rFonts w:ascii="Calibri" w:eastAsia="Calibri" w:hAnsi="Calibri"/>
          <w:b/>
          <w:bCs/>
          <w:snapToGrid/>
          <w:sz w:val="22"/>
          <w:szCs w:val="22"/>
          <w:lang w:val="pt-BR" w:eastAsia="en-US"/>
        </w:rPr>
      </w:pPr>
    </w:p>
    <w:p w:rsidR="00D07A10" w:rsidRPr="00D07A10" w:rsidRDefault="00D07A10" w:rsidP="00D07A10">
      <w:pPr>
        <w:ind w:left="360"/>
        <w:jc w:val="both"/>
        <w:rPr>
          <w:rFonts w:eastAsia="Calibri"/>
          <w:snapToGrid/>
          <w:lang w:val="pt-BR" w:eastAsia="en-US"/>
        </w:rPr>
      </w:pPr>
    </w:p>
    <w:p w:rsidR="00D07A10" w:rsidRPr="00D07A10" w:rsidRDefault="00D07A10" w:rsidP="00D07A10">
      <w:pPr>
        <w:ind w:left="360"/>
        <w:jc w:val="both"/>
        <w:rPr>
          <w:rFonts w:eastAsia="Calibri"/>
          <w:b/>
          <w:bCs/>
          <w:snapToGrid/>
          <w:lang w:val="pt-BR" w:eastAsia="en-US"/>
        </w:rPr>
      </w:pPr>
      <w:proofErr w:type="gramStart"/>
      <w:r w:rsidRPr="00D07A10">
        <w:rPr>
          <w:rFonts w:eastAsia="Calibri"/>
          <w:snapToGrid/>
          <w:lang w:val="pt-BR" w:eastAsia="en-US"/>
        </w:rPr>
        <w:lastRenderedPageBreak/>
        <w:t>adidas</w:t>
      </w:r>
      <w:proofErr w:type="gramEnd"/>
      <w:r w:rsidRPr="00D07A10">
        <w:rPr>
          <w:rFonts w:eastAsia="Calibri"/>
          <w:snapToGrid/>
          <w:lang w:val="pt-BR" w:eastAsia="en-US"/>
        </w:rPr>
        <w:t xml:space="preserve"> do Brasil</w:t>
      </w:r>
    </w:p>
    <w:p w:rsidR="00D07A10" w:rsidRPr="00D07A10" w:rsidRDefault="00D07A10" w:rsidP="00D07A10">
      <w:pPr>
        <w:ind w:left="360"/>
        <w:jc w:val="both"/>
        <w:rPr>
          <w:rFonts w:eastAsia="Calibri"/>
          <w:snapToGrid/>
          <w:lang w:val="pt-BR" w:eastAsia="en-US"/>
        </w:rPr>
      </w:pPr>
      <w:r w:rsidRPr="00D07A10">
        <w:rPr>
          <w:rFonts w:eastAsia="Calibri"/>
          <w:b/>
          <w:bCs/>
          <w:snapToGrid/>
          <w:lang w:val="pt-BR" w:eastAsia="en-US"/>
        </w:rPr>
        <w:t>Adriana Teixeira</w:t>
      </w:r>
      <w:r w:rsidRPr="00D07A10">
        <w:rPr>
          <w:rFonts w:eastAsia="Calibri"/>
          <w:snapToGrid/>
          <w:lang w:val="pt-BR" w:eastAsia="en-US"/>
        </w:rPr>
        <w:t xml:space="preserve"> </w:t>
      </w:r>
      <w:r w:rsidRPr="00D07A10">
        <w:rPr>
          <w:rFonts w:eastAsia="Calibri"/>
          <w:b/>
          <w:bCs/>
          <w:snapToGrid/>
          <w:lang w:val="pt-BR" w:eastAsia="en-US"/>
        </w:rPr>
        <w:t>– Gerente de Relações Públicas</w:t>
      </w:r>
    </w:p>
    <w:p w:rsidR="00D07A10" w:rsidRPr="00D07A10" w:rsidRDefault="00AE61FF" w:rsidP="00D07A10">
      <w:pPr>
        <w:ind w:left="360"/>
        <w:jc w:val="both"/>
        <w:rPr>
          <w:rFonts w:eastAsia="Calibri"/>
          <w:snapToGrid/>
          <w:lang w:eastAsia="en-US"/>
        </w:rPr>
      </w:pPr>
      <w:hyperlink r:id="rId17" w:history="1">
        <w:r w:rsidR="00D07A10" w:rsidRPr="00D07A10">
          <w:rPr>
            <w:rFonts w:eastAsia="Calibri"/>
            <w:snapToGrid/>
            <w:color w:val="0563C1"/>
            <w:u w:val="single"/>
            <w:lang w:eastAsia="en-US"/>
          </w:rPr>
          <w:t>adriana.teixeira@adidas.com</w:t>
        </w:r>
      </w:hyperlink>
      <w:r w:rsidR="00D07A10" w:rsidRPr="00D07A10">
        <w:rPr>
          <w:rFonts w:eastAsia="Calibri"/>
          <w:snapToGrid/>
          <w:lang w:eastAsia="en-US"/>
        </w:rPr>
        <w:t xml:space="preserve"> - </w:t>
      </w:r>
      <w:r w:rsidR="00D07A10" w:rsidRPr="00D07A10">
        <w:rPr>
          <w:rFonts w:eastAsia="Calibri"/>
          <w:b/>
          <w:bCs/>
          <w:snapToGrid/>
          <w:lang w:eastAsia="en-US"/>
        </w:rPr>
        <w:t>55 11 2196-4657</w:t>
      </w:r>
    </w:p>
    <w:p w:rsidR="00D07A10" w:rsidRPr="00D07A10" w:rsidRDefault="00D07A10" w:rsidP="00D07A10">
      <w:pPr>
        <w:ind w:left="360"/>
        <w:jc w:val="both"/>
        <w:rPr>
          <w:rFonts w:eastAsia="Calibri"/>
          <w:snapToGrid/>
          <w:lang w:eastAsia="en-US"/>
        </w:rPr>
      </w:pPr>
    </w:p>
    <w:p w:rsidR="00D07A10" w:rsidRPr="00D07A10" w:rsidRDefault="00D07A10" w:rsidP="00D07A10">
      <w:pPr>
        <w:ind w:left="360"/>
        <w:jc w:val="both"/>
        <w:rPr>
          <w:rFonts w:eastAsia="Calibri"/>
          <w:snapToGrid/>
          <w:lang w:eastAsia="en-US"/>
        </w:rPr>
      </w:pPr>
      <w:proofErr w:type="spellStart"/>
      <w:r w:rsidRPr="00D07A10">
        <w:rPr>
          <w:rFonts w:eastAsia="Calibri"/>
          <w:snapToGrid/>
          <w:lang w:eastAsia="en-US"/>
        </w:rPr>
        <w:t>Espalhe</w:t>
      </w:r>
      <w:proofErr w:type="spellEnd"/>
      <w:r w:rsidRPr="00D07A10">
        <w:rPr>
          <w:rFonts w:eastAsia="Calibri"/>
          <w:snapToGrid/>
          <w:lang w:eastAsia="en-US"/>
        </w:rPr>
        <w:t xml:space="preserve"> MSL Group</w:t>
      </w:r>
    </w:p>
    <w:p w:rsidR="00D07A10" w:rsidRPr="00D07A10" w:rsidRDefault="00D07A10" w:rsidP="00D07A10">
      <w:pPr>
        <w:ind w:left="360"/>
        <w:jc w:val="both"/>
        <w:rPr>
          <w:rFonts w:eastAsia="Calibri"/>
          <w:b/>
          <w:bCs/>
          <w:snapToGrid/>
          <w:lang w:val="pt-BR" w:eastAsia="en-US"/>
        </w:rPr>
      </w:pPr>
      <w:r w:rsidRPr="00D07A10">
        <w:rPr>
          <w:rFonts w:eastAsia="Calibri"/>
          <w:b/>
          <w:bCs/>
          <w:snapToGrid/>
          <w:lang w:val="pt-BR" w:eastAsia="en-US"/>
        </w:rPr>
        <w:t xml:space="preserve">Elcio Padovez – (11) 5105-2235 – </w:t>
      </w:r>
      <w:hyperlink r:id="rId18" w:history="1">
        <w:r w:rsidRPr="00D07A10">
          <w:rPr>
            <w:rFonts w:eastAsia="Calibri"/>
            <w:snapToGrid/>
            <w:color w:val="0563C1"/>
            <w:u w:val="single"/>
            <w:lang w:val="pt-BR" w:eastAsia="en-US"/>
          </w:rPr>
          <w:t>elcio.padovez@espalhe.inf.br</w:t>
        </w:r>
      </w:hyperlink>
    </w:p>
    <w:p w:rsidR="00D07A10" w:rsidRPr="00D07A10" w:rsidRDefault="00D07A10" w:rsidP="00D07A10">
      <w:pPr>
        <w:ind w:left="360"/>
        <w:rPr>
          <w:rFonts w:eastAsia="Calibri"/>
          <w:snapToGrid/>
          <w:color w:val="0070C0"/>
          <w:u w:val="single"/>
          <w:lang w:val="pt-BR" w:eastAsia="en-US"/>
        </w:rPr>
      </w:pPr>
      <w:r w:rsidRPr="00D07A10">
        <w:rPr>
          <w:rFonts w:eastAsia="Calibri"/>
          <w:b/>
          <w:bCs/>
          <w:snapToGrid/>
          <w:lang w:val="pt-BR" w:eastAsia="en-US"/>
        </w:rPr>
        <w:t>Rangel Vilas Boas – (11) 5105-2233</w:t>
      </w:r>
      <w:r w:rsidRPr="00D07A10">
        <w:rPr>
          <w:rFonts w:eastAsia="Calibri"/>
          <w:snapToGrid/>
          <w:lang w:val="pt-BR" w:eastAsia="en-US"/>
        </w:rPr>
        <w:t xml:space="preserve"> – </w:t>
      </w:r>
      <w:hyperlink r:id="rId19" w:history="1">
        <w:r w:rsidRPr="00D07A10">
          <w:rPr>
            <w:rFonts w:eastAsia="Calibri"/>
            <w:snapToGrid/>
            <w:color w:val="0070C0"/>
            <w:u w:val="single"/>
            <w:lang w:val="pt-BR" w:eastAsia="en-US"/>
          </w:rPr>
          <w:t>rangel.vilasboas@espalhe.inf.br</w:t>
        </w:r>
      </w:hyperlink>
    </w:p>
    <w:p w:rsidR="00D07A10" w:rsidRPr="00D07A10" w:rsidRDefault="00D07A10" w:rsidP="00D07A10">
      <w:pPr>
        <w:rPr>
          <w:rFonts w:ascii="Calibri" w:eastAsia="Calibri" w:hAnsi="Calibri"/>
          <w:snapToGrid/>
          <w:color w:val="1F497D"/>
          <w:sz w:val="22"/>
          <w:szCs w:val="22"/>
          <w:lang w:val="pt-BR" w:eastAsia="en-US"/>
        </w:rPr>
      </w:pPr>
    </w:p>
    <w:p w:rsidR="00477BBD" w:rsidRPr="00D07A10" w:rsidRDefault="00477BBD" w:rsidP="00D07A10">
      <w:pPr>
        <w:rPr>
          <w:lang w:val="pt-BR"/>
        </w:rPr>
      </w:pPr>
    </w:p>
    <w:sectPr w:rsidR="00477BBD" w:rsidRPr="00D07A10">
      <w:headerReference w:type="default" r:id="rId20"/>
      <w:headerReference w:type="first" r:id="rId21"/>
      <w:pgSz w:w="11907" w:h="16840" w:code="9"/>
      <w:pgMar w:top="2157" w:right="1418" w:bottom="1418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B37" w:rsidRDefault="00C23B37">
      <w:r>
        <w:separator/>
      </w:r>
    </w:p>
  </w:endnote>
  <w:endnote w:type="continuationSeparator" w:id="0">
    <w:p w:rsidR="00C23B37" w:rsidRDefault="00C2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iHaus">
    <w:altName w:val="Corbel"/>
    <w:panose1 w:val="02000503020000020004"/>
    <w:charset w:val="00"/>
    <w:family w:val="auto"/>
    <w:pitch w:val="variable"/>
    <w:sig w:usb0="8000002F" w:usb1="10000048" w:usb2="00000000" w:usb3="00000000" w:csb0="0000009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B37" w:rsidRDefault="00C23B37">
      <w:r>
        <w:separator/>
      </w:r>
    </w:p>
  </w:footnote>
  <w:footnote w:type="continuationSeparator" w:id="0">
    <w:p w:rsidR="00C23B37" w:rsidRDefault="00C23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968" w:type="pct"/>
      <w:tblInd w:w="-170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78"/>
      <w:gridCol w:w="5811"/>
    </w:tblGrid>
    <w:tr w:rsidR="00D6065A" w:rsidRPr="00C47185">
      <w:trPr>
        <w:trHeight w:val="510"/>
      </w:trPr>
      <w:tc>
        <w:tcPr>
          <w:tcW w:w="2230" w:type="pct"/>
        </w:tcPr>
        <w:p w:rsidR="00D6065A" w:rsidRDefault="00D6065A">
          <w:pPr>
            <w:pStyle w:val="Cabealho"/>
            <w:rPr>
              <w:b/>
              <w:noProof/>
            </w:rPr>
          </w:pPr>
          <w:r>
            <w:rPr>
              <w:b/>
              <w:noProof/>
              <w:snapToGrid/>
              <w:lang w:val="pt-BR" w:eastAsia="pt-BR"/>
            </w:rPr>
            <w:drawing>
              <wp:inline distT="0" distB="0" distL="0" distR="0">
                <wp:extent cx="2363470" cy="301625"/>
                <wp:effectExtent l="0" t="0" r="0" b="317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347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0" w:type="pct"/>
          <w:vAlign w:val="bottom"/>
        </w:tcPr>
        <w:p w:rsidR="00D6065A" w:rsidRPr="00C47185" w:rsidRDefault="00D6065A">
          <w:pPr>
            <w:pStyle w:val="Cabealho"/>
            <w:spacing w:before="40"/>
            <w:jc w:val="right"/>
            <w:rPr>
              <w:b/>
              <w:sz w:val="40"/>
              <w:lang w:val="es-ES"/>
            </w:rPr>
          </w:pPr>
        </w:p>
      </w:tc>
    </w:tr>
  </w:tbl>
  <w:p w:rsidR="00D6065A" w:rsidRDefault="00D6065A" w:rsidP="000273FE">
    <w:pPr>
      <w:pStyle w:val="Cabealho"/>
      <w:jc w:val="right"/>
      <w:rPr>
        <w:color w:val="FF0000"/>
      </w:rPr>
    </w:pPr>
  </w:p>
  <w:p w:rsidR="00D6065A" w:rsidRPr="002831DA" w:rsidRDefault="00D6065A" w:rsidP="000273FE">
    <w:pPr>
      <w:pStyle w:val="Cabealho"/>
      <w:tabs>
        <w:tab w:val="left" w:pos="2778"/>
      </w:tabs>
      <w:rPr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170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083"/>
      <w:gridCol w:w="4407"/>
    </w:tblGrid>
    <w:tr w:rsidR="00D6065A">
      <w:tc>
        <w:tcPr>
          <w:tcW w:w="6083" w:type="dxa"/>
        </w:tcPr>
        <w:p w:rsidR="00D6065A" w:rsidRDefault="00D6065A">
          <w:pPr>
            <w:pStyle w:val="Cabealho"/>
            <w:rPr>
              <w:b/>
              <w:noProof/>
            </w:rPr>
          </w:pPr>
          <w:r>
            <w:rPr>
              <w:b/>
              <w:noProof/>
              <w:snapToGrid/>
              <w:lang w:val="pt-BR" w:eastAsia="pt-BR"/>
            </w:rPr>
            <w:drawing>
              <wp:inline distT="0" distB="0" distL="0" distR="0">
                <wp:extent cx="2363470" cy="301625"/>
                <wp:effectExtent l="0" t="0" r="0" b="317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347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7" w:type="dxa"/>
          <w:vAlign w:val="bottom"/>
        </w:tcPr>
        <w:p w:rsidR="00D6065A" w:rsidRDefault="00D6065A">
          <w:pPr>
            <w:pStyle w:val="Cabealho"/>
            <w:spacing w:before="40"/>
            <w:jc w:val="right"/>
            <w:rPr>
              <w:b/>
              <w:sz w:val="40"/>
              <w:lang w:val="es-ES"/>
            </w:rPr>
          </w:pPr>
        </w:p>
      </w:tc>
    </w:tr>
  </w:tbl>
  <w:p w:rsidR="00D6065A" w:rsidRDefault="00D6065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74A9D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854474"/>
    <w:multiLevelType w:val="hybridMultilevel"/>
    <w:tmpl w:val="08B434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B3E5E"/>
    <w:multiLevelType w:val="hybridMultilevel"/>
    <w:tmpl w:val="0D969218"/>
    <w:lvl w:ilvl="0" w:tplc="1E2CCCAA">
      <w:numFmt w:val="bullet"/>
      <w:lvlText w:val="-"/>
      <w:lvlJc w:val="left"/>
      <w:pPr>
        <w:ind w:left="1080" w:hanging="360"/>
      </w:pPr>
      <w:rPr>
        <w:rFonts w:ascii="AdiHaus" w:eastAsia="SimSun" w:hAnsi="AdiHaus" w:cs="AdiHa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F1A0AD5"/>
    <w:multiLevelType w:val="hybridMultilevel"/>
    <w:tmpl w:val="54687392"/>
    <w:lvl w:ilvl="0" w:tplc="A2B486EA">
      <w:numFmt w:val="bullet"/>
      <w:lvlText w:val="-"/>
      <w:lvlJc w:val="left"/>
      <w:pPr>
        <w:ind w:left="1800" w:hanging="360"/>
      </w:pPr>
      <w:rPr>
        <w:rFonts w:ascii="AdiHaus" w:eastAsia="SimSun" w:hAnsi="AdiHaus" w:cs="AdiHau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99F0E20"/>
    <w:multiLevelType w:val="hybridMultilevel"/>
    <w:tmpl w:val="D21E5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85CC3"/>
    <w:multiLevelType w:val="hybridMultilevel"/>
    <w:tmpl w:val="DCF2AF3E"/>
    <w:lvl w:ilvl="0" w:tplc="2828DF94">
      <w:numFmt w:val="bullet"/>
      <w:lvlText w:val="-"/>
      <w:lvlJc w:val="left"/>
      <w:pPr>
        <w:ind w:left="720" w:hanging="360"/>
      </w:pPr>
      <w:rPr>
        <w:rFonts w:ascii="AdiHaus" w:eastAsia="SimSun" w:hAnsi="AdiHaus" w:cs="AdiHa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347AC"/>
    <w:multiLevelType w:val="hybridMultilevel"/>
    <w:tmpl w:val="A6C2D82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832DD8"/>
    <w:multiLevelType w:val="hybridMultilevel"/>
    <w:tmpl w:val="38CE99FC"/>
    <w:lvl w:ilvl="0" w:tplc="5E1E315E">
      <w:numFmt w:val="bullet"/>
      <w:lvlText w:val="-"/>
      <w:lvlJc w:val="left"/>
      <w:pPr>
        <w:ind w:left="1080" w:hanging="360"/>
      </w:pPr>
      <w:rPr>
        <w:rFonts w:ascii="AdiHaus" w:eastAsia="SimSun" w:hAnsi="AdiHaus" w:cs="AdiHa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D350CD0"/>
    <w:multiLevelType w:val="hybridMultilevel"/>
    <w:tmpl w:val="AAD07F50"/>
    <w:lvl w:ilvl="0" w:tplc="7390C644">
      <w:numFmt w:val="bullet"/>
      <w:lvlText w:val="-"/>
      <w:lvlJc w:val="left"/>
      <w:pPr>
        <w:ind w:left="1440" w:hanging="360"/>
      </w:pPr>
      <w:rPr>
        <w:rFonts w:ascii="AdiHaus" w:eastAsia="SimSun" w:hAnsi="AdiHaus" w:cs="AdiHau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FF804C7"/>
    <w:multiLevelType w:val="hybridMultilevel"/>
    <w:tmpl w:val="51520E10"/>
    <w:lvl w:ilvl="0" w:tplc="740A0D58">
      <w:numFmt w:val="bullet"/>
      <w:lvlText w:val="-"/>
      <w:lvlJc w:val="left"/>
      <w:pPr>
        <w:ind w:left="720" w:hanging="360"/>
      </w:pPr>
      <w:rPr>
        <w:rFonts w:ascii="AdiHaus" w:eastAsia="SimSun" w:hAnsi="AdiHaus" w:cs="AdiHa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0A6FCF"/>
    <w:multiLevelType w:val="hybridMultilevel"/>
    <w:tmpl w:val="D286E77E"/>
    <w:lvl w:ilvl="0" w:tplc="3642FF46">
      <w:numFmt w:val="bullet"/>
      <w:lvlText w:val="-"/>
      <w:lvlJc w:val="left"/>
      <w:pPr>
        <w:ind w:left="720" w:hanging="360"/>
      </w:pPr>
      <w:rPr>
        <w:rFonts w:ascii="AdiHaus" w:eastAsia="SimSun" w:hAnsi="AdiHaus" w:cs="AdiHa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D3"/>
    <w:rsid w:val="00010ECA"/>
    <w:rsid w:val="000112D3"/>
    <w:rsid w:val="000140C5"/>
    <w:rsid w:val="000156C2"/>
    <w:rsid w:val="00016914"/>
    <w:rsid w:val="00020818"/>
    <w:rsid w:val="000273FE"/>
    <w:rsid w:val="000355FE"/>
    <w:rsid w:val="000462A2"/>
    <w:rsid w:val="000465FB"/>
    <w:rsid w:val="000468DF"/>
    <w:rsid w:val="00056BFB"/>
    <w:rsid w:val="00060ED8"/>
    <w:rsid w:val="00062C3C"/>
    <w:rsid w:val="000708BC"/>
    <w:rsid w:val="000721DD"/>
    <w:rsid w:val="00073449"/>
    <w:rsid w:val="0007393B"/>
    <w:rsid w:val="00076F3F"/>
    <w:rsid w:val="00081755"/>
    <w:rsid w:val="0008685C"/>
    <w:rsid w:val="00095C49"/>
    <w:rsid w:val="000A2DCB"/>
    <w:rsid w:val="000A6986"/>
    <w:rsid w:val="000B0CBF"/>
    <w:rsid w:val="000C3EE1"/>
    <w:rsid w:val="000C6881"/>
    <w:rsid w:val="000D01F4"/>
    <w:rsid w:val="000D4D31"/>
    <w:rsid w:val="000D688B"/>
    <w:rsid w:val="000E5449"/>
    <w:rsid w:val="00102601"/>
    <w:rsid w:val="00102AA9"/>
    <w:rsid w:val="00110F75"/>
    <w:rsid w:val="00112E93"/>
    <w:rsid w:val="00114537"/>
    <w:rsid w:val="001157E9"/>
    <w:rsid w:val="0012196A"/>
    <w:rsid w:val="0012713C"/>
    <w:rsid w:val="001357CE"/>
    <w:rsid w:val="00135B25"/>
    <w:rsid w:val="00154E99"/>
    <w:rsid w:val="0015671D"/>
    <w:rsid w:val="00157FC9"/>
    <w:rsid w:val="00164772"/>
    <w:rsid w:val="00166ECC"/>
    <w:rsid w:val="00174FBB"/>
    <w:rsid w:val="00184B11"/>
    <w:rsid w:val="001A000D"/>
    <w:rsid w:val="001A79CC"/>
    <w:rsid w:val="001B2AF4"/>
    <w:rsid w:val="001B6090"/>
    <w:rsid w:val="001C150E"/>
    <w:rsid w:val="001C7511"/>
    <w:rsid w:val="001D095A"/>
    <w:rsid w:val="001D78AD"/>
    <w:rsid w:val="001E226B"/>
    <w:rsid w:val="001E5271"/>
    <w:rsid w:val="001F51A8"/>
    <w:rsid w:val="001F67CB"/>
    <w:rsid w:val="00200366"/>
    <w:rsid w:val="00202E67"/>
    <w:rsid w:val="0020481D"/>
    <w:rsid w:val="00205BFF"/>
    <w:rsid w:val="00211B63"/>
    <w:rsid w:val="00212C07"/>
    <w:rsid w:val="002140B1"/>
    <w:rsid w:val="00223523"/>
    <w:rsid w:val="00232200"/>
    <w:rsid w:val="00234FE3"/>
    <w:rsid w:val="0024117B"/>
    <w:rsid w:val="002469F9"/>
    <w:rsid w:val="002503F2"/>
    <w:rsid w:val="00250C3D"/>
    <w:rsid w:val="00256530"/>
    <w:rsid w:val="002603C3"/>
    <w:rsid w:val="0026098E"/>
    <w:rsid w:val="00270949"/>
    <w:rsid w:val="00271096"/>
    <w:rsid w:val="00271EB1"/>
    <w:rsid w:val="00271FC4"/>
    <w:rsid w:val="00282D35"/>
    <w:rsid w:val="002831DA"/>
    <w:rsid w:val="002A205E"/>
    <w:rsid w:val="002A44AF"/>
    <w:rsid w:val="002E17CC"/>
    <w:rsid w:val="002E2FD9"/>
    <w:rsid w:val="002E7F69"/>
    <w:rsid w:val="002F7BE1"/>
    <w:rsid w:val="00302178"/>
    <w:rsid w:val="00312E91"/>
    <w:rsid w:val="003241C3"/>
    <w:rsid w:val="00327A9C"/>
    <w:rsid w:val="003353E7"/>
    <w:rsid w:val="003504CF"/>
    <w:rsid w:val="003522BB"/>
    <w:rsid w:val="003527BA"/>
    <w:rsid w:val="003530C0"/>
    <w:rsid w:val="00357993"/>
    <w:rsid w:val="00362A17"/>
    <w:rsid w:val="00363123"/>
    <w:rsid w:val="0036363F"/>
    <w:rsid w:val="00364923"/>
    <w:rsid w:val="0038182F"/>
    <w:rsid w:val="003824F8"/>
    <w:rsid w:val="00384204"/>
    <w:rsid w:val="00390FCC"/>
    <w:rsid w:val="00394A83"/>
    <w:rsid w:val="003A5605"/>
    <w:rsid w:val="003B1B6F"/>
    <w:rsid w:val="003C39C5"/>
    <w:rsid w:val="003C3D09"/>
    <w:rsid w:val="003C527D"/>
    <w:rsid w:val="003E4EA0"/>
    <w:rsid w:val="003F3195"/>
    <w:rsid w:val="00407395"/>
    <w:rsid w:val="00410B92"/>
    <w:rsid w:val="004304BC"/>
    <w:rsid w:val="004310E9"/>
    <w:rsid w:val="00436516"/>
    <w:rsid w:val="00440821"/>
    <w:rsid w:val="0044139A"/>
    <w:rsid w:val="00444CD1"/>
    <w:rsid w:val="004520F7"/>
    <w:rsid w:val="00452E18"/>
    <w:rsid w:val="00455723"/>
    <w:rsid w:val="0046122C"/>
    <w:rsid w:val="00477BBD"/>
    <w:rsid w:val="00480F32"/>
    <w:rsid w:val="00486833"/>
    <w:rsid w:val="00486B6A"/>
    <w:rsid w:val="004875D3"/>
    <w:rsid w:val="00491CF0"/>
    <w:rsid w:val="004A776F"/>
    <w:rsid w:val="004B2120"/>
    <w:rsid w:val="004B4FB9"/>
    <w:rsid w:val="004B5922"/>
    <w:rsid w:val="004B7A0B"/>
    <w:rsid w:val="004D5AA9"/>
    <w:rsid w:val="004D6988"/>
    <w:rsid w:val="004E2A8C"/>
    <w:rsid w:val="004E35F1"/>
    <w:rsid w:val="004E6F39"/>
    <w:rsid w:val="004F4280"/>
    <w:rsid w:val="004F5D25"/>
    <w:rsid w:val="00510CBF"/>
    <w:rsid w:val="00512667"/>
    <w:rsid w:val="00522881"/>
    <w:rsid w:val="0053329F"/>
    <w:rsid w:val="005522AE"/>
    <w:rsid w:val="00576CA4"/>
    <w:rsid w:val="005831A2"/>
    <w:rsid w:val="005A2FC7"/>
    <w:rsid w:val="005A4303"/>
    <w:rsid w:val="005A6F33"/>
    <w:rsid w:val="005B44EA"/>
    <w:rsid w:val="005C3A50"/>
    <w:rsid w:val="005C5B4E"/>
    <w:rsid w:val="005D6271"/>
    <w:rsid w:val="005E362A"/>
    <w:rsid w:val="005E6DF2"/>
    <w:rsid w:val="005E7807"/>
    <w:rsid w:val="005F0A72"/>
    <w:rsid w:val="005F4675"/>
    <w:rsid w:val="00600BD0"/>
    <w:rsid w:val="0061452B"/>
    <w:rsid w:val="00625F13"/>
    <w:rsid w:val="006367C4"/>
    <w:rsid w:val="006441DD"/>
    <w:rsid w:val="00650F3F"/>
    <w:rsid w:val="006540EF"/>
    <w:rsid w:val="00665025"/>
    <w:rsid w:val="0066552C"/>
    <w:rsid w:val="00672E40"/>
    <w:rsid w:val="0068399A"/>
    <w:rsid w:val="00685040"/>
    <w:rsid w:val="006873DC"/>
    <w:rsid w:val="006877BE"/>
    <w:rsid w:val="006976A2"/>
    <w:rsid w:val="006A4EB9"/>
    <w:rsid w:val="006B0C71"/>
    <w:rsid w:val="006C1954"/>
    <w:rsid w:val="006C56C6"/>
    <w:rsid w:val="006C587C"/>
    <w:rsid w:val="006D303A"/>
    <w:rsid w:val="006E251A"/>
    <w:rsid w:val="006E2FDA"/>
    <w:rsid w:val="006E4BA3"/>
    <w:rsid w:val="006F0840"/>
    <w:rsid w:val="006F334B"/>
    <w:rsid w:val="006F4D65"/>
    <w:rsid w:val="00700015"/>
    <w:rsid w:val="007028A4"/>
    <w:rsid w:val="007331BC"/>
    <w:rsid w:val="00736113"/>
    <w:rsid w:val="00736429"/>
    <w:rsid w:val="0074000D"/>
    <w:rsid w:val="007462E7"/>
    <w:rsid w:val="00754A18"/>
    <w:rsid w:val="00754B2A"/>
    <w:rsid w:val="007651C4"/>
    <w:rsid w:val="00767AB8"/>
    <w:rsid w:val="00775A93"/>
    <w:rsid w:val="00776189"/>
    <w:rsid w:val="00790397"/>
    <w:rsid w:val="007A3C5E"/>
    <w:rsid w:val="007B61AB"/>
    <w:rsid w:val="007C116D"/>
    <w:rsid w:val="007C227D"/>
    <w:rsid w:val="007C4E12"/>
    <w:rsid w:val="007E2D68"/>
    <w:rsid w:val="00801186"/>
    <w:rsid w:val="00803919"/>
    <w:rsid w:val="00805AC5"/>
    <w:rsid w:val="008105A4"/>
    <w:rsid w:val="00813446"/>
    <w:rsid w:val="008175E9"/>
    <w:rsid w:val="00822140"/>
    <w:rsid w:val="00823128"/>
    <w:rsid w:val="008249F0"/>
    <w:rsid w:val="008278E5"/>
    <w:rsid w:val="00841790"/>
    <w:rsid w:val="00844DB0"/>
    <w:rsid w:val="00846875"/>
    <w:rsid w:val="008503C4"/>
    <w:rsid w:val="008508F8"/>
    <w:rsid w:val="00860BB9"/>
    <w:rsid w:val="0086220A"/>
    <w:rsid w:val="0086605D"/>
    <w:rsid w:val="008846ED"/>
    <w:rsid w:val="00884BAD"/>
    <w:rsid w:val="00886F88"/>
    <w:rsid w:val="00891FAB"/>
    <w:rsid w:val="0089719F"/>
    <w:rsid w:val="008A04AC"/>
    <w:rsid w:val="008A2BAD"/>
    <w:rsid w:val="008D6D6F"/>
    <w:rsid w:val="008E0E64"/>
    <w:rsid w:val="008F3016"/>
    <w:rsid w:val="008F5D51"/>
    <w:rsid w:val="008F687F"/>
    <w:rsid w:val="00907515"/>
    <w:rsid w:val="00912463"/>
    <w:rsid w:val="009219E8"/>
    <w:rsid w:val="00922366"/>
    <w:rsid w:val="0092338F"/>
    <w:rsid w:val="00924DBD"/>
    <w:rsid w:val="00943E73"/>
    <w:rsid w:val="00944C1C"/>
    <w:rsid w:val="00945211"/>
    <w:rsid w:val="009510C5"/>
    <w:rsid w:val="00953367"/>
    <w:rsid w:val="009751DE"/>
    <w:rsid w:val="00980280"/>
    <w:rsid w:val="00994622"/>
    <w:rsid w:val="009A5CEA"/>
    <w:rsid w:val="009B0A9B"/>
    <w:rsid w:val="009B3C6C"/>
    <w:rsid w:val="009B5166"/>
    <w:rsid w:val="009D13F4"/>
    <w:rsid w:val="009E5F98"/>
    <w:rsid w:val="009E6312"/>
    <w:rsid w:val="009E723F"/>
    <w:rsid w:val="009F36F9"/>
    <w:rsid w:val="009F69F0"/>
    <w:rsid w:val="00A01ECD"/>
    <w:rsid w:val="00A1381E"/>
    <w:rsid w:val="00A16A94"/>
    <w:rsid w:val="00A27DC3"/>
    <w:rsid w:val="00A314BF"/>
    <w:rsid w:val="00A324FE"/>
    <w:rsid w:val="00A401DD"/>
    <w:rsid w:val="00A45282"/>
    <w:rsid w:val="00A55255"/>
    <w:rsid w:val="00A61887"/>
    <w:rsid w:val="00A801CC"/>
    <w:rsid w:val="00A811F6"/>
    <w:rsid w:val="00AB5136"/>
    <w:rsid w:val="00AB7AF8"/>
    <w:rsid w:val="00AC713E"/>
    <w:rsid w:val="00AD4481"/>
    <w:rsid w:val="00AE59C4"/>
    <w:rsid w:val="00AE61FF"/>
    <w:rsid w:val="00AF34D6"/>
    <w:rsid w:val="00AF4E8D"/>
    <w:rsid w:val="00AF5296"/>
    <w:rsid w:val="00B06169"/>
    <w:rsid w:val="00B10DAF"/>
    <w:rsid w:val="00B12014"/>
    <w:rsid w:val="00B170DB"/>
    <w:rsid w:val="00B24704"/>
    <w:rsid w:val="00B24E17"/>
    <w:rsid w:val="00B31548"/>
    <w:rsid w:val="00B369CA"/>
    <w:rsid w:val="00B408D1"/>
    <w:rsid w:val="00B523A3"/>
    <w:rsid w:val="00B63B91"/>
    <w:rsid w:val="00B64417"/>
    <w:rsid w:val="00B82BED"/>
    <w:rsid w:val="00B85AA1"/>
    <w:rsid w:val="00B86FE8"/>
    <w:rsid w:val="00B87C50"/>
    <w:rsid w:val="00B96429"/>
    <w:rsid w:val="00BA3C9F"/>
    <w:rsid w:val="00BB0CD1"/>
    <w:rsid w:val="00BB15C6"/>
    <w:rsid w:val="00BB515D"/>
    <w:rsid w:val="00BC73C0"/>
    <w:rsid w:val="00BC770F"/>
    <w:rsid w:val="00BF2DF4"/>
    <w:rsid w:val="00C0356A"/>
    <w:rsid w:val="00C0421C"/>
    <w:rsid w:val="00C126FD"/>
    <w:rsid w:val="00C20693"/>
    <w:rsid w:val="00C23B37"/>
    <w:rsid w:val="00C2403B"/>
    <w:rsid w:val="00C32BAA"/>
    <w:rsid w:val="00C34FB1"/>
    <w:rsid w:val="00C35F4E"/>
    <w:rsid w:val="00C414CD"/>
    <w:rsid w:val="00C42B2E"/>
    <w:rsid w:val="00C47185"/>
    <w:rsid w:val="00C55C09"/>
    <w:rsid w:val="00C57958"/>
    <w:rsid w:val="00C60C91"/>
    <w:rsid w:val="00C61780"/>
    <w:rsid w:val="00C76C33"/>
    <w:rsid w:val="00C823D4"/>
    <w:rsid w:val="00C862F2"/>
    <w:rsid w:val="00C9319B"/>
    <w:rsid w:val="00C93846"/>
    <w:rsid w:val="00CA025B"/>
    <w:rsid w:val="00CA0A03"/>
    <w:rsid w:val="00CB2E75"/>
    <w:rsid w:val="00CB6F4F"/>
    <w:rsid w:val="00CC1473"/>
    <w:rsid w:val="00CC4109"/>
    <w:rsid w:val="00CC7614"/>
    <w:rsid w:val="00CD30D5"/>
    <w:rsid w:val="00CD3D1D"/>
    <w:rsid w:val="00CD619A"/>
    <w:rsid w:val="00CE7EB6"/>
    <w:rsid w:val="00D07A10"/>
    <w:rsid w:val="00D31B7E"/>
    <w:rsid w:val="00D33503"/>
    <w:rsid w:val="00D35CA8"/>
    <w:rsid w:val="00D35CF3"/>
    <w:rsid w:val="00D37251"/>
    <w:rsid w:val="00D4147D"/>
    <w:rsid w:val="00D41FF9"/>
    <w:rsid w:val="00D423B0"/>
    <w:rsid w:val="00D46D36"/>
    <w:rsid w:val="00D522C1"/>
    <w:rsid w:val="00D6051A"/>
    <w:rsid w:val="00D6065A"/>
    <w:rsid w:val="00D60A75"/>
    <w:rsid w:val="00D67D03"/>
    <w:rsid w:val="00D740AA"/>
    <w:rsid w:val="00D75818"/>
    <w:rsid w:val="00D83765"/>
    <w:rsid w:val="00D86B0D"/>
    <w:rsid w:val="00D93FBB"/>
    <w:rsid w:val="00DA3BBC"/>
    <w:rsid w:val="00DB04A3"/>
    <w:rsid w:val="00DB2052"/>
    <w:rsid w:val="00DB5466"/>
    <w:rsid w:val="00DC0E63"/>
    <w:rsid w:val="00DD1246"/>
    <w:rsid w:val="00DD290B"/>
    <w:rsid w:val="00DE1487"/>
    <w:rsid w:val="00DE2EA7"/>
    <w:rsid w:val="00DE5C3C"/>
    <w:rsid w:val="00DE6C32"/>
    <w:rsid w:val="00DF2F3E"/>
    <w:rsid w:val="00DF7582"/>
    <w:rsid w:val="00E0671F"/>
    <w:rsid w:val="00E10676"/>
    <w:rsid w:val="00E11878"/>
    <w:rsid w:val="00E12427"/>
    <w:rsid w:val="00E2180B"/>
    <w:rsid w:val="00E21900"/>
    <w:rsid w:val="00E23715"/>
    <w:rsid w:val="00E239AE"/>
    <w:rsid w:val="00E30D8D"/>
    <w:rsid w:val="00E374C1"/>
    <w:rsid w:val="00E447A9"/>
    <w:rsid w:val="00E44DFC"/>
    <w:rsid w:val="00E53281"/>
    <w:rsid w:val="00E60FEB"/>
    <w:rsid w:val="00E744FD"/>
    <w:rsid w:val="00E76714"/>
    <w:rsid w:val="00E80736"/>
    <w:rsid w:val="00E84C0D"/>
    <w:rsid w:val="00E903C5"/>
    <w:rsid w:val="00E91505"/>
    <w:rsid w:val="00EA16CD"/>
    <w:rsid w:val="00EA313C"/>
    <w:rsid w:val="00EB3B5E"/>
    <w:rsid w:val="00EB63EB"/>
    <w:rsid w:val="00EC20C2"/>
    <w:rsid w:val="00ED0364"/>
    <w:rsid w:val="00ED2897"/>
    <w:rsid w:val="00ED466F"/>
    <w:rsid w:val="00ED6023"/>
    <w:rsid w:val="00EF5534"/>
    <w:rsid w:val="00EF796F"/>
    <w:rsid w:val="00F01C29"/>
    <w:rsid w:val="00F04856"/>
    <w:rsid w:val="00F13D9C"/>
    <w:rsid w:val="00F21D84"/>
    <w:rsid w:val="00F337E1"/>
    <w:rsid w:val="00F33F1C"/>
    <w:rsid w:val="00F35AEE"/>
    <w:rsid w:val="00F37C64"/>
    <w:rsid w:val="00F41F42"/>
    <w:rsid w:val="00F45036"/>
    <w:rsid w:val="00F50106"/>
    <w:rsid w:val="00F57EF9"/>
    <w:rsid w:val="00F60D56"/>
    <w:rsid w:val="00F625B5"/>
    <w:rsid w:val="00F65D01"/>
    <w:rsid w:val="00F71DC6"/>
    <w:rsid w:val="00F747AC"/>
    <w:rsid w:val="00F822DB"/>
    <w:rsid w:val="00F8749F"/>
    <w:rsid w:val="00F93F1E"/>
    <w:rsid w:val="00F95D59"/>
    <w:rsid w:val="00FA0A7B"/>
    <w:rsid w:val="00FA2118"/>
    <w:rsid w:val="00FB1577"/>
    <w:rsid w:val="00FB4379"/>
    <w:rsid w:val="00FB799D"/>
    <w:rsid w:val="00FC2C23"/>
    <w:rsid w:val="00FC2E33"/>
    <w:rsid w:val="00FC7D13"/>
    <w:rsid w:val="00FD309A"/>
    <w:rsid w:val="00FD3BE6"/>
    <w:rsid w:val="00FE0055"/>
    <w:rsid w:val="00FE7C7E"/>
    <w:rsid w:val="00FF38AB"/>
    <w:rsid w:val="00F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C3B1850-426C-40C3-B82C-FE100489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diHaus" w:hAnsi="AdiHaus"/>
      <w:snapToGrid w:val="0"/>
      <w:sz w:val="24"/>
      <w:szCs w:val="24"/>
      <w:lang w:val="en-US" w:eastAsia="zh-CN"/>
    </w:rPr>
  </w:style>
  <w:style w:type="paragraph" w:styleId="Ttulo1">
    <w:name w:val="heading 1"/>
    <w:basedOn w:val="Normal"/>
    <w:link w:val="Ttulo1Char"/>
    <w:uiPriority w:val="9"/>
    <w:qFormat/>
    <w:rsid w:val="00D37251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snapToGrid/>
      <w:kern w:val="36"/>
      <w:sz w:val="48"/>
      <w:szCs w:val="4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rPr>
      <w:rFonts w:cs="Times New Roman"/>
    </w:rPr>
  </w:style>
  <w:style w:type="character" w:styleId="Refdecomentrio">
    <w:name w:val="annotation reference"/>
    <w:rsid w:val="00F21D84"/>
    <w:rPr>
      <w:sz w:val="16"/>
      <w:szCs w:val="16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customStyle="1" w:styleId="Sprechblasentext">
    <w:name w:val="Sprechblasentext"/>
    <w:basedOn w:val="Normal"/>
    <w:semiHidden/>
    <w:rPr>
      <w:rFonts w:ascii="Times New Roman" w:hAnsi="Times New Roman"/>
      <w:sz w:val="16"/>
      <w:szCs w:val="16"/>
    </w:rPr>
  </w:style>
  <w:style w:type="paragraph" w:styleId="Corpodetexto2">
    <w:name w:val="Body Text 2"/>
    <w:basedOn w:val="Normal"/>
    <w:pPr>
      <w:jc w:val="center"/>
    </w:pPr>
    <w:rPr>
      <w:rFonts w:ascii="Arial" w:hAnsi="Arial"/>
      <w:b/>
      <w:szCs w:val="20"/>
      <w:lang w:val="de-D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paragraph" w:styleId="Corpodetexto">
    <w:name w:val="Body Text"/>
    <w:basedOn w:val="Normal"/>
    <w:pPr>
      <w:suppressAutoHyphens/>
      <w:spacing w:after="120"/>
    </w:p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rFonts w:ascii="Times New Roman" w:hAnsi="Times New Roman"/>
      <w:b/>
      <w:bCs/>
      <w:snapToGrid/>
      <w:sz w:val="36"/>
      <w:szCs w:val="36"/>
      <w:lang w:val="de-DE"/>
    </w:rPr>
  </w:style>
  <w:style w:type="paragraph" w:customStyle="1" w:styleId="maintxt1">
    <w:name w:val="maintxt1"/>
    <w:basedOn w:val="Normal"/>
    <w:pPr>
      <w:spacing w:after="65" w:line="300" w:lineRule="atLeast"/>
    </w:pPr>
    <w:rPr>
      <w:rFonts w:ascii="Arial" w:hAnsi="Arial" w:cs="Arial"/>
      <w:snapToGrid/>
      <w:color w:val="000000"/>
      <w:sz w:val="18"/>
      <w:szCs w:val="18"/>
    </w:rPr>
  </w:style>
  <w:style w:type="paragraph" w:styleId="Textodecomentrio">
    <w:name w:val="annotation text"/>
    <w:basedOn w:val="Normal"/>
    <w:link w:val="TextodecomentrioChar"/>
    <w:rsid w:val="00F21D84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F21D84"/>
    <w:rPr>
      <w:rFonts w:ascii="AdiHaus" w:hAnsi="AdiHaus"/>
      <w:snapToGrid w:val="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F21D84"/>
    <w:rPr>
      <w:b/>
      <w:bCs/>
    </w:rPr>
  </w:style>
  <w:style w:type="character" w:customStyle="1" w:styleId="AssuntodocomentrioChar">
    <w:name w:val="Assunto do comentário Char"/>
    <w:link w:val="Assuntodocomentrio"/>
    <w:rsid w:val="00F21D84"/>
    <w:rPr>
      <w:rFonts w:ascii="AdiHaus" w:hAnsi="AdiHaus"/>
      <w:b/>
      <w:bCs/>
      <w:snapToGrid w:val="0"/>
      <w:lang w:val="en-US" w:eastAsia="zh-CN"/>
    </w:rPr>
  </w:style>
  <w:style w:type="paragraph" w:styleId="Textodebalo">
    <w:name w:val="Balloon Text"/>
    <w:basedOn w:val="Normal"/>
    <w:link w:val="TextodebaloChar"/>
    <w:rsid w:val="00F21D84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F21D84"/>
    <w:rPr>
      <w:rFonts w:ascii="Tahoma" w:hAnsi="Tahoma" w:cs="Tahoma"/>
      <w:snapToGrid w:val="0"/>
      <w:sz w:val="16"/>
      <w:szCs w:val="16"/>
      <w:lang w:val="en-US" w:eastAsia="zh-CN"/>
    </w:rPr>
  </w:style>
  <w:style w:type="paragraph" w:styleId="TextosemFormatao">
    <w:name w:val="Plain Text"/>
    <w:basedOn w:val="Normal"/>
    <w:link w:val="TextosemFormataoChar"/>
    <w:uiPriority w:val="99"/>
    <w:rsid w:val="008278E5"/>
    <w:rPr>
      <w:rFonts w:eastAsia="Times New Roman"/>
      <w:snapToGrid/>
      <w:sz w:val="20"/>
      <w:szCs w:val="20"/>
      <w:lang w:val="de-DE" w:eastAsia="de-DE"/>
    </w:rPr>
  </w:style>
  <w:style w:type="character" w:customStyle="1" w:styleId="Ttulo1Char">
    <w:name w:val="Título 1 Char"/>
    <w:link w:val="Ttulo1"/>
    <w:uiPriority w:val="9"/>
    <w:rsid w:val="00D37251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37251"/>
    <w:pPr>
      <w:spacing w:before="100" w:beforeAutospacing="1" w:after="100" w:afterAutospacing="1"/>
    </w:pPr>
    <w:rPr>
      <w:rFonts w:ascii="Times New Roman" w:eastAsia="Times New Roman" w:hAnsi="Times New Roman"/>
      <w:snapToGrid/>
      <w:lang w:eastAsia="en-US"/>
    </w:rPr>
  </w:style>
  <w:style w:type="character" w:styleId="Forte">
    <w:name w:val="Strong"/>
    <w:uiPriority w:val="22"/>
    <w:qFormat/>
    <w:rsid w:val="00D37251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A16A94"/>
    <w:pPr>
      <w:ind w:left="720"/>
    </w:pPr>
  </w:style>
  <w:style w:type="character" w:customStyle="1" w:styleId="TextosemFormataoChar">
    <w:name w:val="Texto sem Formatação Char"/>
    <w:link w:val="TextosemFormatao"/>
    <w:uiPriority w:val="99"/>
    <w:rsid w:val="00FE0055"/>
    <w:rPr>
      <w:rFonts w:ascii="AdiHaus" w:eastAsia="Times New Roman" w:hAnsi="AdiHaus"/>
      <w:lang w:val="de-DE" w:eastAsia="de-DE"/>
    </w:rPr>
  </w:style>
  <w:style w:type="paragraph" w:customStyle="1" w:styleId="SombreamentoEscuro-nfase11">
    <w:name w:val="Sombreamento Escuro - Ênfase 11"/>
    <w:hidden/>
    <w:uiPriority w:val="99"/>
    <w:semiHidden/>
    <w:rsid w:val="005831A2"/>
    <w:rPr>
      <w:rFonts w:ascii="AdiHaus" w:hAnsi="AdiHaus"/>
      <w:snapToGrid w:val="0"/>
      <w:sz w:val="24"/>
      <w:szCs w:val="24"/>
      <w:lang w:val="en-US" w:eastAsia="zh-CN"/>
    </w:rPr>
  </w:style>
  <w:style w:type="character" w:styleId="HiperlinkVisitado">
    <w:name w:val="FollowedHyperlink"/>
    <w:rsid w:val="0026098E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EA16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0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86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8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25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427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19225947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7812">
                      <w:marLeft w:val="0"/>
                      <w:marRight w:val="-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531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1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36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16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327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18" Type="http://schemas.openxmlformats.org/officeDocument/2006/relationships/hyperlink" Target="mailto:elcio.padovez@espalhe.inf.br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adidas.com.br/energy_boost-running" TargetMode="External"/><Relationship Id="rId17" Type="http://schemas.openxmlformats.org/officeDocument/2006/relationships/hyperlink" Target="mailto:adriana.teixeira@adidas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hyperlink" Target="file:///C:\Users\elcio.padovez\AppData\Local\Microsoft\Windows\Temporary%20Internet%20Files\Content.Outlook\WWSAB6OS\www.desafioboost.com.br\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rangel.vilasboas@espalhe.inf.b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didas.com.br/energy_boost-running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8BEE6C01A919842ACBBC563606A969B00C4FD22F6555FA4468A0A5732F2639738" ma:contentTypeVersion="1" ma:contentTypeDescription="" ma:contentTypeScope="" ma:versionID="f2237398d30eaa70201660dcf93006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DC3C72B-F3AE-4E0F-90B9-203398B91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975AE5-0922-4A2F-B3E4-58D67D493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8D7B06-5F69-426F-94A9-F1AD8ABB7BD7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CAF7B6A-8F99-428C-B715-9F14A1CD8A7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714</Words>
  <Characters>4516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adidas AG</vt:lpstr>
      <vt:lpstr>adidas AG</vt:lpstr>
    </vt:vector>
  </TitlesOfParts>
  <Company>adidas AG</Company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adidas AG</dc:title>
  <dc:creator>Renan Justi</dc:creator>
  <cp:lastModifiedBy>Elcio Padovez</cp:lastModifiedBy>
  <cp:revision>3</cp:revision>
  <cp:lastPrinted>2013-06-03T16:21:00Z</cp:lastPrinted>
  <dcterms:created xsi:type="dcterms:W3CDTF">2014-09-01T13:34:00Z</dcterms:created>
  <dcterms:modified xsi:type="dcterms:W3CDTF">2014-09-01T15:24:00Z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0x010100E8BEE6C01A919842ACBBC563606A969B00C4FD22F6555FA4468A0A5732F2639738</vt:lpwstr>
  </property>
</Properties>
</file>