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B" w:rsidRDefault="00D56A4B" w:rsidP="00D56A4B">
      <w:pPr>
        <w:jc w:val="center"/>
        <w:rPr>
          <w:rFonts w:cs="Arial"/>
          <w:b/>
          <w:sz w:val="32"/>
          <w:lang w:val="es-ES"/>
        </w:rPr>
      </w:pPr>
    </w:p>
    <w:p w:rsidR="00D56A4B" w:rsidRPr="00D56A4B" w:rsidRDefault="0021651F" w:rsidP="00D56A4B">
      <w:pPr>
        <w:jc w:val="center"/>
        <w:rPr>
          <w:rFonts w:cs="Arial"/>
          <w:b/>
          <w:sz w:val="28"/>
        </w:rPr>
      </w:pPr>
      <w:proofErr w:type="gramStart"/>
      <w:r>
        <w:rPr>
          <w:rFonts w:cs="Arial"/>
          <w:b/>
          <w:sz w:val="28"/>
        </w:rPr>
        <w:t>adidas</w:t>
      </w:r>
      <w:proofErr w:type="gramEnd"/>
      <w:r>
        <w:rPr>
          <w:rFonts w:cs="Arial"/>
          <w:b/>
          <w:sz w:val="28"/>
        </w:rPr>
        <w:t xml:space="preserve"> and Manchester United announce </w:t>
      </w:r>
      <w:r w:rsidR="009E53D1">
        <w:rPr>
          <w:rFonts w:cs="Arial"/>
          <w:b/>
          <w:sz w:val="28"/>
        </w:rPr>
        <w:t>Official P</w:t>
      </w:r>
      <w:r>
        <w:rPr>
          <w:rFonts w:cs="Arial"/>
          <w:b/>
          <w:sz w:val="28"/>
        </w:rPr>
        <w:t>artnership</w:t>
      </w:r>
    </w:p>
    <w:p w:rsidR="00D56A4B" w:rsidRDefault="00D56A4B" w:rsidP="00D56A4B">
      <w:pPr>
        <w:rPr>
          <w:rFonts w:cs="Arial"/>
          <w:b/>
          <w:sz w:val="32"/>
        </w:rPr>
      </w:pPr>
    </w:p>
    <w:p w:rsidR="00D56A4B" w:rsidRDefault="003F1C07" w:rsidP="00D56A4B">
      <w:pPr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b/>
          <w:sz w:val="22"/>
          <w:szCs w:val="22"/>
          <w:lang w:eastAsia="en-GB"/>
        </w:rPr>
        <w:t xml:space="preserve">Manchester/Herzogenaurach, </w:t>
      </w:r>
      <w:r w:rsidR="00FE1B62" w:rsidRPr="00FE1B62">
        <w:rPr>
          <w:rFonts w:eastAsia="Times New Roman"/>
          <w:b/>
          <w:sz w:val="22"/>
          <w:szCs w:val="22"/>
          <w:lang w:eastAsia="en-GB"/>
        </w:rPr>
        <w:t xml:space="preserve">July </w:t>
      </w:r>
      <w:r w:rsidR="00FE1B62">
        <w:rPr>
          <w:rFonts w:eastAsia="Times New Roman"/>
          <w:b/>
          <w:sz w:val="22"/>
          <w:szCs w:val="22"/>
          <w:lang w:eastAsia="en-GB"/>
        </w:rPr>
        <w:t>14</w:t>
      </w:r>
      <w:r>
        <w:rPr>
          <w:rFonts w:eastAsia="Times New Roman"/>
          <w:b/>
          <w:sz w:val="22"/>
          <w:szCs w:val="22"/>
          <w:lang w:eastAsia="en-GB"/>
        </w:rPr>
        <w:t xml:space="preserve">, 2014 </w:t>
      </w:r>
      <w:r w:rsidRPr="0021651F">
        <w:rPr>
          <w:rFonts w:eastAsia="Times New Roman"/>
          <w:sz w:val="22"/>
          <w:szCs w:val="22"/>
          <w:lang w:eastAsia="en-GB"/>
        </w:rPr>
        <w:t xml:space="preserve">– </w:t>
      </w:r>
      <w:r w:rsidR="0021651F" w:rsidRPr="0021651F">
        <w:rPr>
          <w:rFonts w:eastAsia="Times New Roman"/>
          <w:sz w:val="22"/>
          <w:szCs w:val="22"/>
          <w:lang w:eastAsia="en-GB"/>
        </w:rPr>
        <w:t xml:space="preserve">adidas and Manchester United today announced </w:t>
      </w:r>
      <w:r w:rsidR="0021651F">
        <w:rPr>
          <w:rFonts w:eastAsia="Times New Roman"/>
          <w:sz w:val="22"/>
          <w:szCs w:val="22"/>
          <w:lang w:eastAsia="en-GB"/>
        </w:rPr>
        <w:t>a</w:t>
      </w:r>
      <w:r w:rsidR="001B2CB8">
        <w:rPr>
          <w:rFonts w:eastAsia="Times New Roman"/>
          <w:sz w:val="22"/>
          <w:szCs w:val="22"/>
          <w:lang w:eastAsia="en-GB"/>
        </w:rPr>
        <w:t>n O</w:t>
      </w:r>
      <w:r w:rsidR="009E53D1">
        <w:rPr>
          <w:rFonts w:eastAsia="Times New Roman"/>
          <w:sz w:val="22"/>
          <w:szCs w:val="22"/>
          <w:lang w:eastAsia="en-GB"/>
        </w:rPr>
        <w:t>fficial</w:t>
      </w:r>
      <w:r w:rsidR="001B2CB8">
        <w:rPr>
          <w:rFonts w:eastAsia="Times New Roman"/>
          <w:sz w:val="22"/>
          <w:szCs w:val="22"/>
          <w:lang w:eastAsia="en-GB"/>
        </w:rPr>
        <w:t xml:space="preserve"> P</w:t>
      </w:r>
      <w:r w:rsidR="0021651F">
        <w:rPr>
          <w:rFonts w:eastAsia="Times New Roman"/>
          <w:sz w:val="22"/>
          <w:szCs w:val="22"/>
          <w:lang w:eastAsia="en-GB"/>
        </w:rPr>
        <w:t>artnership</w:t>
      </w:r>
      <w:r w:rsidR="006B6D84">
        <w:rPr>
          <w:rFonts w:eastAsia="Times New Roman"/>
          <w:sz w:val="22"/>
          <w:szCs w:val="22"/>
          <w:lang w:eastAsia="en-GB"/>
        </w:rPr>
        <w:t>, bringing together two of the leading brands in football</w:t>
      </w:r>
      <w:r w:rsidR="0021651F">
        <w:rPr>
          <w:rFonts w:eastAsia="Times New Roman"/>
          <w:sz w:val="22"/>
          <w:szCs w:val="22"/>
          <w:lang w:eastAsia="en-GB"/>
        </w:rPr>
        <w:t xml:space="preserve">. </w:t>
      </w:r>
      <w:r w:rsidR="004D30D3">
        <w:rPr>
          <w:rFonts w:eastAsia="Times New Roman"/>
          <w:sz w:val="22"/>
          <w:szCs w:val="22"/>
          <w:lang w:eastAsia="en-GB"/>
        </w:rPr>
        <w:t>Starting with the</w:t>
      </w:r>
      <w:r w:rsidR="0021651F">
        <w:rPr>
          <w:rFonts w:eastAsia="Times New Roman"/>
          <w:sz w:val="22"/>
          <w:szCs w:val="22"/>
          <w:lang w:eastAsia="en-GB"/>
        </w:rPr>
        <w:t xml:space="preserve"> 2015/2016</w:t>
      </w:r>
      <w:r w:rsidR="004D30D3">
        <w:rPr>
          <w:rFonts w:eastAsia="Times New Roman"/>
          <w:sz w:val="22"/>
          <w:szCs w:val="22"/>
          <w:lang w:eastAsia="en-GB"/>
        </w:rPr>
        <w:t xml:space="preserve"> season</w:t>
      </w:r>
      <w:r w:rsidR="0021651F">
        <w:rPr>
          <w:rFonts w:eastAsia="Times New Roman"/>
          <w:sz w:val="22"/>
          <w:szCs w:val="22"/>
          <w:lang w:eastAsia="en-GB"/>
        </w:rPr>
        <w:t>,</w:t>
      </w:r>
      <w:r w:rsidR="001B2CB8">
        <w:rPr>
          <w:rFonts w:eastAsia="Times New Roman"/>
          <w:sz w:val="22"/>
          <w:szCs w:val="22"/>
          <w:lang w:eastAsia="en-GB"/>
        </w:rPr>
        <w:t xml:space="preserve"> adidas will become the global Technical S</w:t>
      </w:r>
      <w:r w:rsidR="0021651F">
        <w:rPr>
          <w:rFonts w:eastAsia="Times New Roman"/>
          <w:sz w:val="22"/>
          <w:szCs w:val="22"/>
          <w:lang w:eastAsia="en-GB"/>
        </w:rPr>
        <w:t>ponsor and</w:t>
      </w:r>
      <w:r w:rsidR="001B2CB8">
        <w:rPr>
          <w:rFonts w:eastAsia="Times New Roman"/>
          <w:sz w:val="22"/>
          <w:szCs w:val="22"/>
          <w:lang w:eastAsia="en-GB"/>
        </w:rPr>
        <w:t xml:space="preserve"> O</w:t>
      </w:r>
      <w:r w:rsidR="0021651F">
        <w:rPr>
          <w:rFonts w:eastAsia="Times New Roman"/>
          <w:sz w:val="22"/>
          <w:szCs w:val="22"/>
          <w:lang w:eastAsia="en-GB"/>
        </w:rPr>
        <w:t>fficial</w:t>
      </w:r>
      <w:r w:rsidR="001B2CB8">
        <w:rPr>
          <w:rFonts w:eastAsia="Times New Roman"/>
          <w:sz w:val="22"/>
          <w:szCs w:val="22"/>
          <w:lang w:eastAsia="en-GB"/>
        </w:rPr>
        <w:t xml:space="preserve"> L</w:t>
      </w:r>
      <w:r w:rsidR="0021651F">
        <w:rPr>
          <w:rFonts w:eastAsia="Times New Roman"/>
          <w:sz w:val="22"/>
          <w:szCs w:val="22"/>
          <w:lang w:eastAsia="en-GB"/>
        </w:rPr>
        <w:t>icensin</w:t>
      </w:r>
      <w:r w:rsidR="001B2CB8">
        <w:rPr>
          <w:rFonts w:eastAsia="Times New Roman"/>
          <w:sz w:val="22"/>
          <w:szCs w:val="22"/>
          <w:lang w:eastAsia="en-GB"/>
        </w:rPr>
        <w:t>g P</w:t>
      </w:r>
      <w:r w:rsidR="0021651F">
        <w:rPr>
          <w:rFonts w:eastAsia="Times New Roman"/>
          <w:sz w:val="22"/>
          <w:szCs w:val="22"/>
          <w:lang w:eastAsia="en-GB"/>
        </w:rPr>
        <w:t xml:space="preserve">artner of Manchester United for ten years. </w:t>
      </w:r>
    </w:p>
    <w:p w:rsidR="0021651F" w:rsidRDefault="0021651F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3F1C07" w:rsidRDefault="003F1C07" w:rsidP="00D56A4B">
      <w:pPr>
        <w:jc w:val="both"/>
        <w:rPr>
          <w:rFonts w:eastAsia="Times New Roman"/>
          <w:sz w:val="22"/>
          <w:szCs w:val="22"/>
          <w:lang w:eastAsia="en-GB"/>
        </w:rPr>
      </w:pPr>
      <w:r w:rsidRPr="003F1C07">
        <w:rPr>
          <w:rFonts w:eastAsia="Times New Roman"/>
          <w:sz w:val="22"/>
          <w:szCs w:val="22"/>
          <w:lang w:eastAsia="en-GB"/>
        </w:rPr>
        <w:t>“</w:t>
      </w:r>
      <w:r>
        <w:rPr>
          <w:rFonts w:eastAsia="Times New Roman"/>
          <w:sz w:val="22"/>
          <w:szCs w:val="22"/>
          <w:lang w:eastAsia="en-GB"/>
        </w:rPr>
        <w:t xml:space="preserve">We are excited to </w:t>
      </w:r>
      <w:r w:rsidR="00F15547">
        <w:rPr>
          <w:rFonts w:eastAsia="Times New Roman"/>
          <w:sz w:val="22"/>
          <w:szCs w:val="22"/>
          <w:lang w:eastAsia="en-GB"/>
        </w:rPr>
        <w:t>team up</w:t>
      </w:r>
      <w:r>
        <w:rPr>
          <w:rFonts w:eastAsia="Times New Roman"/>
          <w:sz w:val="22"/>
          <w:szCs w:val="22"/>
          <w:lang w:eastAsia="en-GB"/>
        </w:rPr>
        <w:t xml:space="preserve"> with Manchester United, one of the most successful and most loved football clubs globally. Our new</w:t>
      </w:r>
      <w:r w:rsidRPr="003F1C07">
        <w:rPr>
          <w:rFonts w:eastAsia="Times New Roman"/>
          <w:sz w:val="22"/>
          <w:szCs w:val="22"/>
          <w:lang w:eastAsia="en-GB"/>
        </w:rPr>
        <w:t xml:space="preserve"> partnership with </w:t>
      </w:r>
      <w:r>
        <w:rPr>
          <w:rFonts w:eastAsia="Times New Roman"/>
          <w:sz w:val="22"/>
          <w:szCs w:val="22"/>
          <w:lang w:eastAsia="en-GB"/>
        </w:rPr>
        <w:t>Manchester United</w:t>
      </w:r>
      <w:r w:rsidRPr="003F1C07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 xml:space="preserve">clearly underlines our leadership in football and will help us to further strengthen our position </w:t>
      </w:r>
      <w:r w:rsidR="00F15547">
        <w:rPr>
          <w:rFonts w:eastAsia="Times New Roman"/>
          <w:sz w:val="22"/>
          <w:szCs w:val="22"/>
          <w:lang w:eastAsia="en-GB"/>
        </w:rPr>
        <w:t>in key markets around the world,</w:t>
      </w:r>
      <w:r w:rsidR="009E53D1">
        <w:rPr>
          <w:rFonts w:eastAsia="Times New Roman"/>
          <w:sz w:val="22"/>
          <w:szCs w:val="22"/>
          <w:lang w:eastAsia="en-GB"/>
        </w:rPr>
        <w:t xml:space="preserve">” </w:t>
      </w:r>
      <w:r w:rsidR="00F15547">
        <w:rPr>
          <w:rFonts w:eastAsia="Times New Roman"/>
          <w:sz w:val="22"/>
          <w:szCs w:val="22"/>
          <w:lang w:eastAsia="en-GB"/>
        </w:rPr>
        <w:t>said Herbert Hainer, adidas Group CEO.</w:t>
      </w:r>
      <w:r w:rsidR="009E53D1">
        <w:rPr>
          <w:rFonts w:eastAsia="Times New Roman"/>
          <w:sz w:val="22"/>
          <w:szCs w:val="22"/>
          <w:lang w:eastAsia="en-GB"/>
        </w:rPr>
        <w:t xml:space="preserve"> “</w:t>
      </w:r>
      <w:r>
        <w:rPr>
          <w:rFonts w:eastAsia="Times New Roman"/>
          <w:sz w:val="22"/>
          <w:szCs w:val="22"/>
          <w:lang w:eastAsia="en-GB"/>
        </w:rPr>
        <w:t xml:space="preserve">At the same time, this </w:t>
      </w:r>
      <w:r w:rsidR="009E53D1">
        <w:rPr>
          <w:rFonts w:eastAsia="Times New Roman"/>
          <w:sz w:val="22"/>
          <w:szCs w:val="22"/>
          <w:lang w:eastAsia="en-GB"/>
        </w:rPr>
        <w:t>collaboration</w:t>
      </w:r>
      <w:r w:rsidR="00F15547">
        <w:rPr>
          <w:rFonts w:eastAsia="Times New Roman"/>
          <w:sz w:val="22"/>
          <w:szCs w:val="22"/>
          <w:lang w:eastAsia="en-GB"/>
        </w:rPr>
        <w:t xml:space="preserve"> marks</w:t>
      </w:r>
      <w:r>
        <w:rPr>
          <w:rFonts w:eastAsia="Times New Roman"/>
          <w:sz w:val="22"/>
          <w:szCs w:val="22"/>
          <w:lang w:eastAsia="en-GB"/>
        </w:rPr>
        <w:t xml:space="preserve"> a milestone for us when it comes to merchandising </w:t>
      </w:r>
      <w:r w:rsidR="001B2CB8">
        <w:rPr>
          <w:rFonts w:eastAsia="Times New Roman"/>
          <w:sz w:val="22"/>
          <w:szCs w:val="22"/>
          <w:lang w:eastAsia="en-GB"/>
        </w:rPr>
        <w:t>potential. W</w:t>
      </w:r>
      <w:r w:rsidR="009E53D1">
        <w:rPr>
          <w:rFonts w:eastAsia="Times New Roman"/>
          <w:sz w:val="22"/>
          <w:szCs w:val="22"/>
          <w:lang w:eastAsia="en-GB"/>
        </w:rPr>
        <w:t xml:space="preserve">e </w:t>
      </w:r>
      <w:r>
        <w:rPr>
          <w:rFonts w:eastAsia="Times New Roman"/>
          <w:sz w:val="22"/>
          <w:szCs w:val="22"/>
          <w:lang w:eastAsia="en-GB"/>
        </w:rPr>
        <w:t xml:space="preserve">expect </w:t>
      </w:r>
      <w:r w:rsidR="003F3FED">
        <w:rPr>
          <w:rFonts w:eastAsia="Times New Roman"/>
          <w:sz w:val="22"/>
          <w:szCs w:val="22"/>
          <w:lang w:eastAsia="en-GB"/>
        </w:rPr>
        <w:t>total</w:t>
      </w:r>
      <w:r w:rsidR="005226E9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 xml:space="preserve">sales </w:t>
      </w:r>
      <w:r w:rsidR="003F3FED">
        <w:rPr>
          <w:rFonts w:eastAsia="Times New Roman"/>
          <w:sz w:val="22"/>
          <w:szCs w:val="22"/>
          <w:lang w:eastAsia="en-GB"/>
        </w:rPr>
        <w:t>to reach</w:t>
      </w:r>
      <w:r>
        <w:rPr>
          <w:rFonts w:eastAsia="Times New Roman"/>
          <w:sz w:val="22"/>
          <w:szCs w:val="22"/>
          <w:lang w:eastAsia="en-GB"/>
        </w:rPr>
        <w:t xml:space="preserve"> </w:t>
      </w:r>
      <w:r w:rsidR="003F3FED">
        <w:rPr>
          <w:rFonts w:eastAsia="Times New Roman"/>
          <w:sz w:val="22"/>
          <w:szCs w:val="22"/>
          <w:lang w:eastAsia="en-GB"/>
        </w:rPr>
        <w:t>1.5 billion</w:t>
      </w:r>
      <w:r>
        <w:rPr>
          <w:rFonts w:eastAsia="Times New Roman"/>
          <w:sz w:val="22"/>
          <w:szCs w:val="22"/>
          <w:lang w:eastAsia="en-GB"/>
        </w:rPr>
        <w:t xml:space="preserve"> GBP </w:t>
      </w:r>
      <w:r w:rsidR="003F3FED">
        <w:rPr>
          <w:rFonts w:eastAsia="Times New Roman"/>
          <w:sz w:val="22"/>
          <w:szCs w:val="22"/>
          <w:lang w:eastAsia="en-GB"/>
        </w:rPr>
        <w:t xml:space="preserve">during the </w:t>
      </w:r>
      <w:r w:rsidR="0074645F">
        <w:rPr>
          <w:rFonts w:eastAsia="Times New Roman"/>
          <w:sz w:val="22"/>
          <w:szCs w:val="22"/>
          <w:lang w:eastAsia="en-GB"/>
        </w:rPr>
        <w:t>duration</w:t>
      </w:r>
      <w:r w:rsidR="003F3FED">
        <w:rPr>
          <w:rFonts w:eastAsia="Times New Roman"/>
          <w:sz w:val="22"/>
          <w:szCs w:val="22"/>
          <w:lang w:eastAsia="en-GB"/>
        </w:rPr>
        <w:t xml:space="preserve"> of our partnership</w:t>
      </w:r>
      <w:r>
        <w:rPr>
          <w:rFonts w:eastAsia="Times New Roman"/>
          <w:sz w:val="22"/>
          <w:szCs w:val="22"/>
          <w:lang w:eastAsia="en-GB"/>
        </w:rPr>
        <w:t>.”</w:t>
      </w:r>
    </w:p>
    <w:p w:rsidR="003F1C07" w:rsidRPr="00D56A4B" w:rsidRDefault="003F1C07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0D778A" w:rsidRDefault="000D778A" w:rsidP="00D56A4B">
      <w:pPr>
        <w:tabs>
          <w:tab w:val="left" w:pos="1260"/>
        </w:tabs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As part of the agreement, adidas will supply product to Manchester United and outfit all of the club’s teams. In addition, adidas will have the exclusive right to distribute dual-branded merchandising products worldwide. </w:t>
      </w:r>
    </w:p>
    <w:p w:rsidR="007D55D1" w:rsidRDefault="007D55D1" w:rsidP="00D56A4B">
      <w:pPr>
        <w:tabs>
          <w:tab w:val="left" w:pos="1260"/>
        </w:tabs>
        <w:jc w:val="both"/>
        <w:rPr>
          <w:rFonts w:eastAsia="Times New Roman"/>
          <w:sz w:val="22"/>
          <w:szCs w:val="22"/>
          <w:lang w:eastAsia="en-GB"/>
        </w:rPr>
      </w:pPr>
    </w:p>
    <w:p w:rsidR="007D55D1" w:rsidRPr="007D55D1" w:rsidRDefault="007D55D1" w:rsidP="007D55D1">
      <w:pPr>
        <w:tabs>
          <w:tab w:val="left" w:pos="1260"/>
        </w:tabs>
        <w:jc w:val="both"/>
        <w:rPr>
          <w:rFonts w:eastAsia="Times New Roman"/>
          <w:sz w:val="22"/>
          <w:szCs w:val="22"/>
          <w:lang w:eastAsia="en-GB"/>
        </w:rPr>
      </w:pPr>
      <w:r w:rsidRPr="007D55D1">
        <w:rPr>
          <w:rFonts w:eastAsia="Times New Roman"/>
          <w:sz w:val="22"/>
          <w:szCs w:val="22"/>
          <w:lang w:eastAsia="en-GB"/>
        </w:rPr>
        <w:t xml:space="preserve">Manchester United is one of the most popular and successful sports teams in the world. Through its 137-year heritage, Manchester United </w:t>
      </w:r>
      <w:r w:rsidR="00EB7935">
        <w:rPr>
          <w:rFonts w:eastAsia="Times New Roman"/>
          <w:sz w:val="22"/>
          <w:szCs w:val="22"/>
          <w:lang w:eastAsia="en-GB"/>
        </w:rPr>
        <w:t>has won 62 trophies, enabling the club</w:t>
      </w:r>
      <w:r w:rsidRPr="007D55D1">
        <w:rPr>
          <w:rFonts w:eastAsia="Times New Roman"/>
          <w:sz w:val="22"/>
          <w:szCs w:val="22"/>
          <w:lang w:eastAsia="en-GB"/>
        </w:rPr>
        <w:t xml:space="preserve"> to develop the world’s leading sports brand and a global community of 659 million followers. </w:t>
      </w:r>
      <w:r>
        <w:rPr>
          <w:rFonts w:eastAsia="Times New Roman"/>
          <w:sz w:val="22"/>
          <w:szCs w:val="22"/>
          <w:lang w:eastAsia="en-GB"/>
        </w:rPr>
        <w:t xml:space="preserve">The club has played 33 exhibition games in countries </w:t>
      </w:r>
      <w:r w:rsidR="009B514C">
        <w:rPr>
          <w:rFonts w:eastAsia="Times New Roman"/>
          <w:sz w:val="22"/>
          <w:szCs w:val="22"/>
          <w:lang w:eastAsia="en-GB"/>
        </w:rPr>
        <w:t>such as</w:t>
      </w:r>
      <w:r>
        <w:rPr>
          <w:rFonts w:eastAsia="Times New Roman"/>
          <w:sz w:val="22"/>
          <w:szCs w:val="22"/>
          <w:lang w:eastAsia="en-GB"/>
        </w:rPr>
        <w:t xml:space="preserve"> China, Japan and the United States in the last </w:t>
      </w:r>
      <w:r w:rsidR="009B514C">
        <w:rPr>
          <w:rFonts w:eastAsia="Times New Roman"/>
          <w:sz w:val="22"/>
          <w:szCs w:val="22"/>
          <w:lang w:eastAsia="en-GB"/>
        </w:rPr>
        <w:t>five</w:t>
      </w:r>
      <w:r>
        <w:rPr>
          <w:rFonts w:eastAsia="Times New Roman"/>
          <w:sz w:val="22"/>
          <w:szCs w:val="22"/>
          <w:lang w:eastAsia="en-GB"/>
        </w:rPr>
        <w:t xml:space="preserve"> years and all </w:t>
      </w:r>
      <w:r w:rsidR="009B514C">
        <w:rPr>
          <w:rFonts w:eastAsia="Times New Roman"/>
          <w:sz w:val="22"/>
          <w:szCs w:val="22"/>
          <w:lang w:eastAsia="en-GB"/>
        </w:rPr>
        <w:t xml:space="preserve">the club’s </w:t>
      </w:r>
      <w:r>
        <w:rPr>
          <w:rFonts w:eastAsia="Times New Roman"/>
          <w:sz w:val="22"/>
          <w:szCs w:val="22"/>
          <w:lang w:eastAsia="en-GB"/>
        </w:rPr>
        <w:t xml:space="preserve">Premier League games since 1997/1998 have been sold out. </w:t>
      </w:r>
    </w:p>
    <w:p w:rsidR="000E375C" w:rsidRDefault="000E375C" w:rsidP="00D56A4B">
      <w:pPr>
        <w:tabs>
          <w:tab w:val="left" w:pos="1260"/>
        </w:tabs>
        <w:jc w:val="both"/>
        <w:rPr>
          <w:rFonts w:eastAsia="Times New Roman"/>
          <w:sz w:val="22"/>
          <w:szCs w:val="22"/>
          <w:lang w:eastAsia="en-GB"/>
        </w:rPr>
      </w:pPr>
    </w:p>
    <w:p w:rsidR="000E375C" w:rsidRDefault="000E375C" w:rsidP="00D56A4B">
      <w:pPr>
        <w:tabs>
          <w:tab w:val="left" w:pos="1260"/>
        </w:tabs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Manchester United joins the </w:t>
      </w:r>
      <w:r w:rsidR="001B2CB8">
        <w:rPr>
          <w:rFonts w:eastAsia="Times New Roman"/>
          <w:sz w:val="22"/>
          <w:szCs w:val="22"/>
          <w:lang w:eastAsia="en-GB"/>
        </w:rPr>
        <w:t xml:space="preserve">impressive </w:t>
      </w:r>
      <w:r>
        <w:rPr>
          <w:rFonts w:eastAsia="Times New Roman"/>
          <w:sz w:val="22"/>
          <w:szCs w:val="22"/>
          <w:lang w:eastAsia="en-GB"/>
        </w:rPr>
        <w:t>ros</w:t>
      </w:r>
      <w:bookmarkStart w:id="0" w:name="_GoBack"/>
      <w:bookmarkEnd w:id="0"/>
      <w:r>
        <w:rPr>
          <w:rFonts w:eastAsia="Times New Roman"/>
          <w:sz w:val="22"/>
          <w:szCs w:val="22"/>
          <w:lang w:eastAsia="en-GB"/>
        </w:rPr>
        <w:t xml:space="preserve">ter of adidas </w:t>
      </w:r>
      <w:r w:rsidR="00EB1FD7">
        <w:rPr>
          <w:rFonts w:eastAsia="Times New Roman"/>
          <w:sz w:val="22"/>
          <w:szCs w:val="22"/>
          <w:lang w:eastAsia="en-GB"/>
        </w:rPr>
        <w:t xml:space="preserve">football </w:t>
      </w:r>
      <w:r>
        <w:rPr>
          <w:rFonts w:eastAsia="Times New Roman"/>
          <w:sz w:val="22"/>
          <w:szCs w:val="22"/>
          <w:lang w:eastAsia="en-GB"/>
        </w:rPr>
        <w:t xml:space="preserve">partners, including some of the world’s top clubs </w:t>
      </w:r>
      <w:r w:rsidR="00EB1FD7">
        <w:rPr>
          <w:rFonts w:eastAsia="Times New Roman"/>
          <w:sz w:val="22"/>
          <w:szCs w:val="22"/>
          <w:lang w:eastAsia="en-GB"/>
        </w:rPr>
        <w:t xml:space="preserve">such as </w:t>
      </w:r>
      <w:r>
        <w:rPr>
          <w:rFonts w:eastAsia="Times New Roman"/>
          <w:sz w:val="22"/>
          <w:szCs w:val="22"/>
          <w:lang w:eastAsia="en-GB"/>
        </w:rPr>
        <w:t xml:space="preserve">Real Madrid, FC Bayern </w:t>
      </w:r>
      <w:r w:rsidR="001B2CB8">
        <w:rPr>
          <w:rFonts w:eastAsia="Times New Roman"/>
          <w:sz w:val="22"/>
          <w:szCs w:val="22"/>
          <w:lang w:eastAsia="en-GB"/>
        </w:rPr>
        <w:t>Munich, Chelsea FC, AC Milan</w:t>
      </w:r>
      <w:r>
        <w:rPr>
          <w:rFonts w:eastAsia="Times New Roman"/>
          <w:sz w:val="22"/>
          <w:szCs w:val="22"/>
          <w:lang w:eastAsia="en-GB"/>
        </w:rPr>
        <w:t xml:space="preserve">, </w:t>
      </w:r>
      <w:proofErr w:type="spellStart"/>
      <w:r>
        <w:rPr>
          <w:rFonts w:eastAsia="Times New Roman"/>
          <w:sz w:val="22"/>
          <w:szCs w:val="22"/>
          <w:lang w:eastAsia="en-GB"/>
        </w:rPr>
        <w:t>Flamengo</w:t>
      </w:r>
      <w:proofErr w:type="spellEnd"/>
      <w:r>
        <w:rPr>
          <w:rFonts w:eastAsia="Times New Roman"/>
          <w:sz w:val="22"/>
          <w:szCs w:val="22"/>
          <w:lang w:eastAsia="en-GB"/>
        </w:rPr>
        <w:t xml:space="preserve"> and – also starting with the 2015/2016 season – Juventus. </w:t>
      </w:r>
    </w:p>
    <w:p w:rsidR="00FF1E2A" w:rsidRDefault="00FF1E2A" w:rsidP="00D56A4B">
      <w:pPr>
        <w:tabs>
          <w:tab w:val="left" w:pos="1260"/>
        </w:tabs>
        <w:jc w:val="both"/>
        <w:rPr>
          <w:rFonts w:eastAsia="Times New Roman"/>
          <w:sz w:val="22"/>
          <w:szCs w:val="22"/>
          <w:lang w:eastAsia="en-GB"/>
        </w:rPr>
      </w:pPr>
    </w:p>
    <w:p w:rsidR="00014D2D" w:rsidRDefault="00014D2D" w:rsidP="00014D2D">
      <w:pPr>
        <w:jc w:val="both"/>
        <w:rPr>
          <w:rFonts w:eastAsia="Times New Roman"/>
          <w:sz w:val="22"/>
          <w:szCs w:val="22"/>
          <w:lang w:eastAsia="en-GB"/>
        </w:rPr>
      </w:pPr>
      <w:proofErr w:type="gramStart"/>
      <w:r>
        <w:rPr>
          <w:rFonts w:eastAsia="Times New Roman"/>
          <w:sz w:val="22"/>
          <w:szCs w:val="22"/>
          <w:lang w:eastAsia="en-GB"/>
        </w:rPr>
        <w:t>adidas</w:t>
      </w:r>
      <w:proofErr w:type="gramEnd"/>
      <w:r>
        <w:rPr>
          <w:rFonts w:eastAsia="Times New Roman"/>
          <w:sz w:val="22"/>
          <w:szCs w:val="22"/>
          <w:lang w:eastAsia="en-GB"/>
        </w:rPr>
        <w:t xml:space="preserve"> is the outfitter of yesterday’s two finalists in the 2014 FIFA World Cup™, </w:t>
      </w:r>
      <w:r w:rsidR="00AC6558">
        <w:rPr>
          <w:rFonts w:eastAsia="Times New Roman"/>
          <w:sz w:val="22"/>
          <w:szCs w:val="22"/>
          <w:lang w:eastAsia="en-GB"/>
        </w:rPr>
        <w:t xml:space="preserve">World Champion </w:t>
      </w:r>
      <w:r>
        <w:rPr>
          <w:rFonts w:eastAsia="Times New Roman"/>
          <w:sz w:val="22"/>
          <w:szCs w:val="22"/>
          <w:lang w:eastAsia="en-GB"/>
        </w:rPr>
        <w:t xml:space="preserve">Germany and </w:t>
      </w:r>
      <w:r w:rsidR="0021268C">
        <w:rPr>
          <w:rFonts w:eastAsia="Times New Roman"/>
          <w:sz w:val="22"/>
          <w:szCs w:val="22"/>
          <w:lang w:eastAsia="en-GB"/>
        </w:rPr>
        <w:t>runner-</w:t>
      </w:r>
      <w:r w:rsidR="00AC6558">
        <w:rPr>
          <w:rFonts w:eastAsia="Times New Roman"/>
          <w:sz w:val="22"/>
          <w:szCs w:val="22"/>
          <w:lang w:eastAsia="en-GB"/>
        </w:rPr>
        <w:t xml:space="preserve">up </w:t>
      </w:r>
      <w:r>
        <w:rPr>
          <w:rFonts w:eastAsia="Times New Roman"/>
          <w:sz w:val="22"/>
          <w:szCs w:val="22"/>
          <w:lang w:eastAsia="en-GB"/>
        </w:rPr>
        <w:t xml:space="preserve">Argentina, and is also the partner of FIFA’s </w:t>
      </w:r>
      <w:r w:rsidR="00AC6558">
        <w:rPr>
          <w:rFonts w:eastAsia="Times New Roman"/>
          <w:sz w:val="22"/>
          <w:szCs w:val="22"/>
          <w:lang w:eastAsia="en-GB"/>
        </w:rPr>
        <w:t xml:space="preserve">adidas </w:t>
      </w:r>
      <w:r>
        <w:rPr>
          <w:rFonts w:eastAsia="Times New Roman"/>
          <w:sz w:val="22"/>
          <w:szCs w:val="22"/>
          <w:lang w:eastAsia="en-GB"/>
        </w:rPr>
        <w:t xml:space="preserve">Golden Ball winner Leo </w:t>
      </w:r>
      <w:proofErr w:type="spellStart"/>
      <w:r>
        <w:rPr>
          <w:rFonts w:eastAsia="Times New Roman"/>
          <w:sz w:val="22"/>
          <w:szCs w:val="22"/>
          <w:lang w:eastAsia="en-GB"/>
        </w:rPr>
        <w:t>Messi</w:t>
      </w:r>
      <w:proofErr w:type="spellEnd"/>
      <w:r>
        <w:rPr>
          <w:rFonts w:eastAsia="Times New Roman"/>
          <w:sz w:val="22"/>
          <w:szCs w:val="22"/>
          <w:lang w:eastAsia="en-GB"/>
        </w:rPr>
        <w:t xml:space="preserve">, </w:t>
      </w:r>
      <w:r w:rsidR="00AC6558">
        <w:rPr>
          <w:rFonts w:eastAsia="Times New Roman"/>
          <w:sz w:val="22"/>
          <w:szCs w:val="22"/>
          <w:lang w:eastAsia="en-GB"/>
        </w:rPr>
        <w:t xml:space="preserve">adidas </w:t>
      </w:r>
      <w:r>
        <w:rPr>
          <w:rFonts w:eastAsia="Times New Roman"/>
          <w:sz w:val="22"/>
          <w:szCs w:val="22"/>
          <w:lang w:eastAsia="en-GB"/>
        </w:rPr>
        <w:t xml:space="preserve">Golden Boot winner James Rodriguez, </w:t>
      </w:r>
      <w:r w:rsidR="0080741F">
        <w:rPr>
          <w:rFonts w:eastAsia="Times New Roman"/>
          <w:sz w:val="22"/>
          <w:szCs w:val="22"/>
          <w:lang w:eastAsia="en-GB"/>
        </w:rPr>
        <w:t xml:space="preserve">and </w:t>
      </w:r>
      <w:r w:rsidR="00AC6558">
        <w:rPr>
          <w:rFonts w:eastAsia="Times New Roman"/>
          <w:sz w:val="22"/>
          <w:szCs w:val="22"/>
          <w:lang w:eastAsia="en-GB"/>
        </w:rPr>
        <w:t xml:space="preserve">adidas </w:t>
      </w:r>
      <w:r>
        <w:rPr>
          <w:rFonts w:eastAsia="Times New Roman"/>
          <w:sz w:val="22"/>
          <w:szCs w:val="22"/>
          <w:lang w:eastAsia="en-GB"/>
        </w:rPr>
        <w:t>Golden Glove winner</w:t>
      </w:r>
      <w:r w:rsidR="001F752A">
        <w:rPr>
          <w:rFonts w:eastAsia="Times New Roman"/>
          <w:sz w:val="22"/>
          <w:szCs w:val="22"/>
          <w:lang w:eastAsia="en-GB"/>
        </w:rPr>
        <w:t xml:space="preserve"> Manuel </w:t>
      </w:r>
      <w:proofErr w:type="spellStart"/>
      <w:r w:rsidR="001F752A">
        <w:rPr>
          <w:rFonts w:eastAsia="Times New Roman"/>
          <w:sz w:val="22"/>
          <w:szCs w:val="22"/>
          <w:lang w:eastAsia="en-GB"/>
        </w:rPr>
        <w:t>Neuer</w:t>
      </w:r>
      <w:proofErr w:type="spellEnd"/>
      <w:r w:rsidR="001F752A">
        <w:rPr>
          <w:rFonts w:eastAsia="Times New Roman"/>
          <w:sz w:val="22"/>
          <w:szCs w:val="22"/>
          <w:lang w:eastAsia="en-GB"/>
        </w:rPr>
        <w:t>.</w:t>
      </w:r>
    </w:p>
    <w:p w:rsidR="00CF1B06" w:rsidRPr="00D56A4B" w:rsidRDefault="00CF1B06" w:rsidP="00CF1B06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Default="008F2B76" w:rsidP="00D56A4B">
      <w:pPr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As global leader in football, adidas </w:t>
      </w:r>
      <w:r w:rsidR="00E70E87">
        <w:rPr>
          <w:rFonts w:eastAsia="Times New Roman"/>
          <w:sz w:val="22"/>
          <w:szCs w:val="22"/>
          <w:lang w:eastAsia="en-GB"/>
        </w:rPr>
        <w:t xml:space="preserve">is </w:t>
      </w:r>
      <w:r w:rsidR="001B2CB8">
        <w:rPr>
          <w:rFonts w:eastAsia="Times New Roman"/>
          <w:sz w:val="22"/>
          <w:szCs w:val="22"/>
          <w:lang w:eastAsia="en-GB"/>
        </w:rPr>
        <w:t xml:space="preserve">also </w:t>
      </w:r>
      <w:r w:rsidR="00E70E87">
        <w:rPr>
          <w:rFonts w:eastAsia="Times New Roman"/>
          <w:sz w:val="22"/>
          <w:szCs w:val="22"/>
          <w:lang w:eastAsia="en-GB"/>
        </w:rPr>
        <w:t>the O</w:t>
      </w:r>
      <w:r w:rsidR="00D56A4B" w:rsidRPr="00D56A4B">
        <w:rPr>
          <w:rFonts w:eastAsia="Times New Roman"/>
          <w:sz w:val="22"/>
          <w:szCs w:val="22"/>
          <w:lang w:eastAsia="en-GB"/>
        </w:rPr>
        <w:t xml:space="preserve">fficial </w:t>
      </w:r>
      <w:r w:rsidR="00E70E87">
        <w:rPr>
          <w:rFonts w:eastAsia="Times New Roman"/>
          <w:sz w:val="22"/>
          <w:szCs w:val="22"/>
          <w:lang w:eastAsia="en-GB"/>
        </w:rPr>
        <w:t>P</w:t>
      </w:r>
      <w:r w:rsidR="00D56A4B" w:rsidRPr="00D56A4B">
        <w:rPr>
          <w:rFonts w:eastAsia="Times New Roman"/>
          <w:sz w:val="22"/>
          <w:szCs w:val="22"/>
          <w:lang w:eastAsia="en-GB"/>
        </w:rPr>
        <w:t xml:space="preserve">artner of the most important football tournaments in the world, such as the FIFA World Cup™, the FIFA Confederations Cup, the UEFA Champions League, the UEFA Europa League and the UEFA European Championships. Some of the world’s best players on the adidas roster are Leo </w:t>
      </w:r>
      <w:proofErr w:type="spellStart"/>
      <w:r w:rsidR="00D56A4B" w:rsidRPr="00D56A4B">
        <w:rPr>
          <w:rFonts w:eastAsia="Times New Roman"/>
          <w:sz w:val="22"/>
          <w:szCs w:val="22"/>
          <w:lang w:eastAsia="en-GB"/>
        </w:rPr>
        <w:t>Messi</w:t>
      </w:r>
      <w:proofErr w:type="spellEnd"/>
      <w:r w:rsidR="00D56A4B" w:rsidRPr="00D56A4B">
        <w:rPr>
          <w:rFonts w:eastAsia="Times New Roman"/>
          <w:sz w:val="22"/>
          <w:szCs w:val="22"/>
          <w:lang w:eastAsia="en-GB"/>
        </w:rPr>
        <w:t xml:space="preserve">, Gareth Bale, </w:t>
      </w:r>
      <w:r w:rsidR="000E375C">
        <w:rPr>
          <w:rFonts w:eastAsia="Times New Roman"/>
          <w:sz w:val="22"/>
          <w:szCs w:val="22"/>
          <w:lang w:eastAsia="en-GB"/>
        </w:rPr>
        <w:t>Thomas Müller</w:t>
      </w:r>
      <w:r w:rsidR="00D56A4B" w:rsidRPr="00D56A4B">
        <w:rPr>
          <w:rFonts w:eastAsia="Times New Roman"/>
          <w:sz w:val="22"/>
          <w:szCs w:val="22"/>
          <w:lang w:eastAsia="en-GB"/>
        </w:rPr>
        <w:t xml:space="preserve">, </w:t>
      </w:r>
      <w:proofErr w:type="spellStart"/>
      <w:r w:rsidR="00E70E87">
        <w:rPr>
          <w:rFonts w:eastAsia="Times New Roman"/>
          <w:sz w:val="22"/>
          <w:szCs w:val="22"/>
          <w:lang w:eastAsia="en-GB"/>
        </w:rPr>
        <w:t>Arjen</w:t>
      </w:r>
      <w:proofErr w:type="spellEnd"/>
      <w:r w:rsidR="00E70E87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="00E70E87">
        <w:rPr>
          <w:rFonts w:eastAsia="Times New Roman"/>
          <w:sz w:val="22"/>
          <w:szCs w:val="22"/>
          <w:lang w:eastAsia="en-GB"/>
        </w:rPr>
        <w:t>Robben</w:t>
      </w:r>
      <w:proofErr w:type="spellEnd"/>
      <w:r w:rsidR="00E70E87">
        <w:rPr>
          <w:rFonts w:eastAsia="Times New Roman"/>
          <w:sz w:val="22"/>
          <w:szCs w:val="22"/>
          <w:lang w:eastAsia="en-GB"/>
        </w:rPr>
        <w:t xml:space="preserve">, </w:t>
      </w:r>
      <w:r w:rsidR="000E375C">
        <w:rPr>
          <w:rFonts w:eastAsia="Times New Roman"/>
          <w:sz w:val="22"/>
          <w:szCs w:val="22"/>
          <w:lang w:eastAsia="en-GB"/>
        </w:rPr>
        <w:t xml:space="preserve">James Rodriguez, </w:t>
      </w:r>
      <w:r w:rsidR="009D3603">
        <w:rPr>
          <w:rFonts w:eastAsia="Times New Roman"/>
          <w:sz w:val="22"/>
          <w:szCs w:val="22"/>
          <w:lang w:eastAsia="en-GB"/>
        </w:rPr>
        <w:t xml:space="preserve">Toni </w:t>
      </w:r>
      <w:proofErr w:type="spellStart"/>
      <w:r w:rsidR="009D3603">
        <w:rPr>
          <w:rFonts w:eastAsia="Times New Roman"/>
          <w:sz w:val="22"/>
          <w:szCs w:val="22"/>
          <w:lang w:eastAsia="en-GB"/>
        </w:rPr>
        <w:t>Kroos</w:t>
      </w:r>
      <w:proofErr w:type="spellEnd"/>
      <w:r w:rsidR="00D56A4B" w:rsidRPr="00D56A4B">
        <w:rPr>
          <w:rFonts w:eastAsia="Times New Roman"/>
          <w:sz w:val="22"/>
          <w:szCs w:val="22"/>
          <w:lang w:eastAsia="en-GB"/>
        </w:rPr>
        <w:t xml:space="preserve">, Karim </w:t>
      </w:r>
      <w:proofErr w:type="spellStart"/>
      <w:r w:rsidR="00D56A4B" w:rsidRPr="00D56A4B">
        <w:rPr>
          <w:rFonts w:eastAsia="Times New Roman"/>
          <w:sz w:val="22"/>
          <w:szCs w:val="22"/>
          <w:lang w:eastAsia="en-GB"/>
        </w:rPr>
        <w:t>Benzema</w:t>
      </w:r>
      <w:proofErr w:type="spellEnd"/>
      <w:r w:rsidR="009D3603">
        <w:rPr>
          <w:rFonts w:eastAsia="Times New Roman"/>
          <w:sz w:val="22"/>
          <w:szCs w:val="22"/>
          <w:lang w:eastAsia="en-GB"/>
        </w:rPr>
        <w:t xml:space="preserve">, Philipp </w:t>
      </w:r>
      <w:proofErr w:type="spellStart"/>
      <w:r w:rsidR="009D3603">
        <w:rPr>
          <w:rFonts w:eastAsia="Times New Roman"/>
          <w:sz w:val="22"/>
          <w:szCs w:val="22"/>
          <w:lang w:eastAsia="en-GB"/>
        </w:rPr>
        <w:t>Lahm</w:t>
      </w:r>
      <w:proofErr w:type="spellEnd"/>
      <w:r w:rsidR="00D56A4B" w:rsidRPr="00D56A4B">
        <w:rPr>
          <w:rFonts w:eastAsia="Times New Roman"/>
          <w:sz w:val="22"/>
          <w:szCs w:val="22"/>
          <w:lang w:eastAsia="en-GB"/>
        </w:rPr>
        <w:t xml:space="preserve"> and Bastian </w:t>
      </w:r>
      <w:proofErr w:type="spellStart"/>
      <w:r w:rsidR="00D56A4B" w:rsidRPr="00D56A4B">
        <w:rPr>
          <w:rFonts w:eastAsia="Times New Roman"/>
          <w:sz w:val="22"/>
          <w:szCs w:val="22"/>
          <w:lang w:eastAsia="en-GB"/>
        </w:rPr>
        <w:t>Schweinsteiger</w:t>
      </w:r>
      <w:proofErr w:type="spellEnd"/>
      <w:r w:rsidR="00D56A4B" w:rsidRPr="00D56A4B">
        <w:rPr>
          <w:rFonts w:eastAsia="Times New Roman"/>
          <w:sz w:val="22"/>
          <w:szCs w:val="22"/>
          <w:lang w:eastAsia="en-GB"/>
        </w:rPr>
        <w:t>.</w:t>
      </w:r>
      <w:r w:rsidR="00C95692">
        <w:rPr>
          <w:rFonts w:eastAsia="Times New Roman"/>
          <w:sz w:val="22"/>
          <w:szCs w:val="22"/>
          <w:lang w:eastAsia="en-GB"/>
        </w:rPr>
        <w:t xml:space="preserve"> </w:t>
      </w:r>
    </w:p>
    <w:p w:rsid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405C64" w:rsidRDefault="00405C64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405C64" w:rsidRDefault="00405C64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405C64" w:rsidRPr="00D56A4B" w:rsidRDefault="00405C64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Pr="00D56A4B" w:rsidRDefault="00D56A4B" w:rsidP="00D56A4B">
      <w:pPr>
        <w:pStyle w:val="Default"/>
        <w:rPr>
          <w:sz w:val="22"/>
          <w:szCs w:val="22"/>
        </w:rPr>
      </w:pPr>
      <w:r w:rsidRPr="00D56A4B">
        <w:rPr>
          <w:b/>
          <w:bCs/>
          <w:sz w:val="22"/>
          <w:szCs w:val="22"/>
        </w:rPr>
        <w:lastRenderedPageBreak/>
        <w:t xml:space="preserve">About the adidas Group </w:t>
      </w: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  <w:r w:rsidRPr="00D56A4B">
        <w:rPr>
          <w:rFonts w:eastAsia="Times New Roman"/>
          <w:sz w:val="22"/>
          <w:szCs w:val="22"/>
          <w:lang w:eastAsia="en-GB"/>
        </w:rPr>
        <w:t>The adidas Group is a global leader in the sporting goods industry, offering a broad portfolio of footwear, apparel and hardware for sport and lifestyle around the core brands adidas, Reebok, TaylorMade, Rockport and Reebok-CCM Hockey. Headquartered in Herzogenaurach/Germany, the Group employs more than 50,000 people across the globe and generated sales of € 14.5 billion in 2013.</w:t>
      </w:r>
    </w:p>
    <w:p w:rsidR="00D56A4B" w:rsidRPr="00D56A4B" w:rsidRDefault="00D56A4B" w:rsidP="00D56A4B">
      <w:pPr>
        <w:jc w:val="both"/>
        <w:rPr>
          <w:sz w:val="22"/>
          <w:szCs w:val="22"/>
        </w:rPr>
      </w:pPr>
    </w:p>
    <w:p w:rsidR="00D56A4B" w:rsidRPr="00D56A4B" w:rsidRDefault="00D56A4B" w:rsidP="00D56A4B">
      <w:pPr>
        <w:jc w:val="center"/>
        <w:rPr>
          <w:sz w:val="22"/>
          <w:szCs w:val="22"/>
        </w:rPr>
      </w:pPr>
      <w:r w:rsidRPr="00D56A4B">
        <w:rPr>
          <w:sz w:val="22"/>
          <w:szCs w:val="22"/>
        </w:rPr>
        <w:t>***</w:t>
      </w:r>
    </w:p>
    <w:p w:rsidR="00D56A4B" w:rsidRPr="00D56A4B" w:rsidRDefault="00D56A4B" w:rsidP="00D56A4B">
      <w:pPr>
        <w:jc w:val="both"/>
        <w:rPr>
          <w:sz w:val="22"/>
          <w:szCs w:val="22"/>
        </w:rPr>
      </w:pPr>
    </w:p>
    <w:p w:rsidR="00D56A4B" w:rsidRPr="00D56A4B" w:rsidRDefault="00D56A4B" w:rsidP="00D56A4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04"/>
      </w:tblGrid>
      <w:tr w:rsidR="00D56A4B" w:rsidRPr="00D56A4B" w:rsidTr="009B514C">
        <w:trPr>
          <w:trHeight w:val="102"/>
        </w:trPr>
        <w:tc>
          <w:tcPr>
            <w:tcW w:w="4928" w:type="dxa"/>
          </w:tcPr>
          <w:p w:rsidR="00D56A4B" w:rsidRPr="00D56A4B" w:rsidRDefault="00D56A4B" w:rsidP="009B514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56A4B">
              <w:rPr>
                <w:b/>
                <w:bCs/>
                <w:sz w:val="22"/>
                <w:szCs w:val="22"/>
              </w:rPr>
              <w:t xml:space="preserve">Contacts: </w:t>
            </w:r>
          </w:p>
          <w:p w:rsidR="00D56A4B" w:rsidRPr="00D56A4B" w:rsidRDefault="00D56A4B" w:rsidP="009B514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Media Relations </w:t>
            </w:r>
          </w:p>
        </w:tc>
        <w:tc>
          <w:tcPr>
            <w:tcW w:w="4004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</w:p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</w:p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Investor Relations </w:t>
            </w:r>
          </w:p>
        </w:tc>
      </w:tr>
      <w:tr w:rsidR="00D56A4B" w:rsidRPr="00D56A4B" w:rsidTr="009B514C">
        <w:trPr>
          <w:trHeight w:val="102"/>
        </w:trPr>
        <w:tc>
          <w:tcPr>
            <w:tcW w:w="4928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Jan Runau </w:t>
            </w:r>
          </w:p>
        </w:tc>
        <w:tc>
          <w:tcPr>
            <w:tcW w:w="4004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John-Paul O’Meara </w:t>
            </w:r>
          </w:p>
        </w:tc>
      </w:tr>
      <w:tr w:rsidR="00D56A4B" w:rsidRPr="00D56A4B" w:rsidTr="009B514C">
        <w:trPr>
          <w:trHeight w:val="102"/>
        </w:trPr>
        <w:tc>
          <w:tcPr>
            <w:tcW w:w="4928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Chief Corporate Communication Officer </w:t>
            </w:r>
          </w:p>
        </w:tc>
        <w:tc>
          <w:tcPr>
            <w:tcW w:w="4004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Vice President Investor Relations </w:t>
            </w:r>
          </w:p>
        </w:tc>
      </w:tr>
      <w:tr w:rsidR="00D56A4B" w:rsidRPr="00D56A4B" w:rsidTr="009B514C">
        <w:trPr>
          <w:trHeight w:val="102"/>
        </w:trPr>
        <w:tc>
          <w:tcPr>
            <w:tcW w:w="4928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84-3830 </w:t>
            </w:r>
          </w:p>
        </w:tc>
        <w:tc>
          <w:tcPr>
            <w:tcW w:w="4004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84-2751 </w:t>
            </w:r>
          </w:p>
        </w:tc>
      </w:tr>
    </w:tbl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82"/>
      </w:tblGrid>
      <w:tr w:rsidR="00D56A4B" w:rsidRPr="00D56A4B" w:rsidTr="009B514C">
        <w:trPr>
          <w:trHeight w:val="102"/>
        </w:trPr>
        <w:tc>
          <w:tcPr>
            <w:tcW w:w="4928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Katja Schreiber </w:t>
            </w:r>
          </w:p>
        </w:tc>
        <w:tc>
          <w:tcPr>
            <w:tcW w:w="4082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Christian Stoehr </w:t>
            </w:r>
          </w:p>
        </w:tc>
      </w:tr>
      <w:tr w:rsidR="00D56A4B" w:rsidRPr="00D56A4B" w:rsidTr="009B514C">
        <w:trPr>
          <w:trHeight w:val="102"/>
        </w:trPr>
        <w:tc>
          <w:tcPr>
            <w:tcW w:w="4928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Director Corporate Communication </w:t>
            </w:r>
          </w:p>
        </w:tc>
        <w:tc>
          <w:tcPr>
            <w:tcW w:w="4082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Senior Investor Relations Manager </w:t>
            </w:r>
          </w:p>
        </w:tc>
      </w:tr>
      <w:tr w:rsidR="00D56A4B" w:rsidRPr="00D56A4B" w:rsidTr="009B514C">
        <w:trPr>
          <w:trHeight w:val="102"/>
        </w:trPr>
        <w:tc>
          <w:tcPr>
            <w:tcW w:w="4928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84-3810 </w:t>
            </w:r>
          </w:p>
        </w:tc>
        <w:tc>
          <w:tcPr>
            <w:tcW w:w="4082" w:type="dxa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84-4989 </w:t>
            </w:r>
          </w:p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D56A4B" w:rsidTr="009B514C">
        <w:trPr>
          <w:trHeight w:val="102"/>
        </w:trPr>
        <w:tc>
          <w:tcPr>
            <w:tcW w:w="9010" w:type="dxa"/>
            <w:gridSpan w:val="2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Lars Mangels </w:t>
            </w:r>
          </w:p>
        </w:tc>
      </w:tr>
      <w:tr w:rsidR="00D56A4B" w:rsidRPr="00D56A4B" w:rsidTr="009B514C">
        <w:trPr>
          <w:trHeight w:val="102"/>
        </w:trPr>
        <w:tc>
          <w:tcPr>
            <w:tcW w:w="9010" w:type="dxa"/>
            <w:gridSpan w:val="2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Corporate Communication Manager </w:t>
            </w:r>
          </w:p>
        </w:tc>
      </w:tr>
      <w:tr w:rsidR="00D56A4B" w:rsidRPr="00D56A4B" w:rsidTr="009B514C">
        <w:trPr>
          <w:trHeight w:val="102"/>
        </w:trPr>
        <w:tc>
          <w:tcPr>
            <w:tcW w:w="9010" w:type="dxa"/>
            <w:gridSpan w:val="2"/>
          </w:tcPr>
          <w:p w:rsidR="00D56A4B" w:rsidRPr="00D56A4B" w:rsidRDefault="00D56A4B" w:rsidP="009B514C">
            <w:pPr>
              <w:pStyle w:val="Default"/>
              <w:rPr>
                <w:sz w:val="22"/>
                <w:szCs w:val="22"/>
              </w:rPr>
            </w:pPr>
            <w:r w:rsidRPr="00D56A4B">
              <w:rPr>
                <w:sz w:val="22"/>
                <w:szCs w:val="22"/>
              </w:rPr>
              <w:t xml:space="preserve">Tel.: +49 (0) 9132 84-2680 </w:t>
            </w:r>
          </w:p>
        </w:tc>
      </w:tr>
    </w:tbl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  <w:r w:rsidRPr="00D56A4B">
        <w:rPr>
          <w:rFonts w:eastAsia="Times New Roman"/>
          <w:sz w:val="22"/>
          <w:szCs w:val="22"/>
          <w:lang w:eastAsia="en-GB"/>
        </w:rPr>
        <w:t xml:space="preserve">For additional information about adidas Football visit </w:t>
      </w:r>
      <w:hyperlink r:id="rId8" w:tgtFrame="_blank" w:history="1">
        <w:r w:rsidRPr="00D56A4B">
          <w:rPr>
            <w:rFonts w:eastAsia="Times New Roman"/>
            <w:sz w:val="22"/>
            <w:szCs w:val="22"/>
            <w:lang w:eastAsia="en-GB"/>
          </w:rPr>
          <w:t>www.adidas.com/WorldCup</w:t>
        </w:r>
      </w:hyperlink>
      <w:r w:rsidRPr="00D56A4B">
        <w:rPr>
          <w:rFonts w:eastAsia="Times New Roman"/>
          <w:sz w:val="22"/>
          <w:szCs w:val="22"/>
          <w:lang w:eastAsia="en-GB"/>
        </w:rPr>
        <w:t xml:space="preserve"> or go to </w:t>
      </w:r>
      <w:hyperlink r:id="rId9" w:tgtFrame="_blank" w:history="1">
        <w:r w:rsidRPr="00D56A4B">
          <w:rPr>
            <w:rFonts w:eastAsia="Times New Roman"/>
            <w:sz w:val="22"/>
            <w:szCs w:val="22"/>
            <w:lang w:eastAsia="en-GB"/>
          </w:rPr>
          <w:t>facebook.com/</w:t>
        </w:r>
        <w:proofErr w:type="spellStart"/>
        <w:r w:rsidRPr="00D56A4B">
          <w:rPr>
            <w:rFonts w:eastAsia="Times New Roman"/>
            <w:sz w:val="22"/>
            <w:szCs w:val="22"/>
            <w:lang w:eastAsia="en-GB"/>
          </w:rPr>
          <w:t>adidasfootball</w:t>
        </w:r>
        <w:proofErr w:type="spellEnd"/>
      </w:hyperlink>
      <w:r w:rsidRPr="00D56A4B">
        <w:rPr>
          <w:rFonts w:eastAsia="Times New Roman"/>
          <w:sz w:val="22"/>
          <w:szCs w:val="22"/>
          <w:lang w:eastAsia="en-GB"/>
        </w:rPr>
        <w:t xml:space="preserve"> or </w:t>
      </w:r>
      <w:hyperlink r:id="rId10" w:tgtFrame="_blank" w:history="1">
        <w:r w:rsidRPr="00D56A4B">
          <w:rPr>
            <w:rFonts w:eastAsia="Times New Roman"/>
            <w:sz w:val="22"/>
            <w:szCs w:val="22"/>
            <w:lang w:eastAsia="en-GB"/>
          </w:rPr>
          <w:t>@</w:t>
        </w:r>
        <w:proofErr w:type="spellStart"/>
        <w:r w:rsidRPr="00D56A4B">
          <w:rPr>
            <w:rFonts w:eastAsia="Times New Roman"/>
            <w:sz w:val="22"/>
            <w:szCs w:val="22"/>
            <w:lang w:eastAsia="en-GB"/>
          </w:rPr>
          <w:t>adidasfootball</w:t>
        </w:r>
        <w:proofErr w:type="spellEnd"/>
      </w:hyperlink>
      <w:r w:rsidRPr="00D56A4B">
        <w:rPr>
          <w:rFonts w:eastAsia="Times New Roman"/>
          <w:sz w:val="22"/>
          <w:szCs w:val="22"/>
          <w:lang w:eastAsia="en-GB"/>
        </w:rPr>
        <w:t xml:space="preserve"> on twitter to join the conversation.</w:t>
      </w:r>
    </w:p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663D33" w:rsidRPr="00D56A4B" w:rsidRDefault="00663D33" w:rsidP="00D56A4B">
      <w:pPr>
        <w:rPr>
          <w:sz w:val="22"/>
          <w:szCs w:val="22"/>
        </w:rPr>
      </w:pPr>
    </w:p>
    <w:p w:rsidR="00EB7935" w:rsidRPr="00D56A4B" w:rsidRDefault="00EB7935">
      <w:pPr>
        <w:rPr>
          <w:sz w:val="22"/>
          <w:szCs w:val="22"/>
        </w:rPr>
      </w:pPr>
    </w:p>
    <w:sectPr w:rsidR="00EB7935" w:rsidRPr="00D56A4B" w:rsidSect="00D56A4B">
      <w:headerReference w:type="default" r:id="rId11"/>
      <w:headerReference w:type="first" r:id="rId12"/>
      <w:pgSz w:w="11907" w:h="16840" w:code="9"/>
      <w:pgMar w:top="2410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25" w:rsidRDefault="009C7B25">
      <w:r>
        <w:separator/>
      </w:r>
    </w:p>
  </w:endnote>
  <w:endnote w:type="continuationSeparator" w:id="0">
    <w:p w:rsidR="009C7B25" w:rsidRDefault="009C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25" w:rsidRDefault="009C7B25">
      <w:r>
        <w:separator/>
      </w:r>
    </w:p>
  </w:footnote>
  <w:footnote w:type="continuationSeparator" w:id="0">
    <w:p w:rsidR="009C7B25" w:rsidRDefault="009C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9B514C" w:rsidRPr="00BB2EF9">
      <w:trPr>
        <w:trHeight w:val="510"/>
      </w:trPr>
      <w:tc>
        <w:tcPr>
          <w:tcW w:w="2230" w:type="pct"/>
        </w:tcPr>
        <w:p w:rsidR="009B514C" w:rsidRPr="00A1408D" w:rsidRDefault="009B514C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1A5AEDA4" wp14:editId="2D5B6BF8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9B514C" w:rsidRPr="00BB2EF9" w:rsidRDefault="009B514C" w:rsidP="00D05A28">
          <w:pPr>
            <w:pStyle w:val="Header"/>
            <w:spacing w:before="40"/>
            <w:jc w:val="right"/>
            <w:rPr>
              <w:b/>
              <w:color w:val="6C6F70"/>
              <w:sz w:val="40"/>
              <w:szCs w:val="40"/>
              <w:lang w:val="de-DE"/>
            </w:rPr>
          </w:pPr>
          <w:r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</w:p>
      </w:tc>
    </w:tr>
  </w:tbl>
  <w:p w:rsidR="009B514C" w:rsidRPr="00AE0C3D" w:rsidRDefault="009B514C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11"/>
      <w:gridCol w:w="272"/>
      <w:gridCol w:w="4407"/>
    </w:tblGrid>
    <w:tr w:rsidR="009B514C" w:rsidRPr="00A1408D" w:rsidTr="00BB2EF9">
      <w:tc>
        <w:tcPr>
          <w:tcW w:w="6083" w:type="dxa"/>
          <w:gridSpan w:val="2"/>
        </w:tcPr>
        <w:p w:rsidR="009B514C" w:rsidRPr="00A1408D" w:rsidRDefault="009B514C" w:rsidP="00BB2EF9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2749D632" wp14:editId="56AB127B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</w:rPr>
            <w:t xml:space="preserve">      </w:t>
          </w:r>
          <w:r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  <w:r>
            <w:rPr>
              <w:b/>
              <w:noProof/>
            </w:rPr>
            <w:t xml:space="preserve">        </w:t>
          </w:r>
        </w:p>
      </w:tc>
      <w:tc>
        <w:tcPr>
          <w:tcW w:w="4407" w:type="dxa"/>
          <w:vAlign w:val="center"/>
        </w:tcPr>
        <w:p w:rsidR="009B514C" w:rsidRPr="00D05A28" w:rsidRDefault="009B514C" w:rsidP="00BB2EF9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</w:p>
      </w:tc>
    </w:tr>
    <w:tr w:rsidR="009B514C" w:rsidRPr="00BB2EF9" w:rsidTr="00BB2EF9">
      <w:trPr>
        <w:gridAfter w:val="2"/>
        <w:wAfter w:w="4679" w:type="dxa"/>
        <w:trHeight w:val="510"/>
      </w:trPr>
      <w:tc>
        <w:tcPr>
          <w:tcW w:w="5811" w:type="dxa"/>
          <w:vAlign w:val="center"/>
        </w:tcPr>
        <w:p w:rsidR="009B514C" w:rsidRPr="00BB2EF9" w:rsidRDefault="009B514C" w:rsidP="00BB2EF9">
          <w:pPr>
            <w:pStyle w:val="Header"/>
            <w:spacing w:before="40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 xml:space="preserve">      </w:t>
          </w:r>
        </w:p>
      </w:tc>
    </w:tr>
  </w:tbl>
  <w:p w:rsidR="009B514C" w:rsidRDefault="009B5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9"/>
    <w:rsid w:val="00014D2D"/>
    <w:rsid w:val="0004438B"/>
    <w:rsid w:val="000622FD"/>
    <w:rsid w:val="000625D5"/>
    <w:rsid w:val="000C1D6C"/>
    <w:rsid w:val="000C71F4"/>
    <w:rsid w:val="000D778A"/>
    <w:rsid w:val="000E375C"/>
    <w:rsid w:val="000E3966"/>
    <w:rsid w:val="001065BA"/>
    <w:rsid w:val="001160D0"/>
    <w:rsid w:val="00120883"/>
    <w:rsid w:val="0013334E"/>
    <w:rsid w:val="00135ED2"/>
    <w:rsid w:val="001456F0"/>
    <w:rsid w:val="0015082F"/>
    <w:rsid w:val="00151B02"/>
    <w:rsid w:val="00161DA0"/>
    <w:rsid w:val="001B2CB8"/>
    <w:rsid w:val="001B6E5A"/>
    <w:rsid w:val="001E02AA"/>
    <w:rsid w:val="001E301F"/>
    <w:rsid w:val="001F752A"/>
    <w:rsid w:val="0021268C"/>
    <w:rsid w:val="0021651F"/>
    <w:rsid w:val="00237B37"/>
    <w:rsid w:val="00242769"/>
    <w:rsid w:val="00253E62"/>
    <w:rsid w:val="00287270"/>
    <w:rsid w:val="002E3FDD"/>
    <w:rsid w:val="002F3E6D"/>
    <w:rsid w:val="003158C4"/>
    <w:rsid w:val="00343168"/>
    <w:rsid w:val="003A63C7"/>
    <w:rsid w:val="003D1706"/>
    <w:rsid w:val="003D2401"/>
    <w:rsid w:val="003E4406"/>
    <w:rsid w:val="003F1C07"/>
    <w:rsid w:val="003F3FED"/>
    <w:rsid w:val="00405C64"/>
    <w:rsid w:val="00424A78"/>
    <w:rsid w:val="00435578"/>
    <w:rsid w:val="0044358A"/>
    <w:rsid w:val="004942AC"/>
    <w:rsid w:val="004A7A1D"/>
    <w:rsid w:val="004D30D3"/>
    <w:rsid w:val="004F24D5"/>
    <w:rsid w:val="004F3FDD"/>
    <w:rsid w:val="005226E9"/>
    <w:rsid w:val="00550C24"/>
    <w:rsid w:val="00555742"/>
    <w:rsid w:val="005619F2"/>
    <w:rsid w:val="00571F3C"/>
    <w:rsid w:val="00575811"/>
    <w:rsid w:val="00585801"/>
    <w:rsid w:val="00591FA8"/>
    <w:rsid w:val="005E72FD"/>
    <w:rsid w:val="005F2106"/>
    <w:rsid w:val="005F45EA"/>
    <w:rsid w:val="006025B1"/>
    <w:rsid w:val="006050EA"/>
    <w:rsid w:val="006279A1"/>
    <w:rsid w:val="0063391B"/>
    <w:rsid w:val="00663D33"/>
    <w:rsid w:val="00674324"/>
    <w:rsid w:val="00685EB6"/>
    <w:rsid w:val="006B6D84"/>
    <w:rsid w:val="006C1948"/>
    <w:rsid w:val="006E49EB"/>
    <w:rsid w:val="006F557B"/>
    <w:rsid w:val="006F6ACE"/>
    <w:rsid w:val="00710AA6"/>
    <w:rsid w:val="00711F74"/>
    <w:rsid w:val="00714787"/>
    <w:rsid w:val="0074645F"/>
    <w:rsid w:val="0077630B"/>
    <w:rsid w:val="00787CAE"/>
    <w:rsid w:val="00791495"/>
    <w:rsid w:val="007D38BE"/>
    <w:rsid w:val="007D55D1"/>
    <w:rsid w:val="007F3AE0"/>
    <w:rsid w:val="00801C90"/>
    <w:rsid w:val="00803596"/>
    <w:rsid w:val="00805FEB"/>
    <w:rsid w:val="0080741F"/>
    <w:rsid w:val="008177E8"/>
    <w:rsid w:val="008461B9"/>
    <w:rsid w:val="00876945"/>
    <w:rsid w:val="008928A9"/>
    <w:rsid w:val="00894496"/>
    <w:rsid w:val="008F2B76"/>
    <w:rsid w:val="00900D2D"/>
    <w:rsid w:val="009011BC"/>
    <w:rsid w:val="009167AE"/>
    <w:rsid w:val="00930743"/>
    <w:rsid w:val="00932574"/>
    <w:rsid w:val="00932818"/>
    <w:rsid w:val="0096504A"/>
    <w:rsid w:val="00983727"/>
    <w:rsid w:val="00991143"/>
    <w:rsid w:val="009B514C"/>
    <w:rsid w:val="009C7B25"/>
    <w:rsid w:val="009D3603"/>
    <w:rsid w:val="009E53D1"/>
    <w:rsid w:val="00A1408D"/>
    <w:rsid w:val="00A56ED9"/>
    <w:rsid w:val="00AB4E29"/>
    <w:rsid w:val="00AB5025"/>
    <w:rsid w:val="00AC6558"/>
    <w:rsid w:val="00AD3524"/>
    <w:rsid w:val="00AE0422"/>
    <w:rsid w:val="00AE0C3D"/>
    <w:rsid w:val="00BA1549"/>
    <w:rsid w:val="00BB258D"/>
    <w:rsid w:val="00BB2EF9"/>
    <w:rsid w:val="00BC7A71"/>
    <w:rsid w:val="00BD6AE8"/>
    <w:rsid w:val="00BE3AF2"/>
    <w:rsid w:val="00C220C7"/>
    <w:rsid w:val="00C346E2"/>
    <w:rsid w:val="00C46CA7"/>
    <w:rsid w:val="00C51FDA"/>
    <w:rsid w:val="00C95692"/>
    <w:rsid w:val="00CA1A9A"/>
    <w:rsid w:val="00CB63A3"/>
    <w:rsid w:val="00CD362D"/>
    <w:rsid w:val="00CE2FB2"/>
    <w:rsid w:val="00CE42D9"/>
    <w:rsid w:val="00CF1B06"/>
    <w:rsid w:val="00D02DF5"/>
    <w:rsid w:val="00D05A28"/>
    <w:rsid w:val="00D51DC8"/>
    <w:rsid w:val="00D56A4B"/>
    <w:rsid w:val="00DA3DC5"/>
    <w:rsid w:val="00DC0FFE"/>
    <w:rsid w:val="00DD65D6"/>
    <w:rsid w:val="00E36FF5"/>
    <w:rsid w:val="00E55513"/>
    <w:rsid w:val="00E5620F"/>
    <w:rsid w:val="00E60700"/>
    <w:rsid w:val="00E70E87"/>
    <w:rsid w:val="00EA2617"/>
    <w:rsid w:val="00EA6D2C"/>
    <w:rsid w:val="00EB1FD7"/>
    <w:rsid w:val="00EB7935"/>
    <w:rsid w:val="00ED03B1"/>
    <w:rsid w:val="00F00591"/>
    <w:rsid w:val="00F14333"/>
    <w:rsid w:val="00F15547"/>
    <w:rsid w:val="00F3282C"/>
    <w:rsid w:val="00F90063"/>
    <w:rsid w:val="00FC1200"/>
    <w:rsid w:val="00FE1B62"/>
    <w:rsid w:val="00FE7D14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E37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375C"/>
    <w:rPr>
      <w:rFonts w:ascii="AdiHaus" w:eastAsia="SimSun" w:hAnsi="AdiHaus"/>
      <w:snapToGrid w:val="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E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375C"/>
    <w:rPr>
      <w:rFonts w:ascii="AdiHaus" w:eastAsia="SimSun" w:hAnsi="AdiHaus"/>
      <w:b/>
      <w:bCs/>
      <w:snapToGrid w:val="0"/>
      <w:lang w:eastAsia="zh-CN"/>
    </w:rPr>
  </w:style>
  <w:style w:type="paragraph" w:customStyle="1" w:styleId="s2">
    <w:name w:val="s2"/>
    <w:basedOn w:val="Normal"/>
    <w:rsid w:val="007D55D1"/>
    <w:pPr>
      <w:spacing w:before="100" w:beforeAutospacing="1" w:after="100" w:afterAutospacing="1"/>
    </w:pPr>
    <w:rPr>
      <w:rFonts w:ascii="Calibri" w:eastAsiaTheme="minorHAnsi" w:hAnsi="Calibri"/>
      <w:snapToGrid/>
      <w:sz w:val="22"/>
      <w:szCs w:val="22"/>
      <w:lang w:eastAsia="en-US"/>
    </w:rPr>
  </w:style>
  <w:style w:type="character" w:customStyle="1" w:styleId="s20">
    <w:name w:val="s20"/>
    <w:basedOn w:val="DefaultParagraphFont"/>
    <w:rsid w:val="007D55D1"/>
  </w:style>
  <w:style w:type="paragraph" w:styleId="Revision">
    <w:name w:val="Revision"/>
    <w:hidden/>
    <w:uiPriority w:val="99"/>
    <w:semiHidden/>
    <w:rsid w:val="00FC1200"/>
    <w:rPr>
      <w:rFonts w:ascii="AdiHaus" w:eastAsia="SimSun" w:hAnsi="AdiHaus"/>
      <w:snapToGrid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E37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375C"/>
    <w:rPr>
      <w:rFonts w:ascii="AdiHaus" w:eastAsia="SimSun" w:hAnsi="AdiHaus"/>
      <w:snapToGrid w:val="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E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375C"/>
    <w:rPr>
      <w:rFonts w:ascii="AdiHaus" w:eastAsia="SimSun" w:hAnsi="AdiHaus"/>
      <w:b/>
      <w:bCs/>
      <w:snapToGrid w:val="0"/>
      <w:lang w:eastAsia="zh-CN"/>
    </w:rPr>
  </w:style>
  <w:style w:type="paragraph" w:customStyle="1" w:styleId="s2">
    <w:name w:val="s2"/>
    <w:basedOn w:val="Normal"/>
    <w:rsid w:val="007D55D1"/>
    <w:pPr>
      <w:spacing w:before="100" w:beforeAutospacing="1" w:after="100" w:afterAutospacing="1"/>
    </w:pPr>
    <w:rPr>
      <w:rFonts w:ascii="Calibri" w:eastAsiaTheme="minorHAnsi" w:hAnsi="Calibri"/>
      <w:snapToGrid/>
      <w:sz w:val="22"/>
      <w:szCs w:val="22"/>
      <w:lang w:eastAsia="en-US"/>
    </w:rPr>
  </w:style>
  <w:style w:type="character" w:customStyle="1" w:styleId="s20">
    <w:name w:val="s20"/>
    <w:basedOn w:val="DefaultParagraphFont"/>
    <w:rsid w:val="007D55D1"/>
  </w:style>
  <w:style w:type="paragraph" w:styleId="Revision">
    <w:name w:val="Revision"/>
    <w:hidden/>
    <w:uiPriority w:val="99"/>
    <w:semiHidden/>
    <w:rsid w:val="00FC1200"/>
    <w:rPr>
      <w:rFonts w:ascii="AdiHaus" w:eastAsia="SimSun" w:hAnsi="AdiHaus"/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WorldCu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adidasfootb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ebook.com/adidasfootbal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1A1C-B7B6-4939-8A6C-ECC7F059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adidas and Manchester United announce strategic partnership</vt:lpstr>
      <vt:lpstr/>
    </vt:vector>
  </TitlesOfParts>
  <Company>adidas-Salomon AG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and Manchester United announce strategic partnership</dc:title>
  <dc:creator>adidas AG</dc:creator>
  <cp:lastModifiedBy>Schreiber, Katja</cp:lastModifiedBy>
  <cp:revision>3</cp:revision>
  <cp:lastPrinted>2014-07-02T09:41:00Z</cp:lastPrinted>
  <dcterms:created xsi:type="dcterms:W3CDTF">2014-07-14T08:55:00Z</dcterms:created>
  <dcterms:modified xsi:type="dcterms:W3CDTF">2014-07-14T08:57:00Z</dcterms:modified>
</cp:coreProperties>
</file>