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E7C" w:rsidRDefault="001B1E7C" w:rsidP="001B1E7C">
      <w:pPr>
        <w:spacing w:after="160" w:line="360" w:lineRule="auto"/>
        <w:jc w:val="center"/>
        <w:rPr>
          <w:rFonts w:ascii="AdiHaus" w:eastAsia="Verdana" w:hAnsi="AdiHaus" w:cs="Verdana"/>
          <w:b/>
          <w:sz w:val="32"/>
          <w:szCs w:val="32"/>
          <w:highlight w:val="white"/>
        </w:rPr>
      </w:pPr>
    </w:p>
    <w:p w:rsidR="001B5EDD" w:rsidRPr="001B1E7C" w:rsidRDefault="001B1E7C" w:rsidP="001B1E7C">
      <w:pPr>
        <w:spacing w:after="160" w:line="360" w:lineRule="auto"/>
        <w:jc w:val="center"/>
        <w:rPr>
          <w:rFonts w:ascii="AdiHaus" w:hAnsi="AdiHaus"/>
          <w:sz w:val="32"/>
          <w:szCs w:val="32"/>
        </w:rPr>
      </w:pPr>
      <w:proofErr w:type="gramStart"/>
      <w:r w:rsidRPr="001B1E7C">
        <w:rPr>
          <w:rFonts w:ascii="AdiHaus" w:eastAsia="Verdana" w:hAnsi="AdiHaus" w:cs="Verdana"/>
          <w:b/>
          <w:sz w:val="32"/>
          <w:szCs w:val="32"/>
          <w:highlight w:val="white"/>
        </w:rPr>
        <w:t>adidas</w:t>
      </w:r>
      <w:proofErr w:type="gramEnd"/>
      <w:r w:rsidRPr="001B1E7C">
        <w:rPr>
          <w:rFonts w:ascii="AdiHaus" w:eastAsia="Verdana" w:hAnsi="AdiHaus" w:cs="Verdana"/>
          <w:b/>
          <w:sz w:val="32"/>
          <w:szCs w:val="32"/>
          <w:highlight w:val="white"/>
        </w:rPr>
        <w:t xml:space="preserve"> lança competição para a Copa do Mundo da FIFA Brasil 2014</w:t>
      </w:r>
      <w:r w:rsidRPr="001B1E7C">
        <w:rPr>
          <w:rFonts w:ascii="AdiHaus" w:eastAsia="Verdana" w:hAnsi="AdiHaus" w:cs="Verdana"/>
          <w:b/>
          <w:sz w:val="32"/>
          <w:szCs w:val="32"/>
          <w:highlight w:val="white"/>
          <w:vertAlign w:val="superscript"/>
        </w:rPr>
        <w:t>™</w:t>
      </w:r>
      <w:r w:rsidRPr="001B1E7C">
        <w:rPr>
          <w:rFonts w:ascii="AdiHaus" w:eastAsia="Verdana" w:hAnsi="AdiHaus" w:cs="Verdana"/>
          <w:b/>
          <w:sz w:val="32"/>
          <w:szCs w:val="32"/>
          <w:highlight w:val="white"/>
        </w:rPr>
        <w:t xml:space="preserve"> em parceria com o Google</w:t>
      </w:r>
    </w:p>
    <w:p w:rsidR="001B5EDD" w:rsidRPr="001B1E7C" w:rsidRDefault="001B1E7C" w:rsidP="001B1E7C">
      <w:pPr>
        <w:spacing w:after="160" w:line="360" w:lineRule="auto"/>
        <w:jc w:val="center"/>
        <w:rPr>
          <w:rFonts w:ascii="AdiHaus" w:hAnsi="AdiHaus"/>
          <w:sz w:val="32"/>
          <w:szCs w:val="32"/>
        </w:rPr>
      </w:pPr>
      <w:r w:rsidRPr="001B1E7C">
        <w:rPr>
          <w:rFonts w:ascii="AdiHaus" w:eastAsia="Verdana" w:hAnsi="AdiHaus" w:cs="Verdana"/>
          <w:i/>
          <w:sz w:val="32"/>
          <w:szCs w:val="32"/>
          <w:highlight w:val="white"/>
        </w:rPr>
        <w:t xml:space="preserve">Caça de tesouro virtual no Google </w:t>
      </w:r>
      <w:proofErr w:type="spellStart"/>
      <w:r w:rsidRPr="001B1E7C">
        <w:rPr>
          <w:rFonts w:ascii="AdiHaus" w:eastAsia="Verdana" w:hAnsi="AdiHaus" w:cs="Verdana"/>
          <w:i/>
          <w:sz w:val="32"/>
          <w:szCs w:val="32"/>
          <w:highlight w:val="white"/>
        </w:rPr>
        <w:t>Maps</w:t>
      </w:r>
      <w:proofErr w:type="spellEnd"/>
      <w:r w:rsidRPr="001B1E7C">
        <w:rPr>
          <w:rFonts w:ascii="AdiHaus" w:eastAsia="Verdana" w:hAnsi="AdiHaus" w:cs="Verdana"/>
          <w:i/>
          <w:sz w:val="32"/>
          <w:szCs w:val="32"/>
          <w:highlight w:val="white"/>
        </w:rPr>
        <w:t xml:space="preserve"> e Street </w:t>
      </w:r>
      <w:proofErr w:type="spellStart"/>
      <w:r w:rsidRPr="001B1E7C">
        <w:rPr>
          <w:rFonts w:ascii="AdiHaus" w:eastAsia="Verdana" w:hAnsi="AdiHaus" w:cs="Verdana"/>
          <w:i/>
          <w:sz w:val="32"/>
          <w:szCs w:val="32"/>
          <w:highlight w:val="white"/>
        </w:rPr>
        <w:t>View</w:t>
      </w:r>
      <w:proofErr w:type="spellEnd"/>
      <w:r w:rsidRPr="001B1E7C">
        <w:rPr>
          <w:rFonts w:ascii="AdiHaus" w:eastAsia="Verdana" w:hAnsi="AdiHaus" w:cs="Verdana"/>
          <w:i/>
          <w:sz w:val="32"/>
          <w:szCs w:val="32"/>
          <w:highlight w:val="white"/>
        </w:rPr>
        <w:t xml:space="preserve"> vai premiar fãs de esporte diariamente com produtos exclusivos da marca   </w:t>
      </w:r>
    </w:p>
    <w:p w:rsidR="001B5EDD" w:rsidRPr="001B1E7C" w:rsidRDefault="001B5EDD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</w:p>
    <w:p w:rsidR="001B5EDD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b/>
          <w:sz w:val="24"/>
          <w:szCs w:val="24"/>
          <w:highlight w:val="white"/>
        </w:rPr>
        <w:t>São Paulo,</w:t>
      </w:r>
      <w:r w:rsidRPr="001B1E7C">
        <w:rPr>
          <w:rFonts w:ascii="AdiHaus" w:eastAsia="Verdana" w:hAnsi="AdiHaus" w:cs="Verdana"/>
          <w:b/>
          <w:sz w:val="24"/>
          <w:szCs w:val="24"/>
        </w:rPr>
        <w:t xml:space="preserve"> 9 </w:t>
      </w:r>
      <w:r w:rsidRPr="001B1E7C">
        <w:rPr>
          <w:rFonts w:ascii="AdiHaus" w:eastAsia="Verdana" w:hAnsi="AdiHaus" w:cs="Verdana"/>
          <w:b/>
          <w:sz w:val="24"/>
          <w:szCs w:val="24"/>
          <w:highlight w:val="white"/>
        </w:rPr>
        <w:t xml:space="preserve">de junho de 2014 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- 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>Com o intuito de levar a emoção da Copa do Mundo da FIFA Brasil 2014</w:t>
      </w:r>
      <w:r w:rsidRPr="001B1E7C">
        <w:rPr>
          <w:rFonts w:ascii="AdiHaus" w:eastAsia="Verdana" w:hAnsi="AdiHaus" w:cs="Verdana"/>
          <w:sz w:val="24"/>
          <w:szCs w:val="24"/>
          <w:highlight w:val="white"/>
          <w:vertAlign w:val="superscript"/>
        </w:rPr>
        <w:t>TM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para o mundo digital, </w:t>
      </w:r>
      <w:r>
        <w:rPr>
          <w:rFonts w:ascii="AdiHaus" w:eastAsia="Verdana" w:hAnsi="AdiHaus" w:cs="Verdana"/>
          <w:sz w:val="24"/>
          <w:szCs w:val="24"/>
          <w:highlight w:val="white"/>
        </w:rPr>
        <w:t xml:space="preserve">a adidas apresenta hoje o game </w:t>
      </w:r>
      <w:r w:rsidRPr="001B1E7C">
        <w:rPr>
          <w:rFonts w:ascii="AdiHaus" w:eastAsia="Verdana" w:hAnsi="AdiHaus" w:cs="Verdana"/>
          <w:b/>
          <w:sz w:val="24"/>
          <w:szCs w:val="24"/>
        </w:rPr>
        <w:t>Desafio Tudo ou Nada</w:t>
      </w:r>
      <w:r w:rsidRPr="001B1E7C">
        <w:rPr>
          <w:rFonts w:ascii="AdiHaus" w:eastAsia="Verdana" w:hAnsi="AdiHaus" w:cs="Verdana"/>
          <w:sz w:val="24"/>
          <w:szCs w:val="24"/>
        </w:rPr>
        <w:t xml:space="preserve"> (</w:t>
      </w:r>
      <w:hyperlink r:id="rId6">
        <w:r w:rsidRPr="001B1E7C">
          <w:rPr>
            <w:rFonts w:ascii="AdiHaus" w:eastAsia="Verdana" w:hAnsi="AdiHaus" w:cs="Verdana"/>
            <w:color w:val="1155CC"/>
            <w:sz w:val="24"/>
            <w:szCs w:val="24"/>
            <w:highlight w:val="white"/>
            <w:u w:val="single"/>
          </w:rPr>
          <w:t>www.desafiotudoounada.com.br</w:t>
        </w:r>
      </w:hyperlink>
      <w:r w:rsidRPr="001B1E7C">
        <w:rPr>
          <w:rFonts w:ascii="AdiHaus" w:eastAsia="Verdana" w:hAnsi="AdiHaus" w:cs="Verdana"/>
          <w:sz w:val="24"/>
          <w:szCs w:val="24"/>
        </w:rPr>
        <w:t xml:space="preserve">), 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>um projeto desenvolv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ido em parceria com o Google e inédito no Brasil. O Desafio começa no dia 12 de junho, logo após a abertura do mundial, e continua até o dia 13 de julho, data da final. </w:t>
      </w:r>
    </w:p>
    <w:p w:rsidR="001B5EDD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O game funciona como uma caça ao tesouro integrada ao Google </w:t>
      </w:r>
      <w:proofErr w:type="spell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Maps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e Google Street </w:t>
      </w:r>
      <w:proofErr w:type="spell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View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>. Durante o campeonato, todos os dias após os principais jogos, os participantes deverão encontrar ‘checkpoints’ escondidos no mapa e responder perguntas sobre futebol dentro do menor tempo possível para acumular pontos. Os 10 melhores do dia vão ganhar pr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odutos especiais </w:t>
      </w:r>
      <w:proofErr w:type="gram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da adidas</w:t>
      </w:r>
      <w:proofErr w:type="gramEnd"/>
      <w:r w:rsidRPr="001B1E7C">
        <w:rPr>
          <w:rFonts w:ascii="AdiHaus" w:eastAsia="Verdana" w:hAnsi="AdiHaus" w:cs="Verdana"/>
          <w:sz w:val="24"/>
          <w:szCs w:val="24"/>
          <w:highlight w:val="white"/>
        </w:rPr>
        <w:t>, como bolas utilizadas nas partidas, chuteiras autografadas e camisas oficiais. Ao final da Copa, os três participantes com melhor</w:t>
      </w:r>
      <w:r w:rsidR="00B722BB"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desempenho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ganharão prêmios especiais. </w:t>
      </w:r>
    </w:p>
    <w:p w:rsidR="001B5EDD" w:rsidRDefault="001B1E7C" w:rsidP="001B1E7C">
      <w:pPr>
        <w:spacing w:after="160" w:line="360" w:lineRule="auto"/>
        <w:jc w:val="both"/>
        <w:rPr>
          <w:rFonts w:ascii="AdiHaus" w:eastAsia="Verdana" w:hAnsi="AdiHaus" w:cs="Verdana"/>
          <w:sz w:val="24"/>
          <w:szCs w:val="24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Os craques brasileiros </w:t>
      </w:r>
      <w:r w:rsidRPr="001B1E7C">
        <w:rPr>
          <w:rFonts w:ascii="AdiHaus" w:eastAsia="Verdana" w:hAnsi="AdiHaus" w:cs="Verdana"/>
          <w:sz w:val="24"/>
          <w:szCs w:val="24"/>
        </w:rPr>
        <w:t xml:space="preserve">Oscar, </w:t>
      </w:r>
      <w:proofErr w:type="spellStart"/>
      <w:r w:rsidRPr="001B1E7C">
        <w:rPr>
          <w:rFonts w:ascii="AdiHaus" w:eastAsia="Verdana" w:hAnsi="AdiHaus" w:cs="Verdana"/>
          <w:sz w:val="24"/>
          <w:szCs w:val="24"/>
        </w:rPr>
        <w:t>Denilson</w:t>
      </w:r>
      <w:proofErr w:type="spellEnd"/>
      <w:r w:rsidRPr="001B1E7C">
        <w:rPr>
          <w:rFonts w:ascii="AdiHaus" w:eastAsia="Verdana" w:hAnsi="AdiHaus" w:cs="Verdana"/>
          <w:sz w:val="24"/>
          <w:szCs w:val="24"/>
        </w:rPr>
        <w:t xml:space="preserve">, Victor, Cafu e Zico 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>vão convo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car fãs de futebol do país inteiro para participar do game por meio de vídeos espalhados pela web. Para acessar esta competição, os participantes devem fazer </w:t>
      </w:r>
      <w:proofErr w:type="spell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login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no game via e-mail, Google+ ou </w:t>
      </w:r>
      <w:proofErr w:type="spell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Facebook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. </w:t>
      </w:r>
    </w:p>
    <w:p w:rsidR="001B1E7C" w:rsidRDefault="001B1E7C" w:rsidP="001B1E7C">
      <w:pPr>
        <w:spacing w:after="160" w:line="360" w:lineRule="auto"/>
        <w:jc w:val="both"/>
        <w:rPr>
          <w:rFonts w:ascii="AdiHaus" w:eastAsia="Verdana" w:hAnsi="AdiHaus" w:cs="Verdana"/>
          <w:sz w:val="24"/>
          <w:szCs w:val="24"/>
        </w:rPr>
      </w:pPr>
    </w:p>
    <w:p w:rsidR="001B1E7C" w:rsidRDefault="001B1E7C" w:rsidP="001B1E7C">
      <w:pPr>
        <w:spacing w:after="160" w:line="360" w:lineRule="auto"/>
        <w:jc w:val="both"/>
        <w:rPr>
          <w:rFonts w:ascii="AdiHaus" w:eastAsia="Verdana" w:hAnsi="AdiHaus" w:cs="Verdana"/>
          <w:sz w:val="24"/>
          <w:szCs w:val="24"/>
        </w:rPr>
      </w:pPr>
    </w:p>
    <w:p w:rsidR="001B1E7C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</w:p>
    <w:p w:rsidR="00B722BB" w:rsidRPr="001B1E7C" w:rsidRDefault="001B1E7C" w:rsidP="001B1E7C">
      <w:pPr>
        <w:spacing w:after="160" w:line="360" w:lineRule="auto"/>
        <w:jc w:val="both"/>
        <w:rPr>
          <w:rFonts w:ascii="AdiHaus" w:eastAsia="Verdana" w:hAnsi="AdiHaus" w:cs="Verdana"/>
          <w:sz w:val="24"/>
          <w:szCs w:val="24"/>
          <w:highlight w:val="white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>“</w:t>
      </w:r>
      <w:r w:rsidR="00B722BB" w:rsidRPr="001B1E7C">
        <w:rPr>
          <w:rFonts w:ascii="AdiHaus" w:eastAsia="Verdana" w:hAnsi="AdiHaus" w:cs="Verdana"/>
          <w:sz w:val="24"/>
          <w:szCs w:val="24"/>
          <w:highlight w:val="white"/>
        </w:rPr>
        <w:t>O</w:t>
      </w:r>
      <w:r>
        <w:rPr>
          <w:rFonts w:ascii="AdiHaus" w:eastAsia="Verdana" w:hAnsi="AdiHaus" w:cs="Verdana"/>
          <w:sz w:val="24"/>
          <w:szCs w:val="24"/>
          <w:highlight w:val="white"/>
        </w:rPr>
        <w:t xml:space="preserve"> </w:t>
      </w:r>
      <w:r>
        <w:rPr>
          <w:rFonts w:ascii="AdiHaus" w:eastAsia="Verdana" w:hAnsi="AdiHaus" w:cs="Verdana"/>
          <w:b/>
          <w:sz w:val="24"/>
          <w:szCs w:val="24"/>
          <w:highlight w:val="white"/>
        </w:rPr>
        <w:t>Desafio tudo ou N</w:t>
      </w:r>
      <w:bookmarkStart w:id="0" w:name="_GoBack"/>
      <w:bookmarkEnd w:id="0"/>
      <w:r w:rsidRPr="001B1E7C">
        <w:rPr>
          <w:rFonts w:ascii="AdiHaus" w:eastAsia="Verdana" w:hAnsi="AdiHaus" w:cs="Verdana"/>
          <w:b/>
          <w:sz w:val="24"/>
          <w:szCs w:val="24"/>
          <w:highlight w:val="white"/>
        </w:rPr>
        <w:t>ada</w:t>
      </w:r>
      <w:r w:rsidR="00B722BB"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leva a emoção da Copa do Mundo para os amantes de futebol que estão conectados por todo o Brasil. É uma oportunidade ímpar para adidas levar sua expertise em futebol para além dos campos, disse Rodrigo Messias, Diretor de Copa da adidas.</w:t>
      </w:r>
    </w:p>
    <w:p w:rsidR="001B5EDD" w:rsidRPr="001B1E7C" w:rsidRDefault="001B1E7C" w:rsidP="001B1E7C">
      <w:pPr>
        <w:spacing w:after="160" w:line="360" w:lineRule="auto"/>
        <w:jc w:val="both"/>
        <w:rPr>
          <w:rFonts w:ascii="AdiHaus" w:eastAsia="Verdana" w:hAnsi="AdiHaus" w:cs="Verdana"/>
          <w:sz w:val="24"/>
          <w:szCs w:val="24"/>
          <w:highlight w:val="white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>“Para os fãs de futebol os 90 minutos de uma p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>artida não são suficientes. Eles interagem com conteúdo de futebol online antes, durante e depois dos jogos. A ideia desta iniciativa é enriquecer a participação deste público ao oferecer uma experiência social e interativa e aproxima-los de sua paixão”, e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xplica Maria Fernanda </w:t>
      </w:r>
      <w:proofErr w:type="spell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Ceravolo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, diretora criativa do Google Brasil. </w:t>
      </w:r>
    </w:p>
    <w:p w:rsidR="001B5EDD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O projeto complementa uma iniciativa global que adidas e Google anunciam hoje para </w:t>
      </w:r>
      <w:r w:rsidR="00B722BB"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a Copa do Mundo FIFA Brasil 2014™, o </w:t>
      </w:r>
      <w:proofErr w:type="spellStart"/>
      <w:r w:rsidR="00B722BB" w:rsidRPr="001B1E7C">
        <w:rPr>
          <w:rFonts w:ascii="AdiHaus" w:eastAsia="Verdana" w:hAnsi="AdiHaus" w:cs="Verdana"/>
          <w:sz w:val="24"/>
          <w:szCs w:val="24"/>
          <w:highlight w:val="white"/>
        </w:rPr>
        <w:t>Dugout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>. Durante o torneio, uma série de entrevistas com astros do esporte co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mo </w:t>
      </w:r>
      <w:proofErr w:type="spell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Kaka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e Cafu serão transmitidas ao vivo no </w:t>
      </w:r>
      <w:proofErr w:type="spell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YouTube</w:t>
      </w:r>
      <w:proofErr w:type="spellEnd"/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, direto do Rio de Janeiro. Pela primeira vez, fãs de futebol do mundo inteiro vão poder participar enviando perguntas para os convidados por meio das redes sociais </w:t>
      </w:r>
      <w:proofErr w:type="gramStart"/>
      <w:r w:rsidRPr="001B1E7C">
        <w:rPr>
          <w:rFonts w:ascii="AdiHaus" w:eastAsia="Verdana" w:hAnsi="AdiHaus" w:cs="Verdana"/>
          <w:sz w:val="24"/>
          <w:szCs w:val="24"/>
          <w:highlight w:val="white"/>
        </w:rPr>
        <w:t>da adidas</w:t>
      </w:r>
      <w:proofErr w:type="gramEnd"/>
      <w:r w:rsidRPr="001B1E7C">
        <w:rPr>
          <w:rFonts w:ascii="AdiHaus" w:eastAsia="Verdana" w:hAnsi="AdiHaus" w:cs="Verdana"/>
          <w:sz w:val="24"/>
          <w:szCs w:val="24"/>
          <w:highlight w:val="white"/>
        </w:rPr>
        <w:t>, inaugurando a</w:t>
      </w:r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nova era da coletiva de imprensa. </w:t>
      </w:r>
    </w:p>
    <w:p w:rsidR="001B5EDD" w:rsidRPr="001B1E7C" w:rsidRDefault="001B5EDD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</w:p>
    <w:p w:rsidR="001B5EDD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b/>
          <w:sz w:val="24"/>
          <w:szCs w:val="24"/>
          <w:highlight w:val="white"/>
        </w:rPr>
        <w:t>Informações para imprensa:</w:t>
      </w:r>
    </w:p>
    <w:p w:rsidR="001B5EDD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  <w:proofErr w:type="gramStart"/>
      <w:r w:rsidRPr="001B1E7C">
        <w:rPr>
          <w:rFonts w:ascii="AdiHaus" w:eastAsia="Verdana" w:hAnsi="AdiHaus" w:cs="Verdana"/>
          <w:b/>
          <w:sz w:val="24"/>
          <w:szCs w:val="24"/>
          <w:highlight w:val="white"/>
        </w:rPr>
        <w:t>adidas</w:t>
      </w:r>
      <w:proofErr w:type="gramEnd"/>
      <w:r w:rsidRPr="001B1E7C">
        <w:rPr>
          <w:rFonts w:ascii="AdiHaus" w:eastAsia="Verdana" w:hAnsi="AdiHaus" w:cs="Verdana"/>
          <w:b/>
          <w:sz w:val="24"/>
          <w:szCs w:val="24"/>
          <w:highlight w:val="white"/>
        </w:rPr>
        <w:t xml:space="preserve"> do Brasil</w:t>
      </w:r>
    </w:p>
    <w:p w:rsidR="001B5EDD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>Adriana Teixeira – Gerente de Relações Públicas</w:t>
      </w:r>
    </w:p>
    <w:p w:rsidR="001B5EDD" w:rsidRPr="001B1E7C" w:rsidRDefault="001B1E7C" w:rsidP="001B1E7C">
      <w:pPr>
        <w:spacing w:after="160" w:line="360" w:lineRule="auto"/>
        <w:jc w:val="both"/>
        <w:rPr>
          <w:rFonts w:ascii="AdiHaus" w:hAnsi="AdiHaus"/>
          <w:sz w:val="24"/>
          <w:szCs w:val="24"/>
        </w:rPr>
      </w:pPr>
      <w:hyperlink r:id="rId7">
        <w:r w:rsidRPr="001B1E7C">
          <w:rPr>
            <w:rFonts w:ascii="AdiHaus" w:eastAsia="Verdana" w:hAnsi="AdiHaus" w:cs="Verdana"/>
            <w:color w:val="1155CC"/>
            <w:sz w:val="24"/>
            <w:szCs w:val="24"/>
            <w:highlight w:val="white"/>
            <w:u w:val="single"/>
          </w:rPr>
          <w:t>adriana.teixeira@adidas.com</w:t>
        </w:r>
      </w:hyperlink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</w:t>
      </w:r>
    </w:p>
    <w:p w:rsidR="001B5EDD" w:rsidRPr="001B1E7C" w:rsidRDefault="001B1E7C" w:rsidP="001B1E7C">
      <w:pPr>
        <w:spacing w:after="160" w:line="360" w:lineRule="auto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>(11) 2196-4657</w:t>
      </w:r>
    </w:p>
    <w:p w:rsidR="001B5EDD" w:rsidRPr="001B1E7C" w:rsidRDefault="001B1E7C" w:rsidP="001B1E7C">
      <w:pPr>
        <w:spacing w:after="160" w:line="360" w:lineRule="auto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b/>
          <w:sz w:val="24"/>
          <w:szCs w:val="24"/>
          <w:highlight w:val="white"/>
        </w:rPr>
        <w:lastRenderedPageBreak/>
        <w:t>Google</w:t>
      </w:r>
    </w:p>
    <w:p w:rsidR="001B5EDD" w:rsidRPr="001B1E7C" w:rsidRDefault="001B1E7C" w:rsidP="001B1E7C">
      <w:pPr>
        <w:spacing w:after="160" w:line="360" w:lineRule="auto"/>
        <w:rPr>
          <w:rFonts w:ascii="AdiHaus" w:hAnsi="AdiHaus"/>
          <w:sz w:val="24"/>
          <w:szCs w:val="24"/>
        </w:rPr>
      </w:pPr>
      <w:hyperlink r:id="rId8">
        <w:r w:rsidRPr="001B1E7C">
          <w:rPr>
            <w:rFonts w:ascii="AdiHaus" w:eastAsia="Verdana" w:hAnsi="AdiHaus" w:cs="Verdana"/>
            <w:color w:val="1155CC"/>
            <w:sz w:val="24"/>
            <w:szCs w:val="24"/>
            <w:highlight w:val="white"/>
            <w:u w:val="single"/>
          </w:rPr>
          <w:t>imprensa@google.com</w:t>
        </w:r>
      </w:hyperlink>
      <w:r w:rsidRPr="001B1E7C">
        <w:rPr>
          <w:rFonts w:ascii="AdiHaus" w:eastAsia="Verdana" w:hAnsi="AdiHaus" w:cs="Verdana"/>
          <w:sz w:val="24"/>
          <w:szCs w:val="24"/>
          <w:highlight w:val="white"/>
        </w:rPr>
        <w:t xml:space="preserve"> </w:t>
      </w:r>
    </w:p>
    <w:p w:rsidR="001B5EDD" w:rsidRPr="001B1E7C" w:rsidRDefault="001B1E7C" w:rsidP="001B1E7C">
      <w:pPr>
        <w:spacing w:after="160" w:line="360" w:lineRule="auto"/>
        <w:rPr>
          <w:rFonts w:ascii="AdiHaus" w:hAnsi="AdiHaus"/>
          <w:sz w:val="24"/>
          <w:szCs w:val="24"/>
        </w:rPr>
      </w:pPr>
      <w:r w:rsidRPr="001B1E7C">
        <w:rPr>
          <w:rFonts w:ascii="AdiHaus" w:eastAsia="Verdana" w:hAnsi="AdiHaus" w:cs="Verdana"/>
          <w:sz w:val="24"/>
          <w:szCs w:val="24"/>
          <w:highlight w:val="white"/>
        </w:rPr>
        <w:t>(11) 2395-8703</w:t>
      </w:r>
    </w:p>
    <w:p w:rsidR="001B5EDD" w:rsidRDefault="001B5EDD" w:rsidP="001B1E7C">
      <w:pPr>
        <w:spacing w:line="360" w:lineRule="auto"/>
      </w:pPr>
    </w:p>
    <w:sectPr w:rsidR="001B5EDD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7C" w:rsidRDefault="001B1E7C" w:rsidP="001B1E7C">
      <w:pPr>
        <w:spacing w:line="240" w:lineRule="auto"/>
      </w:pPr>
      <w:r>
        <w:separator/>
      </w:r>
    </w:p>
  </w:endnote>
  <w:endnote w:type="continuationSeparator" w:id="0">
    <w:p w:rsidR="001B1E7C" w:rsidRDefault="001B1E7C" w:rsidP="001B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7C" w:rsidRDefault="001B1E7C" w:rsidP="001B1E7C">
      <w:pPr>
        <w:spacing w:line="240" w:lineRule="auto"/>
      </w:pPr>
      <w:r>
        <w:separator/>
      </w:r>
    </w:p>
  </w:footnote>
  <w:footnote w:type="continuationSeparator" w:id="0">
    <w:p w:rsidR="001B1E7C" w:rsidRDefault="001B1E7C" w:rsidP="001B1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7C" w:rsidRDefault="001B1E7C">
    <w:pPr>
      <w:pStyle w:val="Cabealho"/>
    </w:pPr>
    <w:r>
      <w:rPr>
        <w:b/>
        <w:noProof/>
      </w:rPr>
      <w:drawing>
        <wp:inline distT="0" distB="0" distL="0" distR="0" wp14:anchorId="71FCFCEF" wp14:editId="1180438E">
          <wp:extent cx="2362835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1E7C"/>
    <w:rsid w:val="001B5EDD"/>
    <w:rsid w:val="00B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98D3-495B-48B3-9949-6CC31E7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iPriority w:val="99"/>
    <w:unhideWhenUsed/>
    <w:rsid w:val="001B1E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E7C"/>
  </w:style>
  <w:style w:type="paragraph" w:styleId="Rodap">
    <w:name w:val="footer"/>
    <w:basedOn w:val="Normal"/>
    <w:link w:val="RodapChar"/>
    <w:uiPriority w:val="99"/>
    <w:unhideWhenUsed/>
    <w:rsid w:val="001B1E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goog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riana.teixeira@adid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afiotudoounada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 release - adidas e Google - Jun 14.docx</vt:lpstr>
    </vt:vector>
  </TitlesOfParts>
  <Company>Publicis Groupe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- adidas e Google - Jun 14.docx</dc:title>
  <dc:creator>Rangel Vilasboas</dc:creator>
  <cp:lastModifiedBy>Rangel Vilasboas</cp:lastModifiedBy>
  <cp:revision>2</cp:revision>
  <dcterms:created xsi:type="dcterms:W3CDTF">2014-06-06T15:14:00Z</dcterms:created>
  <dcterms:modified xsi:type="dcterms:W3CDTF">2014-06-06T15:14:00Z</dcterms:modified>
</cp:coreProperties>
</file>