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A9" w:rsidRPr="00EC6E15" w:rsidRDefault="00016DA9" w:rsidP="003631DD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ro-RO"/>
        </w:rPr>
      </w:pPr>
      <w:r w:rsidRPr="00EC6E15">
        <w:rPr>
          <w:rFonts w:ascii="AdiHaus" w:hAnsi="AdiHaus" w:cs="Tahoma"/>
          <w:b/>
          <w:noProof/>
          <w:sz w:val="26"/>
          <w:lang w:val="ro-RO" w:eastAsia="ro-RO"/>
        </w:rPr>
        <w:drawing>
          <wp:inline distT="0" distB="0" distL="0" distR="0">
            <wp:extent cx="2026311" cy="1303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15" w:rsidRPr="00F27792" w:rsidRDefault="00EC6E15" w:rsidP="003631DD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ro-RO"/>
        </w:rPr>
      </w:pPr>
      <w:r w:rsidRPr="00F27792">
        <w:rPr>
          <w:rFonts w:ascii="AdiHaus" w:eastAsia="AdiHaus" w:hAnsi="AdiHaus"/>
          <w:b/>
          <w:sz w:val="32"/>
          <w:szCs w:val="32"/>
          <w:lang w:val="ro-RO"/>
        </w:rPr>
        <w:t xml:space="preserve">adidas lansează </w:t>
      </w:r>
      <w:r w:rsidR="005C5D65" w:rsidRPr="00F27792">
        <w:rPr>
          <w:rFonts w:ascii="AdiHaus" w:eastAsia="AdiHaus" w:hAnsi="AdiHaus"/>
          <w:b/>
          <w:sz w:val="32"/>
          <w:szCs w:val="32"/>
          <w:lang w:val="ro-RO"/>
        </w:rPr>
        <w:t>mingile oficiale</w:t>
      </w:r>
      <w:r w:rsidRPr="00F27792">
        <w:rPr>
          <w:rFonts w:ascii="AdiHaus" w:eastAsia="AdiHaus" w:hAnsi="AdiHaus"/>
          <w:b/>
          <w:sz w:val="32"/>
          <w:szCs w:val="32"/>
          <w:lang w:val="ro-RO"/>
        </w:rPr>
        <w:t xml:space="preserve"> pentru competițiile europene </w:t>
      </w:r>
      <w:r w:rsidR="005C5D65" w:rsidRPr="00F27792">
        <w:rPr>
          <w:rFonts w:ascii="AdiHaus" w:eastAsia="AdiHaus" w:hAnsi="AdiHaus"/>
          <w:b/>
          <w:sz w:val="32"/>
          <w:szCs w:val="32"/>
          <w:lang w:val="ro-RO"/>
        </w:rPr>
        <w:t xml:space="preserve">UEFA </w:t>
      </w:r>
      <w:r w:rsidRPr="00F27792">
        <w:rPr>
          <w:rFonts w:ascii="AdiHaus" w:eastAsia="AdiHaus" w:hAnsi="AdiHaus"/>
          <w:b/>
          <w:sz w:val="32"/>
          <w:szCs w:val="32"/>
          <w:lang w:val="ro-RO"/>
        </w:rPr>
        <w:t>din sezonul 2013/2014</w:t>
      </w:r>
    </w:p>
    <w:p w:rsidR="00F27792" w:rsidRPr="00F27792" w:rsidRDefault="00F27792" w:rsidP="00260141">
      <w:pPr>
        <w:spacing w:line="360" w:lineRule="auto"/>
        <w:jc w:val="both"/>
        <w:rPr>
          <w:rFonts w:ascii="AdiHaus" w:eastAsia="AdiHaus" w:hAnsi="AdiHaus"/>
          <w:b/>
          <w:lang w:val="ro-RO"/>
        </w:rPr>
      </w:pPr>
    </w:p>
    <w:p w:rsidR="003631DD" w:rsidRPr="00F27792" w:rsidRDefault="00EC6E15" w:rsidP="00260141">
      <w:pPr>
        <w:spacing w:line="360" w:lineRule="auto"/>
        <w:jc w:val="both"/>
        <w:rPr>
          <w:rFonts w:ascii="AdiHaus" w:eastAsia="AdiHaus" w:hAnsi="AdiHaus"/>
          <w:lang w:val="ro-RO"/>
        </w:rPr>
      </w:pPr>
      <w:r w:rsidRPr="00F27792">
        <w:rPr>
          <w:rFonts w:ascii="AdiHaus" w:eastAsia="AdiHaus" w:hAnsi="AdiHaus"/>
          <w:b/>
          <w:lang w:val="ro-RO"/>
        </w:rPr>
        <w:t xml:space="preserve">București, 29 august 2013 </w:t>
      </w:r>
      <w:r w:rsidRPr="00F27792">
        <w:rPr>
          <w:rFonts w:ascii="AdiHaus" w:eastAsia="AdiHaus" w:hAnsi="AdiHaus"/>
          <w:lang w:val="ro-RO"/>
        </w:rPr>
        <w:t>– adidas prezintă astăzi o nouă gamă de mingi pentru sezonul 2013/2014. Cele trei mingi au fost realizate special pentru competițiile UEFA Champions League™, UEFA Europa League™ și competiția UEFA Super Cup™.</w:t>
      </w:r>
    </w:p>
    <w:p w:rsidR="00EC6E15" w:rsidRPr="00F27792" w:rsidRDefault="00EC6E15" w:rsidP="00260141">
      <w:pPr>
        <w:spacing w:line="360" w:lineRule="auto"/>
        <w:jc w:val="both"/>
        <w:rPr>
          <w:rFonts w:ascii="AdiHaus" w:eastAsia="AdiHaus" w:hAnsi="AdiHaus"/>
          <w:b/>
          <w:i/>
          <w:lang w:val="ro-RO"/>
        </w:rPr>
      </w:pPr>
    </w:p>
    <w:p w:rsidR="00EC6E15" w:rsidRPr="00F27792" w:rsidRDefault="00EC6E15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b/>
          <w:i/>
          <w:lang w:val="ro-RO"/>
        </w:rPr>
      </w:pPr>
      <w:r w:rsidRPr="00F27792">
        <w:rPr>
          <w:rFonts w:ascii="AdiHaus" w:eastAsia="AdiHaus" w:hAnsi="AdiHaus"/>
          <w:b/>
          <w:i/>
          <w:lang w:val="ro-RO"/>
        </w:rPr>
        <w:t xml:space="preserve">adidas Finale 13 </w:t>
      </w:r>
      <w:r w:rsidR="004C4969" w:rsidRPr="00F27792">
        <w:rPr>
          <w:rFonts w:ascii="AdiHaus" w:eastAsia="AdiHaus" w:hAnsi="AdiHaus"/>
          <w:b/>
          <w:i/>
          <w:lang w:val="ro-RO"/>
        </w:rPr>
        <w:t>– mingea oficială pentru sezonul 2013/2014 al UEFA Champions League ™</w:t>
      </w:r>
    </w:p>
    <w:p w:rsidR="004C4969" w:rsidRDefault="004C4969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  <w:r w:rsidRPr="00F27792">
        <w:rPr>
          <w:rFonts w:ascii="AdiHaus" w:eastAsia="AdiHaus" w:hAnsi="AdiHaus"/>
          <w:lang w:val="ro-RO"/>
        </w:rPr>
        <w:t xml:space="preserve">Cluburile de elită ale Europei vor folosi mingea adidas Finale 13 în toate meciurile </w:t>
      </w:r>
      <w:r w:rsidR="005C5D65" w:rsidRPr="00F27792">
        <w:rPr>
          <w:rFonts w:ascii="AdiHaus" w:eastAsia="AdiHaus" w:hAnsi="AdiHaus"/>
          <w:lang w:val="ro-RO"/>
        </w:rPr>
        <w:t>din grupele</w:t>
      </w:r>
      <w:r w:rsidRPr="00F27792">
        <w:rPr>
          <w:rFonts w:ascii="AdiHaus" w:eastAsia="AdiHaus" w:hAnsi="AdiHaus"/>
          <w:lang w:val="ro-RO"/>
        </w:rPr>
        <w:t xml:space="preserve"> competiției UEFA Champions League de anul acesta. </w:t>
      </w:r>
      <w:r w:rsidR="008036B4" w:rsidRPr="00F27792">
        <w:rPr>
          <w:rFonts w:ascii="AdiHaus" w:eastAsia="AdiHaus" w:hAnsi="AdiHaus"/>
          <w:lang w:val="ro-RO"/>
        </w:rPr>
        <w:t xml:space="preserve">Noul </w:t>
      </w:r>
      <w:r w:rsidRPr="00F27792">
        <w:rPr>
          <w:rFonts w:ascii="AdiHaus" w:eastAsia="AdiHaus" w:hAnsi="AdiHaus"/>
          <w:lang w:val="ro-RO"/>
        </w:rPr>
        <w:t>model a fost gândit astfel încât să permită un control mai mare asupra mingii, în momentul loviturii.</w:t>
      </w:r>
    </w:p>
    <w:p w:rsidR="009D5864" w:rsidRPr="00F27792" w:rsidRDefault="009D5864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</w:p>
    <w:p w:rsidR="00AB1CF1" w:rsidRPr="00EC6E15" w:rsidRDefault="00432947" w:rsidP="00F00B14">
      <w:pPr>
        <w:autoSpaceDE w:val="0"/>
        <w:autoSpaceDN w:val="0"/>
        <w:adjustRightInd w:val="0"/>
        <w:spacing w:line="360" w:lineRule="auto"/>
        <w:jc w:val="center"/>
        <w:rPr>
          <w:rFonts w:ascii="AdiHaus" w:eastAsia="AdiHaus" w:hAnsi="AdiHaus"/>
          <w:noProof/>
          <w:sz w:val="24"/>
          <w:szCs w:val="24"/>
          <w:lang w:val="ro-RO"/>
        </w:rPr>
      </w:pPr>
      <w:r w:rsidRPr="00432947">
        <w:rPr>
          <w:rFonts w:ascii="AdiHaus" w:eastAsia="AdiHaus" w:hAnsi="AdiHaus"/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8.4pt;margin-top:216.45pt;width:203.4pt;height:34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xA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BbL2XSJ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" stroked="f">
            <v:textbox style="mso-fit-shape-to-text:t">
              <w:txbxContent>
                <w:p w:rsidR="00016DA9" w:rsidRPr="00F27792" w:rsidRDefault="005C5D65" w:rsidP="00016DA9">
                  <w:pPr>
                    <w:jc w:val="center"/>
                    <w:rPr>
                      <w:rFonts w:ascii="AdiHaus" w:eastAsia="AdiHaus" w:hAnsi="AdiHaus"/>
                      <w:lang w:val="ro-RO"/>
                    </w:rPr>
                  </w:pPr>
                  <w:r w:rsidRPr="00F27792">
                    <w:rPr>
                      <w:rFonts w:ascii="AdiHaus" w:eastAsia="AdiHaus" w:hAnsi="AdiHaus"/>
                      <w:lang w:val="ro-RO"/>
                    </w:rPr>
                    <w:t>Mingea</w:t>
                  </w:r>
                  <w:r w:rsidR="009D5864">
                    <w:rPr>
                      <w:rFonts w:ascii="AdiHaus" w:eastAsia="AdiHaus" w:hAnsi="AdiHaus"/>
                      <w:lang w:val="ro-RO"/>
                    </w:rPr>
                    <w:t xml:space="preserve"> oficială</w:t>
                  </w:r>
                  <w:r w:rsidRPr="00F27792">
                    <w:rPr>
                      <w:rFonts w:ascii="AdiHaus" w:eastAsia="AdiHaus" w:hAnsi="AdiHaus"/>
                      <w:lang w:val="ro-RO"/>
                    </w:rPr>
                    <w:t xml:space="preserve"> de joc</w:t>
                  </w:r>
                  <w:r w:rsidR="009D5864">
                    <w:rPr>
                      <w:rFonts w:ascii="AdiHaus" w:eastAsia="AdiHaus" w:hAnsi="AdiHaus"/>
                      <w:lang w:val="ro-RO"/>
                    </w:rPr>
                    <w:t xml:space="preserve"> </w:t>
                  </w:r>
                  <w:r w:rsidR="00F90637" w:rsidRPr="00F27792">
                    <w:rPr>
                      <w:rFonts w:ascii="AdiHaus" w:eastAsia="AdiHaus" w:hAnsi="AdiHaus"/>
                      <w:lang w:val="ro-RO"/>
                    </w:rPr>
                    <w:t>UEFA Cham</w:t>
                  </w:r>
                  <w:r w:rsidR="00637398" w:rsidRPr="00F27792">
                    <w:rPr>
                      <w:rFonts w:ascii="AdiHaus" w:eastAsia="AdiHaus" w:hAnsi="AdiHaus"/>
                      <w:lang w:val="ro-RO"/>
                    </w:rPr>
                    <w:t>pions League Finale 13</w:t>
                  </w:r>
                </w:p>
              </w:txbxContent>
            </v:textbox>
          </v:shape>
        </w:pict>
      </w:r>
      <w:r w:rsidR="00F00B14" w:rsidRPr="00EC6E15">
        <w:rPr>
          <w:rFonts w:ascii="AdiHaus" w:eastAsia="AdiHaus" w:hAnsi="AdiHaus"/>
          <w:noProof/>
          <w:sz w:val="24"/>
          <w:szCs w:val="24"/>
          <w:lang w:val="ro-RO" w:eastAsia="ro-RO"/>
        </w:rPr>
        <w:drawing>
          <wp:inline distT="0" distB="0" distL="0" distR="0">
            <wp:extent cx="4996282" cy="27474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mb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915" cy="27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98" w:rsidRPr="00EC6E15" w:rsidRDefault="00637398" w:rsidP="00CE4CF1">
      <w:pPr>
        <w:autoSpaceDE w:val="0"/>
        <w:autoSpaceDN w:val="0"/>
        <w:adjustRightInd w:val="0"/>
        <w:spacing w:line="360" w:lineRule="auto"/>
        <w:jc w:val="center"/>
        <w:rPr>
          <w:rFonts w:ascii="AdiHaus" w:eastAsia="AdiHaus" w:hAnsi="AdiHaus"/>
          <w:noProof/>
          <w:sz w:val="24"/>
          <w:szCs w:val="24"/>
          <w:lang w:val="ro-RO"/>
        </w:rPr>
      </w:pPr>
    </w:p>
    <w:p w:rsidR="0065280C" w:rsidRDefault="0065280C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</w:p>
    <w:p w:rsidR="00CE4CF1" w:rsidRPr="009D5864" w:rsidRDefault="008036B4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  <w:r w:rsidRPr="009D5864">
        <w:rPr>
          <w:rFonts w:ascii="AdiHaus" w:eastAsia="AdiHaus" w:hAnsi="AdiHaus"/>
          <w:lang w:val="ro-RO"/>
        </w:rPr>
        <w:lastRenderedPageBreak/>
        <w:t xml:space="preserve">Designul </w:t>
      </w:r>
      <w:r w:rsidR="00F27792" w:rsidRPr="009D5864">
        <w:rPr>
          <w:rFonts w:ascii="AdiHaus" w:eastAsia="AdiHaus" w:hAnsi="AdiHaus"/>
          <w:lang w:val="ro-RO"/>
        </w:rPr>
        <w:t>emblematicelor paneluri în formă</w:t>
      </w:r>
      <w:r w:rsidR="00C118EB" w:rsidRPr="009D5864">
        <w:rPr>
          <w:rFonts w:ascii="AdiHaus" w:eastAsia="AdiHaus" w:hAnsi="AdiHaus"/>
          <w:lang w:val="ro-RO"/>
        </w:rPr>
        <w:t xml:space="preserve"> de stea </w:t>
      </w:r>
      <w:r w:rsidR="00F27792" w:rsidRPr="009D5864">
        <w:rPr>
          <w:rFonts w:ascii="AdiHaus" w:eastAsia="AdiHaus" w:hAnsi="AdiHaus"/>
          <w:lang w:val="ro-RO"/>
        </w:rPr>
        <w:t>integrează</w:t>
      </w:r>
      <w:r w:rsidR="0065280C" w:rsidRPr="009D5864">
        <w:rPr>
          <w:rFonts w:ascii="AdiHaus" w:eastAsia="AdiHaus" w:hAnsi="AdiHaus"/>
          <w:lang w:val="ro-RO"/>
        </w:rPr>
        <w:t xml:space="preserve"> culori distinctive (alb, roșu, argintiu, negru), iar grafica celebrează o </w:t>
      </w:r>
      <w:r w:rsidR="0065280C" w:rsidRPr="009D5864">
        <w:rPr>
          <w:rFonts w:ascii="AdiHaus" w:eastAsia="AdiHaus" w:hAnsi="AdiHaus"/>
          <w:i/>
          <w:lang w:val="ro-RO"/>
        </w:rPr>
        <w:t>ceremonie a luminii</w:t>
      </w:r>
      <w:r w:rsidR="0065280C" w:rsidRPr="009D5864">
        <w:rPr>
          <w:rFonts w:ascii="AdiHaus" w:eastAsia="AdiHaus" w:hAnsi="AdiHaus"/>
          <w:lang w:val="ro-RO"/>
        </w:rPr>
        <w:t xml:space="preserve">. Logourile UEFA Champions League sunt poziționate pe </w:t>
      </w:r>
      <w:r w:rsidR="00C118EB" w:rsidRPr="009D5864">
        <w:rPr>
          <w:rFonts w:ascii="AdiHaus" w:eastAsia="AdiHaus" w:hAnsi="AdiHaus"/>
          <w:lang w:val="ro-RO"/>
        </w:rPr>
        <w:t>panelurile</w:t>
      </w:r>
      <w:r w:rsidR="00F27792" w:rsidRPr="009D5864">
        <w:rPr>
          <w:rFonts w:ascii="AdiHaus" w:eastAsia="AdiHaus" w:hAnsi="AdiHaus"/>
          <w:lang w:val="ro-RO"/>
        </w:rPr>
        <w:t xml:space="preserve"> </w:t>
      </w:r>
      <w:r w:rsidR="0065280C" w:rsidRPr="009D5864">
        <w:rPr>
          <w:rFonts w:ascii="AdiHaus" w:eastAsia="AdiHaus" w:hAnsi="AdiHaus"/>
          <w:lang w:val="ro-RO"/>
        </w:rPr>
        <w:t xml:space="preserve">din partea superioară și cea inferioară. Întregul design a fost gândit astfel încât să reprezinte stadioanele pline de energie, din ziua meciului, și lumina pe care ele o </w:t>
      </w:r>
      <w:r w:rsidR="00F27792" w:rsidRPr="009D5864">
        <w:rPr>
          <w:rFonts w:ascii="AdiHaus" w:eastAsia="AdiHaus" w:hAnsi="AdiHaus"/>
          <w:lang w:val="ro-RO"/>
        </w:rPr>
        <w:t>reflectă</w:t>
      </w:r>
      <w:r w:rsidR="0065280C" w:rsidRPr="009D5864">
        <w:rPr>
          <w:rFonts w:ascii="AdiHaus" w:eastAsia="AdiHaus" w:hAnsi="AdiHaus"/>
          <w:lang w:val="ro-RO"/>
        </w:rPr>
        <w:t>.</w:t>
      </w:r>
    </w:p>
    <w:p w:rsidR="004C4969" w:rsidRPr="009D5864" w:rsidRDefault="004C4969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</w:p>
    <w:p w:rsidR="000A6342" w:rsidRPr="009D5864" w:rsidRDefault="00C40CE7" w:rsidP="000A6342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  <w:r w:rsidRPr="009D5864">
        <w:rPr>
          <w:rFonts w:ascii="AdiHaus" w:eastAsia="AdiHaus" w:hAnsi="AdiHaus"/>
          <w:lang w:val="ro-RO"/>
        </w:rPr>
        <w:t>Tot în acest sezon, adidas va lansa o campanie în rețelele de social media, în cadrul căreia fanii își vor putea amplifica întreaga experiență UEFA Champions League. Gamedayplus este o platformă interactivă, care celebrează</w:t>
      </w:r>
      <w:r w:rsidR="00787DC0" w:rsidRPr="009D5864">
        <w:rPr>
          <w:rFonts w:ascii="AdiHaus" w:eastAsia="AdiHaus" w:hAnsi="AdiHaus"/>
          <w:lang w:val="ro-RO"/>
        </w:rPr>
        <w:t xml:space="preserve"> colaborarea dintre adidas si Liga Campionilor și care își propune să le asigure fanilor din întreaga lume o experiență inedită în ziua meciului.</w:t>
      </w:r>
    </w:p>
    <w:p w:rsidR="0065280C" w:rsidRPr="009D5864" w:rsidRDefault="0065280C" w:rsidP="000A6342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</w:p>
    <w:p w:rsidR="005F042C" w:rsidRPr="009D5864" w:rsidRDefault="005F042C" w:rsidP="005F042C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  <w:r w:rsidRPr="009D5864">
        <w:rPr>
          <w:rFonts w:ascii="AdiHaus" w:eastAsia="AdiHaus" w:hAnsi="AdiHaus"/>
          <w:lang w:val="ro-RO"/>
        </w:rPr>
        <w:t>Campania se va desfășura pe Twitter (@adidasfootball) și va fi promovat</w:t>
      </w:r>
      <w:r w:rsidR="00F27792" w:rsidRPr="009D5864">
        <w:rPr>
          <w:rFonts w:ascii="AdiHaus" w:eastAsia="AdiHaus" w:hAnsi="AdiHaus"/>
          <w:lang w:val="ro-RO"/>
        </w:rPr>
        <w:t>ă</w:t>
      </w:r>
      <w:r w:rsidRPr="009D5864">
        <w:rPr>
          <w:rFonts w:ascii="AdiHaus" w:eastAsia="AdiHaus" w:hAnsi="AdiHaus"/>
          <w:lang w:val="ro-RO"/>
        </w:rPr>
        <w:t xml:space="preserve"> de antrenori de renume, precum Pep</w:t>
      </w:r>
      <w:r w:rsidR="00F27792" w:rsidRPr="009D5864">
        <w:rPr>
          <w:rFonts w:ascii="AdiHaus" w:eastAsia="AdiHaus" w:hAnsi="AdiHaus"/>
          <w:lang w:val="ro-RO"/>
        </w:rPr>
        <w:t xml:space="preserve"> </w:t>
      </w:r>
      <w:r w:rsidRPr="009D5864">
        <w:rPr>
          <w:rFonts w:ascii="AdiHaus" w:eastAsia="AdiHaus" w:hAnsi="AdiHaus"/>
          <w:lang w:val="ro-RO"/>
        </w:rPr>
        <w:t>Guardiola (FC Bayern Munchen), José</w:t>
      </w:r>
      <w:r w:rsidR="00F27792" w:rsidRPr="009D5864">
        <w:rPr>
          <w:rFonts w:ascii="AdiHaus" w:eastAsia="AdiHaus" w:hAnsi="AdiHaus"/>
          <w:lang w:val="ro-RO"/>
        </w:rPr>
        <w:t xml:space="preserve"> </w:t>
      </w:r>
      <w:r w:rsidRPr="009D5864">
        <w:rPr>
          <w:rFonts w:ascii="AdiHaus" w:eastAsia="AdiHaus" w:hAnsi="AdiHaus"/>
          <w:lang w:val="ro-RO"/>
        </w:rPr>
        <w:t>Mourinho (Chelsea FC) și Carlo Ancelotti (Real Madrid CF).</w:t>
      </w:r>
    </w:p>
    <w:p w:rsidR="005F042C" w:rsidRPr="009D5864" w:rsidRDefault="005F042C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</w:p>
    <w:p w:rsidR="005F042C" w:rsidRPr="009D5864" w:rsidRDefault="005F042C" w:rsidP="000A6342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ro-RO"/>
        </w:rPr>
      </w:pPr>
      <w:r w:rsidRPr="009D5864">
        <w:rPr>
          <w:rFonts w:ascii="AdiHaus" w:eastAsia="AdiHaus" w:hAnsi="AdiHaus"/>
          <w:lang w:val="ro-RO"/>
        </w:rPr>
        <w:t>Începând din septembrie, fanii vor putea accesa</w:t>
      </w:r>
      <w:r>
        <w:rPr>
          <w:rFonts w:ascii="AdiHaus" w:eastAsia="AdiHaus" w:hAnsi="AdiHaus"/>
          <w:color w:val="4F81BD" w:themeColor="accent1"/>
          <w:lang w:val="ro-RO"/>
        </w:rPr>
        <w:t xml:space="preserve"> </w:t>
      </w:r>
      <w:hyperlink r:id="rId10" w:history="1">
        <w:r w:rsidRPr="00E41952">
          <w:rPr>
            <w:rStyle w:val="Hyperlink"/>
            <w:rFonts w:ascii="AdiHaus" w:eastAsia="AdiHaus" w:hAnsi="AdiHaus"/>
            <w:lang w:val="ro-RO"/>
          </w:rPr>
          <w:t>aplicația</w:t>
        </w:r>
      </w:hyperlink>
      <w:r w:rsidR="009D5864">
        <w:t xml:space="preserve"> </w:t>
      </w:r>
      <w:r w:rsidR="00DB63A1" w:rsidRPr="009D5864">
        <w:rPr>
          <w:rFonts w:ascii="AdiHaus" w:eastAsia="AdiHaus" w:hAnsi="AdiHaus"/>
          <w:lang w:val="ro-RO"/>
        </w:rPr>
        <w:t>pe site-ul adidas</w:t>
      </w:r>
      <w:r w:rsidR="009D5864" w:rsidRPr="009D5864">
        <w:rPr>
          <w:rFonts w:ascii="AdiHaus" w:eastAsia="AdiHaus" w:hAnsi="AdiHaus"/>
          <w:lang w:val="ro-RO"/>
        </w:rPr>
        <w:t xml:space="preserve"> </w:t>
      </w:r>
      <w:r w:rsidR="00E41952" w:rsidRPr="009D5864">
        <w:rPr>
          <w:rFonts w:ascii="AdiHaus" w:eastAsia="AdiHaus" w:hAnsi="AdiHaus"/>
          <w:lang w:val="ro-RO"/>
        </w:rPr>
        <w:t>sau pe Twitter (@adidasfootball).</w:t>
      </w:r>
    </w:p>
    <w:p w:rsidR="00016DA9" w:rsidRPr="009D5864" w:rsidRDefault="00016DA9" w:rsidP="00035A5C">
      <w:pPr>
        <w:spacing w:line="360" w:lineRule="auto"/>
        <w:jc w:val="both"/>
        <w:rPr>
          <w:rFonts w:ascii="AdiHaus" w:eastAsia="AdiHaus" w:hAnsi="AdiHaus"/>
          <w:b/>
          <w:i/>
          <w:lang w:val="ro-RO"/>
        </w:rPr>
      </w:pPr>
    </w:p>
    <w:p w:rsidR="00B0336C" w:rsidRPr="009D5864" w:rsidRDefault="00E41952" w:rsidP="00326969">
      <w:pPr>
        <w:spacing w:line="360" w:lineRule="auto"/>
        <w:jc w:val="both"/>
        <w:rPr>
          <w:rFonts w:ascii="AdiHaus" w:eastAsia="AdiHaus" w:hAnsi="AdiHaus"/>
          <w:b/>
          <w:i/>
          <w:lang w:val="ro-RO"/>
        </w:rPr>
      </w:pPr>
      <w:r w:rsidRPr="009D5864">
        <w:rPr>
          <w:rFonts w:ascii="AdiHaus" w:eastAsia="AdiHaus" w:hAnsi="AdiHaus"/>
          <w:b/>
          <w:i/>
          <w:lang w:val="ro-RO"/>
        </w:rPr>
        <w:t>Mingea oficială UEFA Europa League™</w:t>
      </w:r>
    </w:p>
    <w:p w:rsidR="0010623E" w:rsidRPr="009D5864" w:rsidRDefault="0010623E" w:rsidP="00326969">
      <w:pPr>
        <w:spacing w:line="360" w:lineRule="auto"/>
        <w:jc w:val="both"/>
        <w:rPr>
          <w:rFonts w:ascii="AdiHaus" w:eastAsia="AdiHaus" w:hAnsi="AdiHaus"/>
          <w:lang w:val="ro-RO"/>
        </w:rPr>
      </w:pPr>
      <w:r w:rsidRPr="009D5864">
        <w:rPr>
          <w:rFonts w:ascii="AdiHaus" w:eastAsia="AdiHaus" w:hAnsi="AdiHaus"/>
          <w:lang w:val="ro-RO"/>
        </w:rPr>
        <w:t xml:space="preserve">Designul noii mingi a fost inspirat de silueta trofeului și a logoului UEFA Europa League. Incorporând culorile emblematice ale competiției (roșu/galben), noua minge are și ea ca punct de inspirație </w:t>
      </w:r>
      <w:r w:rsidRPr="009D5864">
        <w:rPr>
          <w:rFonts w:ascii="AdiHaus" w:eastAsia="AdiHaus" w:hAnsi="AdiHaus"/>
          <w:i/>
          <w:lang w:val="ro-RO"/>
        </w:rPr>
        <w:t>ceremonia luminii</w:t>
      </w:r>
      <w:r w:rsidRPr="009D5864">
        <w:rPr>
          <w:rFonts w:ascii="AdiHaus" w:eastAsia="AdiHaus" w:hAnsi="AdiHaus"/>
          <w:lang w:val="ro-RO"/>
        </w:rPr>
        <w:t>.</w:t>
      </w:r>
    </w:p>
    <w:p w:rsidR="00B0336C" w:rsidRPr="009D5864" w:rsidRDefault="00B0336C" w:rsidP="00326969">
      <w:pPr>
        <w:spacing w:line="360" w:lineRule="auto"/>
        <w:jc w:val="both"/>
        <w:rPr>
          <w:rFonts w:ascii="AdiHaus" w:eastAsia="AdiHaus" w:hAnsi="AdiHaus"/>
          <w:lang w:val="ro-RO"/>
        </w:rPr>
      </w:pPr>
    </w:p>
    <w:p w:rsidR="0010623E" w:rsidRPr="009D5864" w:rsidRDefault="0010623E" w:rsidP="00406330">
      <w:pPr>
        <w:spacing w:line="360" w:lineRule="auto"/>
        <w:jc w:val="both"/>
        <w:rPr>
          <w:rFonts w:ascii="AdiHaus" w:eastAsia="AdiHaus" w:hAnsi="AdiHaus"/>
          <w:lang w:val="ro-RO"/>
        </w:rPr>
      </w:pPr>
      <w:r w:rsidRPr="009D5864">
        <w:rPr>
          <w:rFonts w:ascii="AdiHaus" w:eastAsia="AdiHaus" w:hAnsi="AdiHaus"/>
          <w:lang w:val="ro-RO"/>
        </w:rPr>
        <w:t xml:space="preserve">Cu această ocazie, adidas lansează și campania dedicată special UEFA Europa League - “UEL AwayDays”. În cadrul acestei campanii, adidas va prezenta o serie de filme pe YouTube, în care fanii </w:t>
      </w:r>
      <w:r w:rsidR="009D5864" w:rsidRPr="009D5864">
        <w:rPr>
          <w:rFonts w:ascii="AdiHaus" w:eastAsia="AdiHaus" w:hAnsi="AdiHaus"/>
          <w:lang w:val="ro-RO"/>
        </w:rPr>
        <w:t>îș</w:t>
      </w:r>
      <w:r w:rsidR="00DB63A1" w:rsidRPr="009D5864">
        <w:rPr>
          <w:rFonts w:ascii="AdiHaus" w:eastAsia="AdiHaus" w:hAnsi="AdiHaus"/>
          <w:lang w:val="ro-RO"/>
        </w:rPr>
        <w:t>i</w:t>
      </w:r>
      <w:r w:rsidR="009D5864" w:rsidRPr="009D5864">
        <w:rPr>
          <w:rFonts w:ascii="AdiHaus" w:eastAsia="AdiHaus" w:hAnsi="AdiHaus"/>
          <w:lang w:val="ro-RO"/>
        </w:rPr>
        <w:t xml:space="preserve"> urmează echipele preferate</w:t>
      </w:r>
      <w:r w:rsidRPr="009D5864">
        <w:rPr>
          <w:rFonts w:ascii="AdiHaus" w:eastAsia="AdiHaus" w:hAnsi="AdiHaus"/>
          <w:lang w:val="ro-RO"/>
        </w:rPr>
        <w:t xml:space="preserve"> prin întreaga Europă și prezintă imagini și sunete specifice competiției.</w:t>
      </w:r>
    </w:p>
    <w:p w:rsidR="00CC47DB" w:rsidRPr="00EC6E15" w:rsidRDefault="00432947" w:rsidP="00406330">
      <w:pPr>
        <w:spacing w:line="360" w:lineRule="auto"/>
        <w:jc w:val="center"/>
        <w:rPr>
          <w:lang w:val="ro-RO"/>
        </w:rPr>
      </w:pPr>
      <w:r w:rsidRPr="00432947">
        <w:rPr>
          <w:rFonts w:ascii="AdiHaus" w:eastAsia="AdiHaus" w:hAnsi="AdiHaus"/>
          <w:noProof/>
          <w:lang w:val="ro-RO"/>
        </w:rPr>
        <w:lastRenderedPageBreak/>
        <w:pict>
          <v:shape id="_x0000_s1027" type="#_x0000_t202" style="position:absolute;left:0;text-align:left;margin-left:139.7pt;margin-top:184.1pt;width:187.15pt;height:34.0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AKzotw4gAAAAsBAAAPAAAAAAAAAAAAAAAAAH4EAABkcnMv&#10;ZG93bnJldi54bWxQSwUGAAAAAAQABADzAAAAjQUAAAAA&#10;" stroked="f">
            <v:textbox style="mso-fit-shape-to-text:t">
              <w:txbxContent>
                <w:p w:rsidR="00F90637" w:rsidRPr="009D5864" w:rsidRDefault="00DB63A1" w:rsidP="00016DA9">
                  <w:pPr>
                    <w:jc w:val="center"/>
                    <w:rPr>
                      <w:lang w:val="ro-RO"/>
                    </w:rPr>
                  </w:pPr>
                  <w:r w:rsidRPr="009D5864">
                    <w:rPr>
                      <w:lang w:val="ro-RO"/>
                    </w:rPr>
                    <w:t>Mingea</w:t>
                  </w:r>
                  <w:r w:rsidR="009D5864" w:rsidRPr="009D5864">
                    <w:rPr>
                      <w:lang w:val="ro-RO"/>
                    </w:rPr>
                    <w:t xml:space="preserve"> oficială</w:t>
                  </w:r>
                  <w:r w:rsidRPr="009D5864">
                    <w:rPr>
                      <w:lang w:val="ro-RO"/>
                    </w:rPr>
                    <w:t xml:space="preserve"> de joc</w:t>
                  </w:r>
                  <w:r w:rsidR="009D5864" w:rsidRPr="009D5864">
                    <w:rPr>
                      <w:lang w:val="ro-RO"/>
                    </w:rPr>
                    <w:t xml:space="preserve"> </w:t>
                  </w:r>
                  <w:r w:rsidR="00F90637" w:rsidRPr="009D5864">
                    <w:rPr>
                      <w:lang w:val="ro-RO"/>
                    </w:rPr>
                    <w:t xml:space="preserve">UEFA Europa League </w:t>
                  </w:r>
                  <w:r w:rsidR="00905512" w:rsidRPr="009D5864">
                    <w:rPr>
                      <w:lang w:val="ro-RO"/>
                    </w:rPr>
                    <w:t>2013/14</w:t>
                  </w:r>
                </w:p>
              </w:txbxContent>
            </v:textbox>
          </v:shape>
        </w:pict>
      </w:r>
      <w:r w:rsidR="00F1747F" w:rsidRPr="00EC6E15">
        <w:rPr>
          <w:noProof/>
          <w:lang w:val="ro-RO" w:eastAsia="ro-RO"/>
        </w:rPr>
        <w:drawing>
          <wp:inline distT="0" distB="0" distL="0" distR="0">
            <wp:extent cx="3503981" cy="2335987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_league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826" cy="23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B9" w:rsidRPr="00EC6E15" w:rsidRDefault="00D41CB9" w:rsidP="003117EB">
      <w:pPr>
        <w:spacing w:line="360" w:lineRule="auto"/>
        <w:rPr>
          <w:rFonts w:ascii="AdiHaus" w:hAnsi="AdiHaus"/>
          <w:lang w:val="ro-RO"/>
        </w:rPr>
      </w:pPr>
    </w:p>
    <w:p w:rsidR="00F1747F" w:rsidRPr="00EC6E15" w:rsidRDefault="00F1747F" w:rsidP="003117EB">
      <w:pPr>
        <w:spacing w:line="360" w:lineRule="auto"/>
        <w:rPr>
          <w:rFonts w:ascii="AdiHaus" w:hAnsi="AdiHaus"/>
          <w:lang w:val="ro-RO"/>
        </w:rPr>
      </w:pPr>
    </w:p>
    <w:p w:rsidR="00490784" w:rsidRPr="009D5864" w:rsidRDefault="00490784" w:rsidP="005F3676">
      <w:pPr>
        <w:spacing w:line="360" w:lineRule="auto"/>
        <w:jc w:val="both"/>
        <w:rPr>
          <w:rFonts w:ascii="AdiHaus" w:hAnsi="AdiHaus"/>
          <w:b/>
          <w:i/>
          <w:lang w:val="ro-RO"/>
        </w:rPr>
      </w:pPr>
      <w:r w:rsidRPr="009D5864">
        <w:rPr>
          <w:rFonts w:ascii="AdiHaus" w:hAnsi="AdiHaus"/>
          <w:b/>
          <w:i/>
          <w:lang w:val="ro-RO"/>
        </w:rPr>
        <w:t>Mingea oficială EUFA Super Cup™</w:t>
      </w:r>
    </w:p>
    <w:p w:rsidR="00490784" w:rsidRDefault="00490784" w:rsidP="005F3676">
      <w:pPr>
        <w:spacing w:line="360" w:lineRule="auto"/>
        <w:jc w:val="both"/>
        <w:rPr>
          <w:rFonts w:ascii="AdiHaus" w:hAnsi="AdiHaus"/>
          <w:lang w:val="ro-RO"/>
        </w:rPr>
      </w:pPr>
      <w:r w:rsidRPr="009D5864">
        <w:rPr>
          <w:rFonts w:ascii="AdiHaus" w:hAnsi="AdiHaus"/>
          <w:lang w:val="ro-RO"/>
        </w:rPr>
        <w:t xml:space="preserve">Mâine, câștigătoarea UEFA Champions League, FC Bayern Munchen, va juca împotriva FC Chelsea, câștigătoarea UEFA Europa League 2012/2013, în cadrul competiției UEFA Super Cup 2013. Mingea cu care vor juca cele două echipe </w:t>
      </w:r>
      <w:r w:rsidR="0044020C" w:rsidRPr="009D5864">
        <w:rPr>
          <w:rFonts w:ascii="AdiHaus" w:hAnsi="AdiHaus"/>
          <w:lang w:val="ro-RO"/>
        </w:rPr>
        <w:t xml:space="preserve">a fost creată </w:t>
      </w:r>
      <w:r w:rsidR="00DB63A1" w:rsidRPr="009D5864">
        <w:rPr>
          <w:rFonts w:ascii="AdiHaus" w:hAnsi="AdiHaus"/>
          <w:lang w:val="ro-RO"/>
        </w:rPr>
        <w:t>pornind de la</w:t>
      </w:r>
      <w:r w:rsidR="0044020C" w:rsidRPr="009D5864">
        <w:rPr>
          <w:rFonts w:ascii="AdiHaus" w:hAnsi="AdiHaus"/>
          <w:lang w:val="ro-RO"/>
        </w:rPr>
        <w:t xml:space="preserve"> logoului UEFA Super Cup și </w:t>
      </w:r>
      <w:r w:rsidR="00DB63A1" w:rsidRPr="009D5864">
        <w:rPr>
          <w:rFonts w:ascii="AdiHaus" w:hAnsi="AdiHaus"/>
          <w:lang w:val="ro-RO"/>
        </w:rPr>
        <w:t xml:space="preserve">de la </w:t>
      </w:r>
      <w:r w:rsidR="0044020C" w:rsidRPr="009D5864">
        <w:rPr>
          <w:rFonts w:ascii="AdiHaus" w:hAnsi="AdiHaus"/>
          <w:lang w:val="ro-RO"/>
        </w:rPr>
        <w:t>culorile celor două echipe finaliste: albastru și roșu.</w:t>
      </w:r>
    </w:p>
    <w:p w:rsidR="009D5864" w:rsidRPr="009D5864" w:rsidRDefault="009D5864" w:rsidP="005F3676">
      <w:pPr>
        <w:spacing w:line="360" w:lineRule="auto"/>
        <w:jc w:val="both"/>
        <w:rPr>
          <w:rFonts w:ascii="AdiHaus" w:hAnsi="AdiHaus"/>
          <w:lang w:val="ro-RO"/>
        </w:rPr>
      </w:pPr>
    </w:p>
    <w:p w:rsidR="009A2CF4" w:rsidRPr="00EC6E15" w:rsidRDefault="00432947" w:rsidP="00E93E3F">
      <w:pPr>
        <w:pStyle w:val="Default"/>
        <w:spacing w:after="100" w:afterAutospacing="1" w:line="360" w:lineRule="auto"/>
        <w:jc w:val="center"/>
        <w:rPr>
          <w:rFonts w:ascii="Calibri" w:eastAsia="AdiHaus" w:hAnsi="Calibri" w:cs="Calibri"/>
          <w:color w:val="000000" w:themeColor="text1"/>
          <w:sz w:val="22"/>
          <w:szCs w:val="22"/>
          <w:lang w:val="ro-RO"/>
        </w:rPr>
      </w:pPr>
      <w:r w:rsidRPr="00432947">
        <w:rPr>
          <w:rFonts w:ascii="AdiHaus" w:eastAsia="AdiHaus" w:hAnsi="AdiHaus"/>
          <w:noProof/>
          <w:lang w:val="ro-RO"/>
        </w:rPr>
        <w:pict>
          <v:shape id="_x0000_s1028" type="#_x0000_t202" style="position:absolute;left:0;text-align:left;margin-left:149.35pt;margin-top:179.35pt;width:187.2pt;height:34.0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kIwIAACM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" stroked="f">
            <v:textbox style="mso-fit-shape-to-text:t">
              <w:txbxContent>
                <w:p w:rsidR="00F90637" w:rsidRPr="009D5864" w:rsidRDefault="00DB63A1" w:rsidP="00586628">
                  <w:pPr>
                    <w:jc w:val="center"/>
                    <w:rPr>
                      <w:lang w:val="ro-RO"/>
                    </w:rPr>
                  </w:pPr>
                  <w:r w:rsidRPr="009D5864">
                    <w:rPr>
                      <w:lang w:val="ro-RO"/>
                    </w:rPr>
                    <w:t>Mingea</w:t>
                  </w:r>
                  <w:r w:rsidR="009D5864" w:rsidRPr="009D5864">
                    <w:rPr>
                      <w:lang w:val="ro-RO"/>
                    </w:rPr>
                    <w:t xml:space="preserve"> oficială</w:t>
                  </w:r>
                  <w:r w:rsidRPr="009D5864">
                    <w:rPr>
                      <w:lang w:val="ro-RO"/>
                    </w:rPr>
                    <w:t xml:space="preserve"> de joc</w:t>
                  </w:r>
                  <w:r w:rsidR="009D5864" w:rsidRPr="009D5864">
                    <w:rPr>
                      <w:lang w:val="ro-RO"/>
                    </w:rPr>
                    <w:t xml:space="preserve"> </w:t>
                  </w:r>
                  <w:r w:rsidR="00F90637" w:rsidRPr="009D5864">
                    <w:rPr>
                      <w:lang w:val="ro-RO"/>
                    </w:rPr>
                    <w:t xml:space="preserve">UEFA Super Cup </w:t>
                  </w:r>
                  <w:r w:rsidR="00905512" w:rsidRPr="009D5864">
                    <w:rPr>
                      <w:lang w:val="ro-RO"/>
                    </w:rPr>
                    <w:t>2013</w:t>
                  </w:r>
                </w:p>
              </w:txbxContent>
            </v:textbox>
          </v:shape>
        </w:pict>
      </w:r>
      <w:r w:rsidR="00F1747F" w:rsidRPr="00EC6E15">
        <w:rPr>
          <w:rFonts w:ascii="Calibri" w:eastAsia="AdiHaus" w:hAnsi="Calibri" w:cs="Calibri"/>
          <w:noProof/>
          <w:color w:val="000000" w:themeColor="text1"/>
          <w:sz w:val="22"/>
          <w:szCs w:val="22"/>
          <w:lang w:val="ro-RO" w:eastAsia="ro-RO"/>
        </w:rPr>
        <w:drawing>
          <wp:inline distT="0" distB="0" distL="0" distR="0">
            <wp:extent cx="3613709" cy="2168227"/>
            <wp:effectExtent l="0" t="0" r="635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_cup_omb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86" cy="21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B7" w:rsidRPr="00EC6E15" w:rsidRDefault="00E738B7" w:rsidP="00E738B7">
      <w:pPr>
        <w:pStyle w:val="Default"/>
        <w:spacing w:line="360" w:lineRule="auto"/>
        <w:rPr>
          <w:rFonts w:ascii="AdiHaus" w:eastAsia="AdiHaus" w:hAnsi="AdiHaus" w:cs="Calibri"/>
          <w:color w:val="000000" w:themeColor="text1"/>
          <w:sz w:val="22"/>
          <w:szCs w:val="22"/>
          <w:lang w:val="ro-RO"/>
        </w:rPr>
      </w:pPr>
    </w:p>
    <w:p w:rsidR="00AF454C" w:rsidRPr="00EC6E15" w:rsidRDefault="009D5864" w:rsidP="009D5864">
      <w:pPr>
        <w:pStyle w:val="Default"/>
        <w:tabs>
          <w:tab w:val="left" w:pos="3300"/>
        </w:tabs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ro-RO"/>
        </w:rPr>
      </w:pPr>
      <w:r>
        <w:rPr>
          <w:rFonts w:ascii="AdiHaus" w:eastAsia="AdiHaus" w:hAnsi="AdiHaus" w:cs="Calibri"/>
          <w:color w:val="000000" w:themeColor="text1"/>
          <w:sz w:val="22"/>
          <w:szCs w:val="22"/>
          <w:lang w:val="ro-RO"/>
        </w:rPr>
        <w:tab/>
      </w:r>
    </w:p>
    <w:p w:rsidR="0044020C" w:rsidRPr="0044020C" w:rsidRDefault="0044020C" w:rsidP="0044020C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ro-RO"/>
        </w:rPr>
      </w:pPr>
      <w:r w:rsidRPr="009D5864">
        <w:rPr>
          <w:rFonts w:ascii="AdiHaus" w:eastAsia="AdiHaus" w:hAnsi="AdiHaus" w:cs="Calibri"/>
          <w:color w:val="auto"/>
          <w:sz w:val="22"/>
          <w:szCs w:val="22"/>
          <w:lang w:val="ro-RO"/>
        </w:rPr>
        <w:t>Mai multe informații sunt disponibile aici:</w:t>
      </w:r>
      <w:r w:rsidR="009D5864" w:rsidRPr="009D5864">
        <w:rPr>
          <w:rFonts w:ascii="AdiHaus" w:eastAsia="AdiHaus" w:hAnsi="AdiHaus" w:cs="Calibri"/>
          <w:color w:val="auto"/>
          <w:sz w:val="22"/>
          <w:szCs w:val="22"/>
          <w:lang w:val="ro-RO"/>
        </w:rPr>
        <w:t xml:space="preserve"> </w:t>
      </w:r>
      <w:hyperlink r:id="rId13" w:history="1">
        <w:r w:rsidRPr="0044020C">
          <w:rPr>
            <w:rStyle w:val="Hyperlink"/>
            <w:rFonts w:ascii="AdiHaus" w:eastAsia="AdiHaus" w:hAnsi="AdiHaus" w:cs="Calibri"/>
            <w:sz w:val="22"/>
            <w:szCs w:val="22"/>
          </w:rPr>
          <w:t>http://news.adidas.com/RO</w:t>
        </w:r>
      </w:hyperlink>
      <w:r w:rsidR="009D5864">
        <w:t>.</w:t>
      </w:r>
    </w:p>
    <w:sectPr w:rsidR="0044020C" w:rsidRPr="0044020C" w:rsidSect="0040414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A5" w:rsidRDefault="00D23CA5" w:rsidP="008B0E44">
      <w:r>
        <w:separator/>
      </w:r>
    </w:p>
  </w:endnote>
  <w:endnote w:type="continuationSeparator" w:id="1">
    <w:p w:rsidR="00D23CA5" w:rsidRDefault="00D23CA5" w:rsidP="008B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A5" w:rsidRDefault="00D23CA5" w:rsidP="008B0E44">
      <w:r>
        <w:separator/>
      </w:r>
    </w:p>
  </w:footnote>
  <w:footnote w:type="continuationSeparator" w:id="1">
    <w:p w:rsidR="00D23CA5" w:rsidRDefault="00D23CA5" w:rsidP="008B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37" w:rsidRPr="008B0E44" w:rsidRDefault="00F90637" w:rsidP="008B0E44">
    <w:pPr>
      <w:tabs>
        <w:tab w:val="center" w:pos="4320"/>
        <w:tab w:val="right" w:pos="8640"/>
      </w:tabs>
      <w:rPr>
        <w:rFonts w:ascii="AdiHaus" w:eastAsia="SimSun" w:hAnsi="AdiHaus"/>
        <w:b/>
        <w:bCs/>
        <w:sz w:val="32"/>
        <w:szCs w:val="40"/>
        <w:lang w:val="en-GB"/>
      </w:rPr>
    </w:pPr>
    <w:r>
      <w:rPr>
        <w:rFonts w:ascii="AdiHaus" w:hAnsi="AdiHaus"/>
        <w:b/>
        <w:noProof/>
        <w:lang w:val="ro-RO" w:eastAsia="ro-RO"/>
      </w:rPr>
      <w:drawing>
        <wp:inline distT="0" distB="0" distL="0" distR="0">
          <wp:extent cx="2371090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7A7">
      <w:rPr>
        <w:rFonts w:ascii="AdiHaus" w:hAnsi="AdiHaus"/>
        <w:b/>
        <w:noProof/>
        <w:lang w:val="en-GB"/>
      </w:rPr>
      <w:tab/>
    </w:r>
    <w:r>
      <w:rPr>
        <w:rFonts w:ascii="AdiHaus" w:eastAsia="SimSun" w:hAnsi="AdiHaus"/>
        <w:b/>
        <w:bCs/>
        <w:sz w:val="32"/>
        <w:szCs w:val="40"/>
        <w:lang w:val="en-GB"/>
      </w:rPr>
      <w:t>MEDIA</w:t>
    </w:r>
    <w:r w:rsidRPr="005F77A7">
      <w:rPr>
        <w:rFonts w:ascii="AdiHaus" w:eastAsia="SimSun" w:hAnsi="AdiHaus"/>
        <w:b/>
        <w:bCs/>
        <w:sz w:val="32"/>
        <w:szCs w:val="40"/>
        <w:lang w:val="en-GB"/>
      </w:rPr>
      <w:t xml:space="preserve"> RELEASE</w:t>
    </w:r>
  </w:p>
  <w:p w:rsidR="00F90637" w:rsidRDefault="00F906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5E8"/>
    <w:multiLevelType w:val="hybridMultilevel"/>
    <w:tmpl w:val="7C38FA96"/>
    <w:lvl w:ilvl="0" w:tplc="ECC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0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77A17"/>
    <w:multiLevelType w:val="hybridMultilevel"/>
    <w:tmpl w:val="996E96F6"/>
    <w:lvl w:ilvl="0" w:tplc="2A3A5000">
      <w:numFmt w:val="bullet"/>
      <w:lvlText w:val="-"/>
      <w:lvlJc w:val="left"/>
      <w:pPr>
        <w:ind w:left="720" w:hanging="360"/>
      </w:pPr>
      <w:rPr>
        <w:rFonts w:ascii="AdiHaus" w:eastAsia="AdiHaus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778"/>
    <w:multiLevelType w:val="hybridMultilevel"/>
    <w:tmpl w:val="9D22AA70"/>
    <w:lvl w:ilvl="0" w:tplc="1EE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41"/>
    <w:rsid w:val="0001597D"/>
    <w:rsid w:val="00016DA9"/>
    <w:rsid w:val="000305E3"/>
    <w:rsid w:val="00033043"/>
    <w:rsid w:val="00035199"/>
    <w:rsid w:val="00035A5C"/>
    <w:rsid w:val="00065466"/>
    <w:rsid w:val="000A6342"/>
    <w:rsid w:val="000E496A"/>
    <w:rsid w:val="0010163E"/>
    <w:rsid w:val="0010623E"/>
    <w:rsid w:val="00106246"/>
    <w:rsid w:val="0011637F"/>
    <w:rsid w:val="001515A0"/>
    <w:rsid w:val="00152DC2"/>
    <w:rsid w:val="001D372C"/>
    <w:rsid w:val="001E4190"/>
    <w:rsid w:val="002044FB"/>
    <w:rsid w:val="0023091F"/>
    <w:rsid w:val="002344F2"/>
    <w:rsid w:val="00246160"/>
    <w:rsid w:val="00247DD9"/>
    <w:rsid w:val="00260141"/>
    <w:rsid w:val="0028058D"/>
    <w:rsid w:val="0029757D"/>
    <w:rsid w:val="002B20E3"/>
    <w:rsid w:val="002C5E30"/>
    <w:rsid w:val="002C6FD9"/>
    <w:rsid w:val="002D28AB"/>
    <w:rsid w:val="002E7F62"/>
    <w:rsid w:val="0030084F"/>
    <w:rsid w:val="00304DF3"/>
    <w:rsid w:val="0030656D"/>
    <w:rsid w:val="00307356"/>
    <w:rsid w:val="003117EB"/>
    <w:rsid w:val="00316212"/>
    <w:rsid w:val="00326969"/>
    <w:rsid w:val="003301F7"/>
    <w:rsid w:val="00335D16"/>
    <w:rsid w:val="00352454"/>
    <w:rsid w:val="00353D4B"/>
    <w:rsid w:val="003631DD"/>
    <w:rsid w:val="003703FF"/>
    <w:rsid w:val="00390D7B"/>
    <w:rsid w:val="0040414F"/>
    <w:rsid w:val="00406330"/>
    <w:rsid w:val="00420D30"/>
    <w:rsid w:val="00432947"/>
    <w:rsid w:val="0044020C"/>
    <w:rsid w:val="00463F41"/>
    <w:rsid w:val="00490784"/>
    <w:rsid w:val="00490B0E"/>
    <w:rsid w:val="004C2B71"/>
    <w:rsid w:val="004C37AB"/>
    <w:rsid w:val="004C4969"/>
    <w:rsid w:val="004C63B6"/>
    <w:rsid w:val="004D4F8F"/>
    <w:rsid w:val="005012BE"/>
    <w:rsid w:val="00512276"/>
    <w:rsid w:val="00527130"/>
    <w:rsid w:val="00536978"/>
    <w:rsid w:val="00543417"/>
    <w:rsid w:val="005534FF"/>
    <w:rsid w:val="00576AF1"/>
    <w:rsid w:val="00577B72"/>
    <w:rsid w:val="00586628"/>
    <w:rsid w:val="00592805"/>
    <w:rsid w:val="005A6D36"/>
    <w:rsid w:val="005C5D65"/>
    <w:rsid w:val="005F042C"/>
    <w:rsid w:val="005F3676"/>
    <w:rsid w:val="005F46C4"/>
    <w:rsid w:val="005F77A7"/>
    <w:rsid w:val="00603AB7"/>
    <w:rsid w:val="00637398"/>
    <w:rsid w:val="006527B5"/>
    <w:rsid w:val="0065280C"/>
    <w:rsid w:val="00661DDE"/>
    <w:rsid w:val="00687D77"/>
    <w:rsid w:val="006B1797"/>
    <w:rsid w:val="006B2612"/>
    <w:rsid w:val="006E5D9F"/>
    <w:rsid w:val="006F64EE"/>
    <w:rsid w:val="007067CF"/>
    <w:rsid w:val="00711E57"/>
    <w:rsid w:val="00717544"/>
    <w:rsid w:val="0074544D"/>
    <w:rsid w:val="00761CCB"/>
    <w:rsid w:val="00781241"/>
    <w:rsid w:val="00787DC0"/>
    <w:rsid w:val="007A6B7B"/>
    <w:rsid w:val="007D3BB0"/>
    <w:rsid w:val="007E738D"/>
    <w:rsid w:val="008036B4"/>
    <w:rsid w:val="00806E67"/>
    <w:rsid w:val="00854A8F"/>
    <w:rsid w:val="008A4780"/>
    <w:rsid w:val="008B0E44"/>
    <w:rsid w:val="008D5415"/>
    <w:rsid w:val="008D755D"/>
    <w:rsid w:val="008E0A6B"/>
    <w:rsid w:val="00905512"/>
    <w:rsid w:val="00911828"/>
    <w:rsid w:val="00925E0F"/>
    <w:rsid w:val="00926483"/>
    <w:rsid w:val="00927C5F"/>
    <w:rsid w:val="00981A01"/>
    <w:rsid w:val="00995760"/>
    <w:rsid w:val="009A2CF4"/>
    <w:rsid w:val="009B68CE"/>
    <w:rsid w:val="009D5864"/>
    <w:rsid w:val="009F2CE5"/>
    <w:rsid w:val="009F5281"/>
    <w:rsid w:val="00A074B5"/>
    <w:rsid w:val="00A104D4"/>
    <w:rsid w:val="00A14F58"/>
    <w:rsid w:val="00A27B50"/>
    <w:rsid w:val="00A32DEF"/>
    <w:rsid w:val="00A44F0C"/>
    <w:rsid w:val="00A704CA"/>
    <w:rsid w:val="00A76AC1"/>
    <w:rsid w:val="00A81241"/>
    <w:rsid w:val="00A93CE4"/>
    <w:rsid w:val="00AA35EE"/>
    <w:rsid w:val="00AB104E"/>
    <w:rsid w:val="00AB1CF1"/>
    <w:rsid w:val="00AC7959"/>
    <w:rsid w:val="00AE1C86"/>
    <w:rsid w:val="00AE4318"/>
    <w:rsid w:val="00AE5B01"/>
    <w:rsid w:val="00AF2B77"/>
    <w:rsid w:val="00AF4422"/>
    <w:rsid w:val="00AF454C"/>
    <w:rsid w:val="00AF6797"/>
    <w:rsid w:val="00B00060"/>
    <w:rsid w:val="00B0336C"/>
    <w:rsid w:val="00B04B90"/>
    <w:rsid w:val="00B365E1"/>
    <w:rsid w:val="00B46043"/>
    <w:rsid w:val="00B63E06"/>
    <w:rsid w:val="00B75107"/>
    <w:rsid w:val="00B75444"/>
    <w:rsid w:val="00BD1146"/>
    <w:rsid w:val="00BD1538"/>
    <w:rsid w:val="00BE2048"/>
    <w:rsid w:val="00BE39AA"/>
    <w:rsid w:val="00BF6E85"/>
    <w:rsid w:val="00C118EB"/>
    <w:rsid w:val="00C40CE7"/>
    <w:rsid w:val="00C6306D"/>
    <w:rsid w:val="00C80304"/>
    <w:rsid w:val="00C86D77"/>
    <w:rsid w:val="00CA71C5"/>
    <w:rsid w:val="00CC47DB"/>
    <w:rsid w:val="00CE12D0"/>
    <w:rsid w:val="00CE470B"/>
    <w:rsid w:val="00CE4CF1"/>
    <w:rsid w:val="00D05E35"/>
    <w:rsid w:val="00D2050D"/>
    <w:rsid w:val="00D23CA5"/>
    <w:rsid w:val="00D261E5"/>
    <w:rsid w:val="00D41CB9"/>
    <w:rsid w:val="00D8716F"/>
    <w:rsid w:val="00DB63A1"/>
    <w:rsid w:val="00DD0BE1"/>
    <w:rsid w:val="00DD12CE"/>
    <w:rsid w:val="00DF2793"/>
    <w:rsid w:val="00E208B7"/>
    <w:rsid w:val="00E41952"/>
    <w:rsid w:val="00E46993"/>
    <w:rsid w:val="00E738B7"/>
    <w:rsid w:val="00E93E3F"/>
    <w:rsid w:val="00EA19B7"/>
    <w:rsid w:val="00EB3B93"/>
    <w:rsid w:val="00EB63DB"/>
    <w:rsid w:val="00EC1B5E"/>
    <w:rsid w:val="00EC6E15"/>
    <w:rsid w:val="00ED18BD"/>
    <w:rsid w:val="00EE66B0"/>
    <w:rsid w:val="00EF4B67"/>
    <w:rsid w:val="00F00B14"/>
    <w:rsid w:val="00F1747F"/>
    <w:rsid w:val="00F2615B"/>
    <w:rsid w:val="00F27792"/>
    <w:rsid w:val="00F515DE"/>
    <w:rsid w:val="00F66FBE"/>
    <w:rsid w:val="00F84911"/>
    <w:rsid w:val="00F90637"/>
    <w:rsid w:val="00FC11F3"/>
    <w:rsid w:val="00FC239C"/>
    <w:rsid w:val="00FE4153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4"/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A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2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.adidas.com/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/gamedaypl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3655-97AE-4AFE-8FF0-5CDF227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Sorina</cp:lastModifiedBy>
  <cp:revision>2</cp:revision>
  <cp:lastPrinted>2012-08-23T06:07:00Z</cp:lastPrinted>
  <dcterms:created xsi:type="dcterms:W3CDTF">2013-08-28T13:51:00Z</dcterms:created>
  <dcterms:modified xsi:type="dcterms:W3CDTF">2013-08-28T13:51:00Z</dcterms:modified>
</cp:coreProperties>
</file>