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030"/>
        <w:gridCol w:w="2568"/>
      </w:tblGrid>
      <w:tr w:rsidR="008A4B01" w:rsidRPr="00BC4596" w:rsidTr="008A4B01">
        <w:tc>
          <w:tcPr>
            <w:tcW w:w="8188" w:type="dxa"/>
          </w:tcPr>
          <w:p w:rsidR="00011B51" w:rsidRPr="00444107" w:rsidRDefault="00726D3B" w:rsidP="005D7545">
            <w:pPr>
              <w:spacing w:line="360" w:lineRule="auto"/>
              <w:ind w:right="322"/>
              <w:rPr>
                <w:lang w:val="en-US"/>
              </w:rPr>
            </w:pPr>
            <w:r>
              <w:rPr>
                <w:rFonts w:ascii="Interstate-Regular" w:hAnsi="Interstate-Regular"/>
                <w:sz w:val="28"/>
                <w:szCs w:val="28"/>
                <w:lang w:val="en-US"/>
              </w:rPr>
              <w:t>Another Day Of Pure Lamborghini Racing Action Concludes At Shanghai’s International Circuit</w:t>
            </w:r>
          </w:p>
          <w:p w:rsidR="00BC4596" w:rsidRPr="00336C13" w:rsidRDefault="00BC4596" w:rsidP="005D7545">
            <w:pPr>
              <w:spacing w:line="360" w:lineRule="auto"/>
              <w:ind w:right="2125"/>
              <w:jc w:val="both"/>
              <w:rPr>
                <w:rFonts w:ascii="Interstate-Regular" w:hAnsi="Interstate-Regular"/>
                <w:highlight w:val="yellow"/>
                <w:lang w:val="en-US"/>
              </w:rPr>
            </w:pPr>
          </w:p>
          <w:p w:rsidR="00D226CD" w:rsidRPr="00B61585" w:rsidRDefault="00726D3B" w:rsidP="00D226CD">
            <w:pPr>
              <w:spacing w:line="360" w:lineRule="auto"/>
              <w:ind w:right="322"/>
              <w:jc w:val="both"/>
              <w:rPr>
                <w:lang w:val="en-US"/>
              </w:rPr>
            </w:pPr>
            <w:r>
              <w:rPr>
                <w:rFonts w:ascii="Interstate-Regular" w:hAnsi="Interstate-Regular"/>
                <w:lang w:val="en-US"/>
              </w:rPr>
              <w:t>October 18</w:t>
            </w:r>
            <w:r w:rsidRPr="00726D3B">
              <w:rPr>
                <w:rFonts w:ascii="Interstate-Regular" w:hAnsi="Interstate-Regular"/>
                <w:vertAlign w:val="superscript"/>
                <w:lang w:val="en-US"/>
              </w:rPr>
              <w:t>th</w:t>
            </w:r>
            <w:r>
              <w:rPr>
                <w:rFonts w:ascii="Interstate-Regular" w:hAnsi="Interstate-Regular"/>
                <w:lang w:val="en-US"/>
              </w:rPr>
              <w:t xml:space="preserve"> </w:t>
            </w:r>
            <w:r w:rsidR="002F2FA8" w:rsidRPr="00444107">
              <w:rPr>
                <w:rFonts w:ascii="Interstate-Regular" w:hAnsi="Interstate-Regular"/>
                <w:lang w:val="en-US"/>
              </w:rPr>
              <w:t>2015</w:t>
            </w:r>
            <w:r w:rsidR="00BC4596" w:rsidRPr="00444107">
              <w:rPr>
                <w:rFonts w:ascii="Interstate-Regular" w:hAnsi="Interstate-Regular"/>
                <w:lang w:val="en-US"/>
              </w:rPr>
              <w:t xml:space="preserve">, </w:t>
            </w:r>
            <w:r w:rsidR="00B66140">
              <w:rPr>
                <w:rFonts w:ascii="Interstate-Regular" w:hAnsi="Interstate-Regular"/>
                <w:lang w:val="en-US"/>
              </w:rPr>
              <w:t>Shanghai (China</w:t>
            </w:r>
            <w:r w:rsidR="00BC4596" w:rsidRPr="00444107">
              <w:rPr>
                <w:rFonts w:ascii="Interstate-Regular" w:hAnsi="Interstate-Regular"/>
                <w:lang w:val="en-US"/>
              </w:rPr>
              <w:t xml:space="preserve">) </w:t>
            </w:r>
            <w:r w:rsidR="00BC4596" w:rsidRPr="00444107">
              <w:rPr>
                <w:lang w:val="en-US"/>
              </w:rPr>
              <w:t xml:space="preserve">– </w:t>
            </w:r>
            <w:r w:rsidR="003A17DA">
              <w:rPr>
                <w:lang w:val="en-US"/>
              </w:rPr>
              <w:t>Sunny skies greeted drivers and teams for day two of racing at the second Shanghai stop of this year’s Lamborghini Blancpain Super Trofeo. The atmosphere was palpable as racers took to the grid for what was to be the last race of the series in Asia</w:t>
            </w:r>
            <w:r w:rsidR="0037255D">
              <w:rPr>
                <w:lang w:val="en-US"/>
              </w:rPr>
              <w:t>,</w:t>
            </w:r>
            <w:r w:rsidR="003A17DA">
              <w:rPr>
                <w:lang w:val="en-US"/>
              </w:rPr>
              <w:t xml:space="preserve"> before </w:t>
            </w:r>
            <w:r w:rsidR="0037255D">
              <w:rPr>
                <w:lang w:val="en-US"/>
              </w:rPr>
              <w:t>crossing the globe to finish the season with the Asi</w:t>
            </w:r>
            <w:r w:rsidR="00C91F8D">
              <w:rPr>
                <w:lang w:val="en-US"/>
              </w:rPr>
              <w:t>an and World</w:t>
            </w:r>
            <w:r w:rsidR="0037255D">
              <w:rPr>
                <w:lang w:val="en-US"/>
              </w:rPr>
              <w:t xml:space="preserve"> Finals at Florida’s famed Sebring track. Eight</w:t>
            </w:r>
            <w:r w:rsidR="00D226CD" w:rsidRPr="00B61585">
              <w:rPr>
                <w:lang w:val="en-US"/>
              </w:rPr>
              <w:t xml:space="preserve"> nationalities </w:t>
            </w:r>
            <w:r w:rsidR="0037255D">
              <w:rPr>
                <w:lang w:val="en-US"/>
              </w:rPr>
              <w:t xml:space="preserve">were </w:t>
            </w:r>
            <w:r w:rsidR="00D226CD" w:rsidRPr="00B61585">
              <w:rPr>
                <w:lang w:val="en-US"/>
              </w:rPr>
              <w:t>represented</w:t>
            </w:r>
            <w:r w:rsidR="0037255D">
              <w:rPr>
                <w:lang w:val="en-US"/>
              </w:rPr>
              <w:t xml:space="preserve"> by teams, with the diversity of </w:t>
            </w:r>
            <w:r w:rsidR="005B491A">
              <w:rPr>
                <w:lang w:val="en-US"/>
              </w:rPr>
              <w:t xml:space="preserve">brightly colored </w:t>
            </w:r>
            <w:r w:rsidR="0037255D">
              <w:rPr>
                <w:lang w:val="en-US"/>
              </w:rPr>
              <w:t>stunning liveries</w:t>
            </w:r>
            <w:r w:rsidR="00D226CD" w:rsidRPr="00B61585">
              <w:rPr>
                <w:lang w:val="en-US"/>
              </w:rPr>
              <w:t xml:space="preserve"> </w:t>
            </w:r>
            <w:r w:rsidR="0037255D">
              <w:rPr>
                <w:lang w:val="en-US"/>
              </w:rPr>
              <w:t>continuing to wow spectators. The sights, sounds, speed and performance of t</w:t>
            </w:r>
            <w:r w:rsidR="00B61585" w:rsidRPr="00B61585">
              <w:rPr>
                <w:lang w:val="en-US"/>
              </w:rPr>
              <w:t>he Lamborghini Huracán LP 620-2</w:t>
            </w:r>
            <w:r w:rsidR="00B66140">
              <w:rPr>
                <w:lang w:val="en-US"/>
              </w:rPr>
              <w:t xml:space="preserve"> </w:t>
            </w:r>
            <w:r w:rsidR="0037255D">
              <w:rPr>
                <w:lang w:val="en-US"/>
              </w:rPr>
              <w:t>never ceases</w:t>
            </w:r>
            <w:r w:rsidR="00B66140">
              <w:rPr>
                <w:lang w:val="en-US"/>
              </w:rPr>
              <w:t xml:space="preserve"> to amaze </w:t>
            </w:r>
            <w:r w:rsidR="00C51EC3">
              <w:rPr>
                <w:lang w:val="en-US"/>
              </w:rPr>
              <w:t>all in attendance</w:t>
            </w:r>
            <w:r w:rsidR="0037255D">
              <w:rPr>
                <w:lang w:val="en-US"/>
              </w:rPr>
              <w:t xml:space="preserve">, and with such perfect </w:t>
            </w:r>
            <w:r w:rsidR="00C51EC3">
              <w:rPr>
                <w:lang w:val="en-US"/>
              </w:rPr>
              <w:t xml:space="preserve">conditions for racing </w:t>
            </w:r>
            <w:r w:rsidR="0037255D">
              <w:rPr>
                <w:lang w:val="en-US"/>
              </w:rPr>
              <w:t xml:space="preserve">the competition was </w:t>
            </w:r>
            <w:r w:rsidR="00C51EC3">
              <w:rPr>
                <w:lang w:val="en-US"/>
              </w:rPr>
              <w:t>destined for brilliance from</w:t>
            </w:r>
            <w:r w:rsidR="0037255D">
              <w:rPr>
                <w:lang w:val="en-US"/>
              </w:rPr>
              <w:t xml:space="preserve"> warm up </w:t>
            </w:r>
            <w:r w:rsidR="00C51EC3">
              <w:rPr>
                <w:lang w:val="en-US"/>
              </w:rPr>
              <w:t>to checkered flag.</w:t>
            </w:r>
          </w:p>
          <w:p w:rsidR="00D226CD" w:rsidRPr="00B61585" w:rsidRDefault="00D226CD" w:rsidP="00D226CD">
            <w:pPr>
              <w:spacing w:line="360" w:lineRule="auto"/>
              <w:ind w:right="322"/>
              <w:jc w:val="both"/>
              <w:rPr>
                <w:lang w:val="en-US"/>
              </w:rPr>
            </w:pPr>
          </w:p>
          <w:p w:rsidR="004A522D" w:rsidRDefault="00C51EC3" w:rsidP="00D226CD">
            <w:pPr>
              <w:spacing w:line="360" w:lineRule="auto"/>
              <w:ind w:right="322"/>
              <w:jc w:val="both"/>
              <w:rPr>
                <w:lang w:val="en-US"/>
              </w:rPr>
            </w:pPr>
            <w:r>
              <w:rPr>
                <w:lang w:val="en-US"/>
              </w:rPr>
              <w:t>The track played host to a number of thrilling events under the C</w:t>
            </w:r>
            <w:r w:rsidR="00BC264A">
              <w:rPr>
                <w:lang w:val="en-US"/>
              </w:rPr>
              <w:t xml:space="preserve">hina </w:t>
            </w:r>
            <w:r>
              <w:rPr>
                <w:lang w:val="en-US"/>
              </w:rPr>
              <w:t>S</w:t>
            </w:r>
            <w:r w:rsidR="00BC264A">
              <w:rPr>
                <w:lang w:val="en-US"/>
              </w:rPr>
              <w:t xml:space="preserve">peed </w:t>
            </w:r>
            <w:r>
              <w:rPr>
                <w:lang w:val="en-US"/>
              </w:rPr>
              <w:t>W</w:t>
            </w:r>
            <w:r w:rsidR="00BC264A">
              <w:rPr>
                <w:lang w:val="en-US"/>
              </w:rPr>
              <w:t>eekend</w:t>
            </w:r>
            <w:r>
              <w:rPr>
                <w:lang w:val="en-US"/>
              </w:rPr>
              <w:t xml:space="preserve"> banner, as well as a showing of another Italian motorsport legend</w:t>
            </w:r>
            <w:r w:rsidR="00074425">
              <w:rPr>
                <w:lang w:val="en-US"/>
              </w:rPr>
              <w:t>,</w:t>
            </w:r>
            <w:r>
              <w:rPr>
                <w:lang w:val="en-US"/>
              </w:rPr>
              <w:t xml:space="preserve"> Ducati, who were present for a rider’s experience</w:t>
            </w:r>
            <w:r w:rsidR="00074425">
              <w:rPr>
                <w:lang w:val="en-US"/>
              </w:rPr>
              <w:t xml:space="preserve"> program</w:t>
            </w:r>
            <w:r>
              <w:rPr>
                <w:lang w:val="en-US"/>
              </w:rPr>
              <w:t xml:space="preserve">. The </w:t>
            </w:r>
            <w:r w:rsidR="005B491A">
              <w:rPr>
                <w:lang w:val="en-US"/>
              </w:rPr>
              <w:t xml:space="preserve">sheer </w:t>
            </w:r>
            <w:r>
              <w:rPr>
                <w:lang w:val="en-US"/>
              </w:rPr>
              <w:t>number of pure, bea</w:t>
            </w:r>
            <w:r w:rsidR="00DA68FA">
              <w:rPr>
                <w:lang w:val="en-US"/>
              </w:rPr>
              <w:t>utiful racing machines on site</w:t>
            </w:r>
            <w:r w:rsidR="00074425">
              <w:rPr>
                <w:lang w:val="en-US"/>
              </w:rPr>
              <w:t xml:space="preserve"> was a delight for everyone</w:t>
            </w:r>
            <w:r>
              <w:rPr>
                <w:lang w:val="en-US"/>
              </w:rPr>
              <w:t xml:space="preserve">. With warm and dry track conditions, the race began at one o’clock and continued for the full </w:t>
            </w:r>
            <w:r w:rsidR="005B491A">
              <w:rPr>
                <w:lang w:val="en-US"/>
              </w:rPr>
              <w:t>fifty minutes without incident</w:t>
            </w:r>
            <w:r>
              <w:rPr>
                <w:lang w:val="en-US"/>
              </w:rPr>
              <w:t xml:space="preserve">. </w:t>
            </w:r>
            <w:r w:rsidR="00DA7B6D">
              <w:rPr>
                <w:lang w:val="en-US"/>
              </w:rPr>
              <w:t xml:space="preserve">The starting grid saw </w:t>
            </w:r>
            <w:r w:rsidR="00DA68FA">
              <w:rPr>
                <w:lang w:val="en-US"/>
              </w:rPr>
              <w:t xml:space="preserve">Malaysian racer </w:t>
            </w:r>
            <w:proofErr w:type="spellStart"/>
            <w:r w:rsidR="00DA68FA">
              <w:rPr>
                <w:lang w:val="en-US"/>
              </w:rPr>
              <w:t>Afiq</w:t>
            </w:r>
            <w:proofErr w:type="spellEnd"/>
            <w:r w:rsidR="00DA68FA">
              <w:rPr>
                <w:lang w:val="en-US"/>
              </w:rPr>
              <w:t xml:space="preserve"> </w:t>
            </w:r>
            <w:proofErr w:type="spellStart"/>
            <w:r w:rsidR="00DA68FA">
              <w:rPr>
                <w:lang w:val="en-US"/>
              </w:rPr>
              <w:t>Yazid</w:t>
            </w:r>
            <w:proofErr w:type="spellEnd"/>
            <w:r w:rsidR="00DA7B6D">
              <w:rPr>
                <w:lang w:val="en-US"/>
              </w:rPr>
              <w:t xml:space="preserve"> in pole, followed by </w:t>
            </w:r>
            <w:r w:rsidR="00DA68FA">
              <w:rPr>
                <w:lang w:val="en-US"/>
              </w:rPr>
              <w:t xml:space="preserve">Anthony Liu of China in second, </w:t>
            </w:r>
            <w:proofErr w:type="spellStart"/>
            <w:r w:rsidR="00DA68FA">
              <w:rPr>
                <w:lang w:val="en-US"/>
              </w:rPr>
              <w:t>Toshiuki</w:t>
            </w:r>
            <w:proofErr w:type="spellEnd"/>
            <w:r w:rsidR="00DA68FA">
              <w:rPr>
                <w:lang w:val="en-US"/>
              </w:rPr>
              <w:t xml:space="preserve"> </w:t>
            </w:r>
            <w:proofErr w:type="spellStart"/>
            <w:r w:rsidR="00DA68FA">
              <w:rPr>
                <w:lang w:val="en-US"/>
              </w:rPr>
              <w:t>Ochi</w:t>
            </w:r>
            <w:r w:rsidR="009B06D4">
              <w:rPr>
                <w:lang w:val="en-US"/>
              </w:rPr>
              <w:t>ai</w:t>
            </w:r>
            <w:proofErr w:type="spellEnd"/>
            <w:r w:rsidR="009B06D4">
              <w:rPr>
                <w:lang w:val="en-US"/>
              </w:rPr>
              <w:t xml:space="preserve"> </w:t>
            </w:r>
            <w:r w:rsidR="00DA68FA">
              <w:rPr>
                <w:lang w:val="en-US"/>
              </w:rPr>
              <w:t xml:space="preserve">of Japan in third and Chinese favorite Yuan Bo with Italian teammate </w:t>
            </w:r>
            <w:r w:rsidR="00074425">
              <w:rPr>
                <w:lang w:val="en-US"/>
              </w:rPr>
              <w:t xml:space="preserve">Eduardo </w:t>
            </w:r>
            <w:proofErr w:type="spellStart"/>
            <w:r w:rsidR="00074425">
              <w:rPr>
                <w:lang w:val="en-US"/>
              </w:rPr>
              <w:t>Liberati</w:t>
            </w:r>
            <w:proofErr w:type="spellEnd"/>
            <w:r w:rsidR="00DA68FA">
              <w:rPr>
                <w:lang w:val="en-US"/>
              </w:rPr>
              <w:t xml:space="preserve"> fourth</w:t>
            </w:r>
            <w:r w:rsidR="00074425">
              <w:rPr>
                <w:lang w:val="en-US"/>
              </w:rPr>
              <w:t xml:space="preserve"> in the lineup</w:t>
            </w:r>
            <w:r w:rsidR="009B06D4">
              <w:rPr>
                <w:lang w:val="en-US"/>
              </w:rPr>
              <w:t>.</w:t>
            </w:r>
          </w:p>
          <w:p w:rsidR="004A522D" w:rsidRDefault="004A522D" w:rsidP="00D226CD">
            <w:pPr>
              <w:spacing w:line="360" w:lineRule="auto"/>
              <w:ind w:right="322"/>
              <w:jc w:val="both"/>
              <w:rPr>
                <w:lang w:val="en-US"/>
              </w:rPr>
            </w:pPr>
          </w:p>
          <w:p w:rsidR="00A222AC" w:rsidRPr="00A114E0" w:rsidRDefault="00DA68FA" w:rsidP="00537DE4">
            <w:pPr>
              <w:spacing w:line="360" w:lineRule="auto"/>
              <w:ind w:right="322"/>
              <w:jc w:val="both"/>
              <w:rPr>
                <w:rFonts w:cs="Arial"/>
                <w:szCs w:val="22"/>
                <w:lang w:val="en-US"/>
              </w:rPr>
            </w:pPr>
            <w:r w:rsidRPr="00537DE4">
              <w:rPr>
                <w:lang w:val="en-US"/>
              </w:rPr>
              <w:t>T</w:t>
            </w:r>
            <w:r w:rsidR="009B06D4" w:rsidRPr="00537DE4">
              <w:rPr>
                <w:lang w:val="en-US"/>
              </w:rPr>
              <w:t xml:space="preserve">he race was started </w:t>
            </w:r>
            <w:r w:rsidR="00D3400E" w:rsidRPr="00537DE4">
              <w:rPr>
                <w:lang w:val="en-US"/>
              </w:rPr>
              <w:t>under</w:t>
            </w:r>
            <w:r w:rsidR="009B06D4" w:rsidRPr="00537DE4">
              <w:rPr>
                <w:lang w:val="en-US"/>
              </w:rPr>
              <w:t xml:space="preserve"> safety car</w:t>
            </w:r>
            <w:r w:rsidR="00D3400E" w:rsidRPr="00537DE4">
              <w:rPr>
                <w:lang w:val="en-US"/>
              </w:rPr>
              <w:t xml:space="preserve"> </w:t>
            </w:r>
            <w:r w:rsidR="003A17DA" w:rsidRPr="00537DE4">
              <w:rPr>
                <w:lang w:val="en-US"/>
              </w:rPr>
              <w:t>procedure</w:t>
            </w:r>
            <w:r w:rsidR="009B06D4" w:rsidRPr="00537DE4">
              <w:rPr>
                <w:lang w:val="en-US"/>
              </w:rPr>
              <w:t>,</w:t>
            </w:r>
            <w:r w:rsidR="00537DE4" w:rsidRPr="00537DE4">
              <w:rPr>
                <w:lang w:val="en-US"/>
              </w:rPr>
              <w:t xml:space="preserve"> after which drivers opened up to full throttle and hurtled past spectator stands with the characteristic roar of the machines’ naturally aspirated V10 engines.</w:t>
            </w:r>
            <w:r w:rsidR="00132577" w:rsidRPr="00537DE4">
              <w:rPr>
                <w:lang w:val="en-US"/>
              </w:rPr>
              <w:t xml:space="preserve"> </w:t>
            </w:r>
            <w:r w:rsidR="00537DE4" w:rsidRPr="00537DE4">
              <w:rPr>
                <w:lang w:val="en-US"/>
              </w:rPr>
              <w:t xml:space="preserve">Once again, it was </w:t>
            </w:r>
            <w:r w:rsidR="0029339D">
              <w:rPr>
                <w:lang w:val="en-US"/>
              </w:rPr>
              <w:t xml:space="preserve">Lamborghini </w:t>
            </w:r>
            <w:r w:rsidR="00537DE4" w:rsidRPr="00537DE4">
              <w:rPr>
                <w:lang w:val="en-US"/>
              </w:rPr>
              <w:t>Young Drivers Program graduate</w:t>
            </w:r>
            <w:r w:rsidR="0029339D">
              <w:rPr>
                <w:lang w:val="en-US"/>
              </w:rPr>
              <w:t>,</w:t>
            </w:r>
            <w:r w:rsidR="0029339D" w:rsidRPr="00537DE4">
              <w:rPr>
                <w:lang w:val="en-US"/>
              </w:rPr>
              <w:t xml:space="preserve"> </w:t>
            </w:r>
            <w:proofErr w:type="spellStart"/>
            <w:r w:rsidR="00132577" w:rsidRPr="00537DE4">
              <w:rPr>
                <w:lang w:val="en-US"/>
              </w:rPr>
              <w:t>Afiq</w:t>
            </w:r>
            <w:proofErr w:type="spellEnd"/>
            <w:r w:rsidR="00132577" w:rsidRPr="00537DE4">
              <w:rPr>
                <w:lang w:val="en-US"/>
              </w:rPr>
              <w:t xml:space="preserve"> </w:t>
            </w:r>
            <w:proofErr w:type="spellStart"/>
            <w:r w:rsidR="00132577" w:rsidRPr="00537DE4">
              <w:rPr>
                <w:lang w:val="en-US"/>
              </w:rPr>
              <w:t>Yazid</w:t>
            </w:r>
            <w:proofErr w:type="spellEnd"/>
            <w:r w:rsidR="00132577" w:rsidRPr="00537DE4">
              <w:rPr>
                <w:lang w:val="en-US"/>
              </w:rPr>
              <w:t xml:space="preserve"> </w:t>
            </w:r>
            <w:r w:rsidR="00537DE4" w:rsidRPr="00537DE4">
              <w:rPr>
                <w:lang w:val="en-US"/>
              </w:rPr>
              <w:t xml:space="preserve">who </w:t>
            </w:r>
            <w:r w:rsidR="00537DE4" w:rsidRPr="00537DE4">
              <w:rPr>
                <w:lang w:val="en-US"/>
              </w:rPr>
              <w:lastRenderedPageBreak/>
              <w:t xml:space="preserve">took </w:t>
            </w:r>
            <w:proofErr w:type="gramStart"/>
            <w:r w:rsidR="00537DE4" w:rsidRPr="00537DE4">
              <w:rPr>
                <w:lang w:val="en-US"/>
              </w:rPr>
              <w:t>pole</w:t>
            </w:r>
            <w:proofErr w:type="gramEnd"/>
            <w:r w:rsidR="00537DE4" w:rsidRPr="00537DE4">
              <w:rPr>
                <w:lang w:val="en-US"/>
              </w:rPr>
              <w:t xml:space="preserve"> in the race, </w:t>
            </w:r>
            <w:r w:rsidR="00132577" w:rsidRPr="00537DE4">
              <w:rPr>
                <w:lang w:val="en-US"/>
              </w:rPr>
              <w:t>followe</w:t>
            </w:r>
            <w:r w:rsidR="00537DE4" w:rsidRPr="00537DE4">
              <w:rPr>
                <w:lang w:val="en-US"/>
              </w:rPr>
              <w:t>d by PRO-AM driver</w:t>
            </w:r>
            <w:r w:rsidR="0021655A">
              <w:rPr>
                <w:lang w:val="en-US"/>
              </w:rPr>
              <w:t xml:space="preserve"> Anthony Liu</w:t>
            </w:r>
            <w:r w:rsidR="00537DE4">
              <w:rPr>
                <w:lang w:val="en-US"/>
              </w:rPr>
              <w:t xml:space="preserve"> clai</w:t>
            </w:r>
            <w:r w:rsidR="0021655A">
              <w:rPr>
                <w:lang w:val="en-US"/>
              </w:rPr>
              <w:t>ming</w:t>
            </w:r>
            <w:r w:rsidR="00537DE4" w:rsidRPr="00537DE4">
              <w:rPr>
                <w:lang w:val="en-US"/>
              </w:rPr>
              <w:t xml:space="preserve"> first in his class.</w:t>
            </w:r>
            <w:r w:rsidR="00477D3C" w:rsidRPr="00537DE4">
              <w:rPr>
                <w:lang w:val="en-US"/>
              </w:rPr>
              <w:t xml:space="preserve"> </w:t>
            </w:r>
            <w:r w:rsidR="00537DE4">
              <w:rPr>
                <w:lang w:val="en-US"/>
              </w:rPr>
              <w:t xml:space="preserve">Coming in second was </w:t>
            </w:r>
            <w:r w:rsidR="004C2EFA">
              <w:rPr>
                <w:lang w:val="en-US"/>
              </w:rPr>
              <w:t xml:space="preserve">Yuan Bo and Eduardo </w:t>
            </w:r>
            <w:proofErr w:type="spellStart"/>
            <w:r w:rsidR="004C2EFA">
              <w:rPr>
                <w:lang w:val="en-US"/>
              </w:rPr>
              <w:t>Liberati</w:t>
            </w:r>
            <w:proofErr w:type="spellEnd"/>
            <w:r w:rsidR="004C2EFA">
              <w:rPr>
                <w:lang w:val="en-US"/>
              </w:rPr>
              <w:t xml:space="preserve">, followed by </w:t>
            </w:r>
            <w:proofErr w:type="spellStart"/>
            <w:r w:rsidR="004C2EFA">
              <w:rPr>
                <w:lang w:val="en-US"/>
              </w:rPr>
              <w:t>Yudai</w:t>
            </w:r>
            <w:proofErr w:type="spellEnd"/>
            <w:r w:rsidR="004C2EFA">
              <w:rPr>
                <w:lang w:val="en-US"/>
              </w:rPr>
              <w:t xml:space="preserve"> Uchida of Japan</w:t>
            </w:r>
            <w:r w:rsidR="00537DE4">
              <w:rPr>
                <w:lang w:val="en-US"/>
              </w:rPr>
              <w:t xml:space="preserve"> in thi</w:t>
            </w:r>
            <w:r w:rsidR="004C2EFA">
              <w:rPr>
                <w:lang w:val="en-US"/>
              </w:rPr>
              <w:t xml:space="preserve">rd. Among the AM drivers, Andrew </w:t>
            </w:r>
            <w:proofErr w:type="spellStart"/>
            <w:r w:rsidR="004C2EFA">
              <w:rPr>
                <w:lang w:val="en-US"/>
              </w:rPr>
              <w:t>Haryanto</w:t>
            </w:r>
            <w:proofErr w:type="spellEnd"/>
            <w:r w:rsidR="004C2EFA">
              <w:rPr>
                <w:lang w:val="en-US"/>
              </w:rPr>
              <w:t xml:space="preserve"> of Indonesia</w:t>
            </w:r>
            <w:r w:rsidR="00537DE4">
              <w:rPr>
                <w:lang w:val="en-US"/>
              </w:rPr>
              <w:t xml:space="preserve"> </w:t>
            </w:r>
            <w:r w:rsidR="004C2EFA">
              <w:rPr>
                <w:lang w:val="en-US"/>
              </w:rPr>
              <w:t xml:space="preserve">along with Malaysian teammate Mark Darwin </w:t>
            </w:r>
            <w:r w:rsidR="00537DE4">
              <w:rPr>
                <w:lang w:val="en-US"/>
              </w:rPr>
              <w:t>finished fi</w:t>
            </w:r>
            <w:r w:rsidR="004C2EFA">
              <w:rPr>
                <w:lang w:val="en-US"/>
              </w:rPr>
              <w:t xml:space="preserve">rst in class, followed by Akira </w:t>
            </w:r>
            <w:proofErr w:type="spellStart"/>
            <w:r w:rsidR="004C2EFA">
              <w:rPr>
                <w:lang w:val="en-US"/>
              </w:rPr>
              <w:t>Mizutami</w:t>
            </w:r>
            <w:proofErr w:type="spellEnd"/>
            <w:r w:rsidR="004C2EFA">
              <w:rPr>
                <w:lang w:val="en-US"/>
              </w:rPr>
              <w:t xml:space="preserve"> and Hajime </w:t>
            </w:r>
            <w:proofErr w:type="spellStart"/>
            <w:r w:rsidR="004C2EFA">
              <w:rPr>
                <w:lang w:val="en-US"/>
              </w:rPr>
              <w:t>Noma</w:t>
            </w:r>
            <w:proofErr w:type="spellEnd"/>
            <w:r w:rsidR="004C2EFA">
              <w:rPr>
                <w:lang w:val="en-US"/>
              </w:rPr>
              <w:t xml:space="preserve"> of Japan in second, with Li Chao and Zhu </w:t>
            </w:r>
            <w:proofErr w:type="spellStart"/>
            <w:r w:rsidR="004C2EFA">
              <w:rPr>
                <w:lang w:val="en-US"/>
              </w:rPr>
              <w:t>Junhan</w:t>
            </w:r>
            <w:proofErr w:type="spellEnd"/>
            <w:r w:rsidR="004C2EFA">
              <w:rPr>
                <w:lang w:val="en-US"/>
              </w:rPr>
              <w:t xml:space="preserve"> of China</w:t>
            </w:r>
            <w:r w:rsidR="00537DE4">
              <w:rPr>
                <w:lang w:val="en-US"/>
              </w:rPr>
              <w:t xml:space="preserve"> taking third.</w:t>
            </w:r>
          </w:p>
          <w:p w:rsidR="00A222AC" w:rsidRDefault="00A222AC" w:rsidP="00D226CD">
            <w:pPr>
              <w:spacing w:line="360" w:lineRule="auto"/>
              <w:ind w:right="322"/>
              <w:jc w:val="both"/>
              <w:rPr>
                <w:highlight w:val="yellow"/>
                <w:lang w:val="en-US"/>
              </w:rPr>
            </w:pPr>
          </w:p>
          <w:p w:rsidR="00CF5642" w:rsidRPr="00E4147C" w:rsidRDefault="00DA68FA" w:rsidP="00CF5642">
            <w:pPr>
              <w:spacing w:line="360" w:lineRule="auto"/>
              <w:ind w:right="322"/>
              <w:jc w:val="both"/>
              <w:rPr>
                <w:lang w:val="en-US"/>
              </w:rPr>
            </w:pPr>
            <w:r>
              <w:rPr>
                <w:lang w:val="en-US"/>
              </w:rPr>
              <w:t>On the 10</w:t>
            </w:r>
            <w:r w:rsidRPr="00DA68FA">
              <w:rPr>
                <w:vertAlign w:val="superscript"/>
                <w:lang w:val="en-US"/>
              </w:rPr>
              <w:t>th</w:t>
            </w:r>
            <w:r>
              <w:rPr>
                <w:lang w:val="en-US"/>
              </w:rPr>
              <w:t xml:space="preserve"> anniversary year of Lamborghini’s presence </w:t>
            </w:r>
            <w:r w:rsidR="00537DE4">
              <w:rPr>
                <w:lang w:val="en-US"/>
              </w:rPr>
              <w:t>in China</w:t>
            </w:r>
            <w:r>
              <w:rPr>
                <w:lang w:val="en-US"/>
              </w:rPr>
              <w:t xml:space="preserve">, Francesco Scardaoni, Managing Director of Automobili Lamborghini China commented, “China is a key </w:t>
            </w:r>
            <w:r w:rsidR="0076751F">
              <w:rPr>
                <w:lang w:val="en-US"/>
              </w:rPr>
              <w:t>market for Lamborghini and 2015 represents the start of a new era of dedication to this market. Lamborghini is dedicated to providing the highest level of service and will continue in the pursuit of pure, cutting edge, visionary products and programs to delight our customers.” Automobili Lamborghini China recently launched The China Giro, a thrilling road tour covering some of the country’s most engaging landscapes and regions, along with a complimentary vehicle service for local customers.</w:t>
            </w:r>
          </w:p>
          <w:p w:rsidR="00CF5642" w:rsidRPr="00336C13" w:rsidRDefault="00CF5642" w:rsidP="00D226CD">
            <w:pPr>
              <w:spacing w:line="360" w:lineRule="auto"/>
              <w:ind w:right="322"/>
              <w:jc w:val="both"/>
              <w:rPr>
                <w:highlight w:val="yellow"/>
                <w:lang w:val="en-US"/>
              </w:rPr>
            </w:pPr>
          </w:p>
          <w:p w:rsidR="00D226CD" w:rsidRDefault="00D226CD" w:rsidP="00D226CD">
            <w:pPr>
              <w:spacing w:line="360" w:lineRule="auto"/>
              <w:ind w:right="322"/>
              <w:jc w:val="both"/>
              <w:rPr>
                <w:lang w:val="en-US"/>
              </w:rPr>
            </w:pPr>
            <w:r w:rsidRPr="00444107">
              <w:rPr>
                <w:lang w:val="en-US"/>
              </w:rPr>
              <w:t xml:space="preserve">As </w:t>
            </w:r>
            <w:r w:rsidR="00565120">
              <w:rPr>
                <w:lang w:val="en-US"/>
              </w:rPr>
              <w:t xml:space="preserve">the </w:t>
            </w:r>
            <w:r w:rsidR="0076751F">
              <w:rPr>
                <w:lang w:val="en-US"/>
              </w:rPr>
              <w:t>excitement</w:t>
            </w:r>
            <w:r w:rsidR="00B86450">
              <w:rPr>
                <w:lang w:val="en-US"/>
              </w:rPr>
              <w:t xml:space="preserve"> of</w:t>
            </w:r>
            <w:r w:rsidR="00565120">
              <w:rPr>
                <w:lang w:val="en-US"/>
              </w:rPr>
              <w:t xml:space="preserve"> </w:t>
            </w:r>
            <w:r w:rsidRPr="00444107">
              <w:rPr>
                <w:lang w:val="en-US"/>
              </w:rPr>
              <w:t xml:space="preserve">two days of </w:t>
            </w:r>
            <w:r w:rsidR="0076751F">
              <w:rPr>
                <w:lang w:val="en-US"/>
              </w:rPr>
              <w:t>Lambo racing thrills draws to a close,</w:t>
            </w:r>
            <w:r w:rsidR="00631C23">
              <w:rPr>
                <w:lang w:val="en-US"/>
              </w:rPr>
              <w:t xml:space="preserve"> </w:t>
            </w:r>
            <w:r w:rsidR="00B86450">
              <w:rPr>
                <w:lang w:val="en-US"/>
              </w:rPr>
              <w:t>Lamborghini</w:t>
            </w:r>
            <w:r w:rsidR="0076751F">
              <w:rPr>
                <w:lang w:val="en-US"/>
              </w:rPr>
              <w:t>, racers and teams</w:t>
            </w:r>
            <w:r w:rsidR="00444107" w:rsidRPr="00444107">
              <w:rPr>
                <w:lang w:val="en-US"/>
              </w:rPr>
              <w:t xml:space="preserve"> </w:t>
            </w:r>
            <w:r w:rsidR="0076751F">
              <w:rPr>
                <w:lang w:val="en-US"/>
              </w:rPr>
              <w:t>are now able to fo</w:t>
            </w:r>
            <w:r w:rsidR="00111A08">
              <w:rPr>
                <w:lang w:val="en-US"/>
              </w:rPr>
              <w:t xml:space="preserve">cus their </w:t>
            </w:r>
            <w:r w:rsidR="00074425">
              <w:rPr>
                <w:lang w:val="en-US"/>
              </w:rPr>
              <w:t xml:space="preserve">full </w:t>
            </w:r>
            <w:r w:rsidR="00111A08">
              <w:rPr>
                <w:lang w:val="en-US"/>
              </w:rPr>
              <w:t>attention on the ultimate</w:t>
            </w:r>
            <w:r w:rsidR="0076751F">
              <w:rPr>
                <w:lang w:val="en-US"/>
              </w:rPr>
              <w:t xml:space="preserve"> prize</w:t>
            </w:r>
            <w:r w:rsidR="00111A08">
              <w:rPr>
                <w:lang w:val="en-US"/>
              </w:rPr>
              <w:t xml:space="preserve"> at the highly anticipated World Final in Sebring, USA.</w:t>
            </w:r>
            <w:r w:rsidR="00631C23">
              <w:rPr>
                <w:lang w:val="en-US"/>
              </w:rPr>
              <w:t xml:space="preserve"> The </w:t>
            </w:r>
            <w:r w:rsidR="00111A08">
              <w:rPr>
                <w:lang w:val="en-US"/>
              </w:rPr>
              <w:t xml:space="preserve">World Final is set to be an incredible racing event, with intense competition as participants from across the globe fight it out for </w:t>
            </w:r>
            <w:r w:rsidR="00074425">
              <w:rPr>
                <w:lang w:val="en-US"/>
              </w:rPr>
              <w:t>a coveted spot on the final</w:t>
            </w:r>
            <w:r w:rsidR="00111A08">
              <w:rPr>
                <w:lang w:val="en-US"/>
              </w:rPr>
              <w:t xml:space="preserve"> podium, determining </w:t>
            </w:r>
            <w:r w:rsidR="0021655A">
              <w:rPr>
                <w:lang w:val="en-US"/>
              </w:rPr>
              <w:t xml:space="preserve">who </w:t>
            </w:r>
            <w:r w:rsidR="00111A08">
              <w:rPr>
                <w:lang w:val="en-US"/>
              </w:rPr>
              <w:t xml:space="preserve">is to be crowned best of the best Lamborghini Blancpain Super Trofeo racer. </w:t>
            </w:r>
            <w:r w:rsidR="0021655A">
              <w:rPr>
                <w:lang w:val="en-US"/>
              </w:rPr>
              <w:t>With the most exciting event</w:t>
            </w:r>
            <w:r w:rsidR="00537DE4">
              <w:rPr>
                <w:lang w:val="en-US"/>
              </w:rPr>
              <w:t xml:space="preserve"> of the series </w:t>
            </w:r>
            <w:r w:rsidR="008E6F81">
              <w:rPr>
                <w:lang w:val="en-US"/>
              </w:rPr>
              <w:t>st</w:t>
            </w:r>
            <w:r w:rsidR="0029339D">
              <w:rPr>
                <w:lang w:val="en-US"/>
              </w:rPr>
              <w:t>ill to come, yet more passionate racing action</w:t>
            </w:r>
            <w:r w:rsidR="008E6F81">
              <w:rPr>
                <w:lang w:val="en-US"/>
              </w:rPr>
              <w:t xml:space="preserve"> is a </w:t>
            </w:r>
            <w:r w:rsidR="0021655A">
              <w:rPr>
                <w:lang w:val="en-US"/>
              </w:rPr>
              <w:t>guarantee for all involved.</w:t>
            </w:r>
          </w:p>
          <w:p w:rsidR="005D6549" w:rsidRDefault="005D6549" w:rsidP="00D226CD">
            <w:pPr>
              <w:spacing w:line="360" w:lineRule="auto"/>
              <w:ind w:right="322"/>
              <w:jc w:val="both"/>
              <w:rPr>
                <w:lang w:val="en-US"/>
              </w:rPr>
            </w:pPr>
          </w:p>
          <w:p w:rsidR="00477D3C" w:rsidRDefault="00477D3C" w:rsidP="00D226CD">
            <w:pPr>
              <w:spacing w:line="360" w:lineRule="auto"/>
              <w:ind w:right="322"/>
              <w:jc w:val="both"/>
              <w:rPr>
                <w:lang w:val="en-US"/>
              </w:rPr>
            </w:pPr>
          </w:p>
          <w:p w:rsidR="0021655A" w:rsidRDefault="0021655A" w:rsidP="00D226CD">
            <w:pPr>
              <w:spacing w:line="360" w:lineRule="auto"/>
              <w:ind w:right="322"/>
              <w:jc w:val="both"/>
              <w:rPr>
                <w:lang w:val="en-US"/>
              </w:rPr>
            </w:pPr>
          </w:p>
          <w:p w:rsidR="00405748" w:rsidRDefault="00405748" w:rsidP="00405748">
            <w:pPr>
              <w:pStyle w:val="Default"/>
              <w:spacing w:beforeLines="50" w:before="120" w:afterLines="50" w:after="120"/>
              <w:jc w:val="both"/>
              <w:rPr>
                <w:rFonts w:ascii="Interstate-Regular" w:hAnsi="Interstate-Regular"/>
                <w:b/>
                <w:bCs/>
                <w:sz w:val="20"/>
                <w:szCs w:val="20"/>
                <w:lang w:val="it-IT"/>
              </w:rPr>
            </w:pPr>
            <w:bookmarkStart w:id="0" w:name="_GoBack"/>
            <w:bookmarkEnd w:id="0"/>
            <w:r>
              <w:rPr>
                <w:rFonts w:ascii="Interstate-Regular" w:hAnsi="Interstate-Regular"/>
                <w:b/>
                <w:bCs/>
                <w:sz w:val="20"/>
                <w:szCs w:val="20"/>
                <w:lang w:val="it-IT"/>
              </w:rPr>
              <w:lastRenderedPageBreak/>
              <w:t>Lamborghini Blancpain Super Trofeo Asia</w:t>
            </w:r>
          </w:p>
          <w:p w:rsidR="00405748" w:rsidRDefault="00405748" w:rsidP="00405748">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rsidR="00405748" w:rsidRPr="004941B7" w:rsidRDefault="00405748" w:rsidP="00405748">
            <w:pPr>
              <w:spacing w:beforeLines="50" w:before="120" w:afterLines="50" w:after="120"/>
              <w:ind w:right="-3265"/>
              <w:jc w:val="both"/>
              <w:rPr>
                <w:highlight w:val="yellow"/>
              </w:rPr>
            </w:pPr>
          </w:p>
          <w:p w:rsidR="00405748" w:rsidRPr="004941B7" w:rsidRDefault="00405748" w:rsidP="00405748">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rsidR="00405748" w:rsidRPr="004941B7" w:rsidRDefault="00405748" w:rsidP="00405748">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Kuala Lumpur (Malaysia)</w:t>
            </w:r>
            <w:r w:rsidRPr="004941B7">
              <w:rPr>
                <w:sz w:val="20"/>
                <w:szCs w:val="20"/>
                <w:lang w:val="en-US"/>
              </w:rPr>
              <w:tab/>
              <w:t>8/9 August</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Sentul (Indonesia)</w:t>
            </w:r>
            <w:r w:rsidRPr="004941B7">
              <w:rPr>
                <w:sz w:val="20"/>
                <w:szCs w:val="20"/>
                <w:lang w:val="en-US"/>
              </w:rPr>
              <w:tab/>
            </w:r>
            <w:r w:rsidRPr="004941B7">
              <w:rPr>
                <w:sz w:val="20"/>
                <w:szCs w:val="20"/>
                <w:lang w:val="en-US"/>
              </w:rPr>
              <w:tab/>
              <w:t>5/6 September</w:t>
            </w:r>
          </w:p>
          <w:p w:rsidR="00405748" w:rsidRPr="004941B7" w:rsidRDefault="00405748" w:rsidP="00405748">
            <w:pPr>
              <w:spacing w:beforeLines="50" w:before="120" w:afterLines="50" w:after="120"/>
              <w:jc w:val="both"/>
              <w:rPr>
                <w:sz w:val="20"/>
                <w:szCs w:val="20"/>
                <w:lang w:val="en-US"/>
              </w:rPr>
            </w:pPr>
            <w:r w:rsidRPr="004941B7">
              <w:rPr>
                <w:sz w:val="20"/>
                <w:szCs w:val="20"/>
                <w:lang w:val="en-US"/>
              </w:rPr>
              <w:t>Shanghai (China)</w:t>
            </w:r>
            <w:r w:rsidRPr="004941B7">
              <w:rPr>
                <w:sz w:val="20"/>
                <w:szCs w:val="20"/>
                <w:lang w:val="en-US"/>
              </w:rPr>
              <w:tab/>
            </w:r>
            <w:r w:rsidRPr="004941B7">
              <w:rPr>
                <w:sz w:val="20"/>
                <w:szCs w:val="20"/>
              </w:rPr>
              <w:tab/>
            </w:r>
            <w:r w:rsidRPr="004941B7">
              <w:rPr>
                <w:sz w:val="20"/>
                <w:szCs w:val="20"/>
                <w:lang w:val="en-US"/>
              </w:rPr>
              <w:t>17/18 October</w:t>
            </w:r>
          </w:p>
          <w:p w:rsidR="00405748" w:rsidRPr="004941B7" w:rsidRDefault="00405748" w:rsidP="00405748">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rsidR="00405748" w:rsidRDefault="00405748" w:rsidP="00405748">
            <w:pPr>
              <w:spacing w:beforeLines="50" w:before="120" w:afterLines="50" w:after="120"/>
              <w:jc w:val="both"/>
              <w:rPr>
                <w:rFonts w:ascii="Interstate-Regular" w:hAnsi="Interstate-Regular"/>
                <w:sz w:val="20"/>
                <w:szCs w:val="20"/>
                <w:lang w:val="en-US"/>
              </w:rPr>
            </w:pPr>
          </w:p>
          <w:p w:rsidR="00405748" w:rsidRDefault="00405748" w:rsidP="00405748">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rsidR="00405748" w:rsidRPr="002C5B75" w:rsidRDefault="00405748" w:rsidP="00405748">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Pr="002C5B75">
              <w:rPr>
                <w:sz w:val="20"/>
                <w:szCs w:val="20"/>
              </w:rPr>
              <w:tab/>
            </w:r>
            <w:r w:rsidRPr="002C5B75">
              <w:rPr>
                <w:sz w:val="20"/>
                <w:szCs w:val="20"/>
              </w:rPr>
              <w:tab/>
            </w:r>
            <w:r w:rsidRPr="002C5B75">
              <w:rPr>
                <w:sz w:val="20"/>
                <w:szCs w:val="20"/>
                <w:lang w:val="en-US"/>
              </w:rPr>
              <w:t>21/22 November</w:t>
            </w:r>
          </w:p>
          <w:p w:rsidR="00405748" w:rsidRDefault="00405748" w:rsidP="005D7545">
            <w:pPr>
              <w:spacing w:line="360" w:lineRule="auto"/>
              <w:ind w:right="2125"/>
              <w:jc w:val="both"/>
              <w:rPr>
                <w:lang w:val="en-US" w:eastAsia="zh-CN"/>
              </w:rPr>
            </w:pPr>
          </w:p>
          <w:p w:rsidR="00405748" w:rsidRDefault="00405748" w:rsidP="005D7545">
            <w:pPr>
              <w:spacing w:line="360" w:lineRule="auto"/>
              <w:ind w:right="2125"/>
              <w:jc w:val="both"/>
              <w:rPr>
                <w:lang w:val="en-US" w:eastAsia="zh-CN"/>
              </w:rPr>
            </w:pPr>
          </w:p>
          <w:p w:rsidR="00405748" w:rsidRPr="005D5D46" w:rsidRDefault="00405748" w:rsidP="00405748">
            <w:pPr>
              <w:ind w:right="34"/>
              <w:rPr>
                <w:b/>
                <w:sz w:val="20"/>
                <w:szCs w:val="20"/>
                <w:lang w:val="en-US"/>
              </w:rPr>
            </w:pPr>
            <w:r w:rsidRPr="005D5D46">
              <w:rPr>
                <w:b/>
                <w:sz w:val="20"/>
                <w:szCs w:val="20"/>
                <w:lang w:val="en-US"/>
              </w:rPr>
              <w:t>Follow us</w:t>
            </w:r>
          </w:p>
          <w:p w:rsidR="00405748" w:rsidRDefault="00405748" w:rsidP="00405748">
            <w:pPr>
              <w:rPr>
                <w:sz w:val="20"/>
                <w:szCs w:val="20"/>
                <w:lang w:val="en-US"/>
              </w:rPr>
            </w:pPr>
            <w:r w:rsidRPr="00BC6EB6">
              <w:rPr>
                <w:sz w:val="20"/>
                <w:szCs w:val="20"/>
                <w:lang w:val="en-US"/>
              </w:rPr>
              <w:t>Visit Lamborghini Squadra Corse website for all u</w:t>
            </w:r>
            <w:r>
              <w:rPr>
                <w:sz w:val="20"/>
                <w:szCs w:val="20"/>
                <w:lang w:val="en-US"/>
              </w:rPr>
              <w:t xml:space="preserve">pdates on our track activities: </w:t>
            </w:r>
            <w:hyperlink r:id="rId9" w:history="1">
              <w:r w:rsidRPr="00BC6EB6">
                <w:rPr>
                  <w:rStyle w:val="Hyperlink"/>
                  <w:color w:val="002060"/>
                  <w:sz w:val="20"/>
                  <w:szCs w:val="20"/>
                  <w:lang w:val="en-US"/>
                </w:rPr>
                <w:t>www.squadracorse.lamborghini.com</w:t>
              </w:r>
            </w:hyperlink>
          </w:p>
          <w:p w:rsidR="00405748" w:rsidRPr="00BC6EB6" w:rsidRDefault="00405748" w:rsidP="00405748">
            <w:pPr>
              <w:rPr>
                <w:sz w:val="20"/>
                <w:szCs w:val="20"/>
                <w:lang w:val="en-US"/>
              </w:rPr>
            </w:pPr>
          </w:p>
          <w:p w:rsidR="00405748" w:rsidRDefault="00405748" w:rsidP="00405748">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rsidR="00405748" w:rsidRPr="00BC6EB6" w:rsidRDefault="00405748" w:rsidP="00405748">
            <w:pPr>
              <w:rPr>
                <w:b/>
                <w:bCs/>
                <w:sz w:val="20"/>
                <w:szCs w:val="20"/>
                <w:lang w:val="en-US"/>
              </w:rPr>
            </w:pPr>
          </w:p>
          <w:p w:rsidR="00405748" w:rsidRPr="00EA2F2A" w:rsidRDefault="00405748" w:rsidP="00405748">
            <w:pPr>
              <w:spacing w:line="276" w:lineRule="auto"/>
              <w:rPr>
                <w:color w:val="000000"/>
                <w:szCs w:val="22"/>
                <w:lang w:val="en-US"/>
              </w:rPr>
            </w:pPr>
            <w:r w:rsidRPr="00EA2F2A">
              <w:rPr>
                <w:color w:val="000000"/>
                <w:szCs w:val="22"/>
                <w:lang w:val="en-US"/>
              </w:rPr>
              <w:t xml:space="preserve">Facebook: </w:t>
            </w:r>
            <w:hyperlink r:id="rId10" w:history="1">
              <w:r w:rsidRPr="00EA2F2A">
                <w:rPr>
                  <w:color w:val="000000"/>
                  <w:szCs w:val="22"/>
                </w:rPr>
                <w:t>facebook.com/TheSuperTrofeo</w:t>
              </w:r>
            </w:hyperlink>
          </w:p>
          <w:p w:rsidR="00405748" w:rsidRPr="00EA2F2A" w:rsidRDefault="00405748" w:rsidP="00405748">
            <w:pPr>
              <w:spacing w:line="276" w:lineRule="auto"/>
              <w:rPr>
                <w:color w:val="000000"/>
                <w:szCs w:val="22"/>
                <w:lang w:val="en-US"/>
              </w:rPr>
            </w:pPr>
            <w:r w:rsidRPr="00EA2F2A">
              <w:rPr>
                <w:color w:val="000000"/>
                <w:szCs w:val="22"/>
                <w:lang w:val="en-US"/>
              </w:rPr>
              <w:t xml:space="preserve">Twitter: </w:t>
            </w:r>
            <w:hyperlink r:id="rId11" w:history="1">
              <w:r w:rsidRPr="00EA2F2A">
                <w:rPr>
                  <w:color w:val="000000"/>
                  <w:szCs w:val="22"/>
                </w:rPr>
                <w:t>twitter.com/TheSuperTrofeo</w:t>
              </w:r>
            </w:hyperlink>
          </w:p>
          <w:p w:rsidR="00405748" w:rsidRPr="00EA2F2A" w:rsidRDefault="00405748" w:rsidP="00405748">
            <w:pPr>
              <w:spacing w:line="276" w:lineRule="auto"/>
              <w:rPr>
                <w:color w:val="000000"/>
                <w:szCs w:val="22"/>
                <w:lang w:val="en-US"/>
              </w:rPr>
            </w:pPr>
            <w:r w:rsidRPr="00EA2F2A">
              <w:rPr>
                <w:color w:val="000000"/>
                <w:szCs w:val="22"/>
                <w:lang w:val="en-US"/>
              </w:rPr>
              <w:t xml:space="preserve">You Tube: </w:t>
            </w:r>
            <w:hyperlink r:id="rId12" w:history="1">
              <w:r w:rsidRPr="00EA2F2A">
                <w:rPr>
                  <w:color w:val="000000"/>
                  <w:szCs w:val="22"/>
                </w:rPr>
                <w:t>youtube.com/TheSuperTrofeo</w:t>
              </w:r>
            </w:hyperlink>
          </w:p>
          <w:p w:rsidR="00405748" w:rsidRDefault="00405748" w:rsidP="00405748">
            <w:pPr>
              <w:rPr>
                <w:rFonts w:ascii="Calibri" w:hAnsi="Calibri"/>
                <w:color w:val="1F497D"/>
                <w:szCs w:val="22"/>
                <w:lang w:val="en-US"/>
              </w:rPr>
            </w:pPr>
          </w:p>
          <w:p w:rsidR="00405748" w:rsidRPr="005F57A6" w:rsidRDefault="00405748" w:rsidP="00405748">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3"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074425" w:rsidRDefault="00074425"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Default="00405748" w:rsidP="00405748">
            <w:pPr>
              <w:tabs>
                <w:tab w:val="left" w:pos="7727"/>
                <w:tab w:val="left" w:pos="7868"/>
              </w:tabs>
              <w:ind w:right="214"/>
              <w:jc w:val="both"/>
              <w:rPr>
                <w:b/>
                <w:sz w:val="20"/>
                <w:szCs w:val="20"/>
                <w:lang w:val="en-US"/>
              </w:rPr>
            </w:pPr>
          </w:p>
          <w:p w:rsidR="00405748" w:rsidRPr="00AE7979" w:rsidRDefault="00405748" w:rsidP="00405748">
            <w:pPr>
              <w:tabs>
                <w:tab w:val="left" w:pos="7727"/>
                <w:tab w:val="left" w:pos="7868"/>
              </w:tabs>
              <w:ind w:right="214"/>
              <w:jc w:val="both"/>
              <w:rPr>
                <w:sz w:val="20"/>
                <w:szCs w:val="20"/>
              </w:rPr>
            </w:pPr>
            <w:r w:rsidRPr="00AE7979">
              <w:rPr>
                <w:b/>
                <w:sz w:val="20"/>
                <w:szCs w:val="20"/>
              </w:rPr>
              <w:lastRenderedPageBreak/>
              <w:t>Automobili Lamborghini S.p.A.</w:t>
            </w:r>
          </w:p>
          <w:p w:rsidR="00405748" w:rsidRPr="00AE7979" w:rsidRDefault="00405748" w:rsidP="00405748">
            <w:pPr>
              <w:tabs>
                <w:tab w:val="left" w:pos="7727"/>
                <w:tab w:val="left" w:pos="7868"/>
              </w:tabs>
              <w:ind w:right="214"/>
              <w:jc w:val="both"/>
              <w:rPr>
                <w:sz w:val="20"/>
                <w:szCs w:val="20"/>
              </w:rPr>
            </w:pPr>
          </w:p>
          <w:p w:rsidR="00405748" w:rsidRPr="00AE7979" w:rsidRDefault="00405748" w:rsidP="00405748">
            <w:pPr>
              <w:spacing w:line="276" w:lineRule="auto"/>
              <w:jc w:val="both"/>
              <w:rPr>
                <w:color w:val="000000"/>
                <w:sz w:val="20"/>
                <w:szCs w:val="20"/>
                <w:lang w:val="en-US"/>
              </w:rPr>
            </w:pPr>
            <w:r w:rsidRPr="00AE7979">
              <w:rPr>
                <w:color w:val="000000"/>
                <w:sz w:val="20"/>
                <w:szCs w:val="20"/>
                <w:lang w:val="en-US"/>
              </w:rPr>
              <w:t xml:space="preserve">Founded in 1963, Automobili Lamborghini is headquartered in Sant’Agata Bolognese, in North-eastern Italy. The Lamborghini Huracán LP 610-4, which made its world debut at the Geneva Motor Show in 2014, is the successor to the iconic Gallardo and, with its innovative technology and exceptional </w:t>
            </w:r>
            <w:proofErr w:type="gramStart"/>
            <w:r w:rsidRPr="00AE7979">
              <w:rPr>
                <w:color w:val="000000"/>
                <w:sz w:val="20"/>
                <w:szCs w:val="20"/>
                <w:lang w:val="en-US"/>
              </w:rPr>
              <w:t>performance,</w:t>
            </w:r>
            <w:proofErr w:type="gramEnd"/>
            <w:r w:rsidRPr="00AE7979">
              <w:rPr>
                <w:color w:val="000000"/>
                <w:sz w:val="20"/>
                <w:szCs w:val="20"/>
                <w:lang w:val="en-US"/>
              </w:rPr>
              <w:t xml:space="preserve"> it redefines the driving experience of luxury s</w:t>
            </w:r>
            <w:r>
              <w:rPr>
                <w:color w:val="000000"/>
                <w:sz w:val="20"/>
                <w:szCs w:val="20"/>
                <w:lang w:val="en-US"/>
              </w:rPr>
              <w:t xml:space="preserve">uper sports cars. The Coupé, </w:t>
            </w:r>
            <w:r w:rsidRPr="00AE7979">
              <w:rPr>
                <w:color w:val="000000"/>
                <w:sz w:val="20"/>
                <w:szCs w:val="20"/>
                <w:lang w:val="en-US"/>
              </w:rPr>
              <w:t>Roadster</w:t>
            </w:r>
            <w:r>
              <w:rPr>
                <w:color w:val="000000"/>
                <w:sz w:val="20"/>
                <w:szCs w:val="20"/>
                <w:lang w:val="en-US"/>
              </w:rPr>
              <w:t xml:space="preserve"> </w:t>
            </w:r>
            <w:r w:rsidRPr="002F69A8">
              <w:rPr>
                <w:color w:val="000000"/>
                <w:sz w:val="20"/>
                <w:szCs w:val="20"/>
                <w:lang w:val="en-US"/>
              </w:rPr>
              <w:t>and Superveloce</w:t>
            </w:r>
            <w:r w:rsidRPr="00AE7979">
              <w:rPr>
                <w:color w:val="000000"/>
                <w:sz w:val="20"/>
                <w:szCs w:val="20"/>
                <w:lang w:val="en-US"/>
              </w:rPr>
              <w:t xml:space="preserve"> versions of the Aventador LP 700-4 are the new benchmark in the world of luxury super sports cars with the V12 engine. With 130 dealerships throughout the world, Automobili Lamborghini, in half a century, has created a continuous series of dream cars, including the 350 GT, Miura, Espada, </w:t>
            </w:r>
            <w:proofErr w:type="spellStart"/>
            <w:r w:rsidRPr="00AE7979">
              <w:rPr>
                <w:color w:val="000000"/>
                <w:sz w:val="20"/>
                <w:szCs w:val="20"/>
                <w:lang w:val="en-US"/>
              </w:rPr>
              <w:t>Countach</w:t>
            </w:r>
            <w:proofErr w:type="spellEnd"/>
            <w:r w:rsidRPr="00AE7979">
              <w:rPr>
                <w:color w:val="000000"/>
                <w:sz w:val="20"/>
                <w:szCs w:val="20"/>
                <w:lang w:val="en-US"/>
              </w:rPr>
              <w:t xml:space="preserve">, Diablo, </w:t>
            </w:r>
            <w:proofErr w:type="spellStart"/>
            <w:r w:rsidRPr="00AE7979">
              <w:rPr>
                <w:color w:val="000000"/>
                <w:sz w:val="20"/>
                <w:szCs w:val="20"/>
                <w:lang w:val="en-US"/>
              </w:rPr>
              <w:t>Murciélago</w:t>
            </w:r>
            <w:proofErr w:type="spellEnd"/>
            <w:r w:rsidRPr="00AE7979">
              <w:rPr>
                <w:color w:val="000000"/>
                <w:sz w:val="20"/>
                <w:szCs w:val="20"/>
                <w:lang w:val="en-US"/>
              </w:rPr>
              <w:t xml:space="preserve">, and limited series including </w:t>
            </w:r>
            <w:proofErr w:type="spellStart"/>
            <w:r w:rsidRPr="00AE7979">
              <w:rPr>
                <w:color w:val="000000"/>
                <w:sz w:val="20"/>
                <w:szCs w:val="20"/>
                <w:lang w:val="en-US"/>
              </w:rPr>
              <w:t>Reventón</w:t>
            </w:r>
            <w:proofErr w:type="spellEnd"/>
            <w:r w:rsidRPr="00AE7979">
              <w:rPr>
                <w:color w:val="000000"/>
                <w:sz w:val="20"/>
                <w:szCs w:val="20"/>
                <w:lang w:val="en-US"/>
              </w:rPr>
              <w:t xml:space="preserve">, Sesto </w:t>
            </w:r>
            <w:proofErr w:type="spellStart"/>
            <w:r w:rsidRPr="00AE7979">
              <w:rPr>
                <w:color w:val="000000"/>
                <w:sz w:val="20"/>
                <w:szCs w:val="20"/>
                <w:lang w:val="en-US"/>
              </w:rPr>
              <w:t>Elemento</w:t>
            </w:r>
            <w:proofErr w:type="spellEnd"/>
            <w:r w:rsidRPr="00AE7979">
              <w:rPr>
                <w:color w:val="000000"/>
                <w:sz w:val="20"/>
                <w:szCs w:val="20"/>
                <w:lang w:val="en-US"/>
              </w:rPr>
              <w:t xml:space="preserve"> and Aventador J. The </w:t>
            </w:r>
            <w:proofErr w:type="spellStart"/>
            <w:r w:rsidRPr="00AE7979">
              <w:rPr>
                <w:color w:val="000000"/>
                <w:sz w:val="20"/>
                <w:szCs w:val="20"/>
                <w:lang w:val="en-US"/>
              </w:rPr>
              <w:t>Veneno</w:t>
            </w:r>
            <w:proofErr w:type="spellEnd"/>
            <w:r w:rsidRPr="00AE7979">
              <w:rPr>
                <w:color w:val="000000"/>
                <w:sz w:val="20"/>
                <w:szCs w:val="20"/>
                <w:lang w:val="en-US"/>
              </w:rPr>
              <w:t xml:space="preserve"> Coupé, </w:t>
            </w:r>
            <w:proofErr w:type="spellStart"/>
            <w:r w:rsidRPr="00AE7979">
              <w:rPr>
                <w:color w:val="000000"/>
                <w:sz w:val="20"/>
                <w:szCs w:val="20"/>
                <w:lang w:val="en-US"/>
              </w:rPr>
              <w:t>Egoista</w:t>
            </w:r>
            <w:proofErr w:type="spellEnd"/>
            <w:r w:rsidRPr="00AE7979">
              <w:rPr>
                <w:color w:val="000000"/>
                <w:sz w:val="20"/>
                <w:szCs w:val="20"/>
                <w:lang w:val="en-US"/>
              </w:rPr>
              <w:t xml:space="preserve"> and </w:t>
            </w:r>
            <w:proofErr w:type="spellStart"/>
            <w:r w:rsidRPr="00AE7979">
              <w:rPr>
                <w:color w:val="000000"/>
                <w:sz w:val="20"/>
                <w:szCs w:val="20"/>
                <w:lang w:val="en-US"/>
              </w:rPr>
              <w:t>Veneno</w:t>
            </w:r>
            <w:proofErr w:type="spellEnd"/>
            <w:r w:rsidRPr="00AE7979">
              <w:rPr>
                <w:color w:val="000000"/>
                <w:sz w:val="20"/>
                <w:szCs w:val="20"/>
                <w:lang w:val="en-US"/>
              </w:rPr>
              <w:t xml:space="preserve"> Roadster were produced to celebrate the 50</w:t>
            </w:r>
            <w:r w:rsidRPr="00AE7979">
              <w:rPr>
                <w:color w:val="000000"/>
                <w:sz w:val="20"/>
                <w:szCs w:val="20"/>
                <w:vertAlign w:val="superscript"/>
                <w:lang w:val="en-US"/>
              </w:rPr>
              <w:t>th</w:t>
            </w:r>
            <w:r w:rsidRPr="00AE7979">
              <w:rPr>
                <w:color w:val="000000"/>
                <w:sz w:val="20"/>
                <w:szCs w:val="20"/>
                <w:lang w:val="en-US"/>
              </w:rPr>
              <w:t xml:space="preserve"> birthday of the company in 2013.</w:t>
            </w:r>
          </w:p>
          <w:p w:rsidR="00405748" w:rsidRPr="00AE7979" w:rsidRDefault="00405748" w:rsidP="00405748">
            <w:pPr>
              <w:autoSpaceDE w:val="0"/>
              <w:autoSpaceDN w:val="0"/>
              <w:spacing w:line="276" w:lineRule="auto"/>
              <w:rPr>
                <w:color w:val="000000"/>
                <w:sz w:val="20"/>
                <w:szCs w:val="20"/>
                <w:lang w:val="en-US"/>
              </w:rPr>
            </w:pPr>
          </w:p>
          <w:p w:rsidR="00405748" w:rsidRPr="00AE7979" w:rsidRDefault="00405748" w:rsidP="00405748">
            <w:pPr>
              <w:spacing w:line="276" w:lineRule="auto"/>
              <w:rPr>
                <w:color w:val="000000"/>
                <w:sz w:val="20"/>
                <w:szCs w:val="20"/>
                <w:lang w:val="en-US"/>
              </w:rPr>
            </w:pPr>
            <w:r w:rsidRPr="00AE7979">
              <w:rPr>
                <w:color w:val="000000"/>
                <w:sz w:val="20"/>
                <w:szCs w:val="20"/>
                <w:lang w:val="en-US"/>
              </w:rPr>
              <w:t xml:space="preserve">For other photos and video material, please visit our websites: </w:t>
            </w:r>
          </w:p>
          <w:p w:rsidR="00405748" w:rsidRPr="00AE7979" w:rsidRDefault="007C3252" w:rsidP="00405748">
            <w:pPr>
              <w:spacing w:line="276" w:lineRule="auto"/>
              <w:rPr>
                <w:rStyle w:val="Hyperlink"/>
                <w:rFonts w:ascii="Calibri" w:hAnsi="Calibri"/>
                <w:sz w:val="20"/>
                <w:szCs w:val="20"/>
                <w:lang w:val="en-US"/>
              </w:rPr>
            </w:pPr>
            <w:hyperlink r:id="rId14" w:history="1">
              <w:r w:rsidR="00405748" w:rsidRPr="00AE7979">
                <w:rPr>
                  <w:rStyle w:val="Hyperlink"/>
                  <w:sz w:val="20"/>
                  <w:szCs w:val="20"/>
                  <w:lang w:val="en-US"/>
                </w:rPr>
                <w:t>www.lamborghini.com/press</w:t>
              </w:r>
            </w:hyperlink>
            <w:r w:rsidR="00405748" w:rsidRPr="00AE7979">
              <w:rPr>
                <w:color w:val="000000"/>
                <w:sz w:val="20"/>
                <w:szCs w:val="20"/>
                <w:lang w:val="en-US"/>
              </w:rPr>
              <w:t xml:space="preserve"> and </w:t>
            </w:r>
            <w:hyperlink r:id="rId15" w:history="1">
              <w:r w:rsidR="00405748" w:rsidRPr="00AE7979">
                <w:rPr>
                  <w:rStyle w:val="Hyperlink"/>
                  <w:sz w:val="20"/>
                  <w:szCs w:val="20"/>
                  <w:lang w:val="en-US"/>
                </w:rPr>
                <w:t>www.thenewsmarket.com/lamborghini</w:t>
              </w:r>
            </w:hyperlink>
          </w:p>
          <w:p w:rsidR="00405748" w:rsidRPr="00AE7979" w:rsidRDefault="00405748" w:rsidP="00405748">
            <w:pPr>
              <w:spacing w:line="276" w:lineRule="auto"/>
              <w:rPr>
                <w:color w:val="000000"/>
                <w:sz w:val="20"/>
                <w:szCs w:val="20"/>
                <w:lang w:val="en-US"/>
              </w:rPr>
            </w:pPr>
          </w:p>
          <w:p w:rsidR="00405748" w:rsidRPr="00AE7979" w:rsidRDefault="00405748" w:rsidP="00405748">
            <w:pPr>
              <w:spacing w:line="276" w:lineRule="auto"/>
              <w:rPr>
                <w:color w:val="000000"/>
                <w:sz w:val="20"/>
                <w:szCs w:val="20"/>
                <w:lang w:val="en-US"/>
              </w:rPr>
            </w:pPr>
            <w:r w:rsidRPr="00AE7979">
              <w:rPr>
                <w:color w:val="000000"/>
                <w:sz w:val="20"/>
                <w:szCs w:val="20"/>
                <w:lang w:val="en-US"/>
              </w:rPr>
              <w:t xml:space="preserve">For further information on Automobili Lamborghini, please visit our website: </w:t>
            </w:r>
          </w:p>
          <w:p w:rsidR="00405748" w:rsidRPr="00AE7979" w:rsidRDefault="007C3252" w:rsidP="00405748">
            <w:pPr>
              <w:spacing w:line="276" w:lineRule="auto"/>
              <w:rPr>
                <w:sz w:val="20"/>
                <w:szCs w:val="20"/>
                <w:lang w:val="en-US"/>
              </w:rPr>
            </w:pPr>
            <w:hyperlink r:id="rId16" w:history="1">
              <w:r w:rsidR="00405748" w:rsidRPr="00AE7979">
                <w:rPr>
                  <w:rStyle w:val="Hyperlink"/>
                  <w:sz w:val="20"/>
                  <w:szCs w:val="20"/>
                  <w:lang w:val="en-US"/>
                </w:rPr>
                <w:t>www.lamborghini.com</w:t>
              </w:r>
            </w:hyperlink>
          </w:p>
          <w:p w:rsidR="00405748" w:rsidRPr="00AE7979" w:rsidRDefault="00405748" w:rsidP="00405748">
            <w:pPr>
              <w:tabs>
                <w:tab w:val="left" w:pos="7727"/>
                <w:tab w:val="left" w:pos="7868"/>
              </w:tabs>
              <w:ind w:right="214"/>
              <w:rPr>
                <w:rStyle w:val="Hyperlink"/>
                <w:lang w:val="en-US"/>
              </w:rPr>
            </w:pPr>
          </w:p>
          <w:p w:rsidR="00405748" w:rsidRDefault="00405748" w:rsidP="00405748">
            <w:pPr>
              <w:tabs>
                <w:tab w:val="left" w:pos="7727"/>
                <w:tab w:val="left" w:pos="7868"/>
              </w:tabs>
              <w:ind w:right="214"/>
              <w:rPr>
                <w:rStyle w:val="Hyperlink"/>
                <w:sz w:val="20"/>
                <w:szCs w:val="20"/>
                <w:lang w:val="en-US"/>
              </w:rPr>
            </w:pPr>
          </w:p>
          <w:p w:rsidR="00405748" w:rsidRPr="002F69A8" w:rsidRDefault="00405748" w:rsidP="00405748">
            <w:pPr>
              <w:tabs>
                <w:tab w:val="left" w:pos="7727"/>
                <w:tab w:val="left" w:pos="7868"/>
              </w:tabs>
              <w:ind w:right="214"/>
              <w:rPr>
                <w:rStyle w:val="Hyperlink"/>
                <w:sz w:val="20"/>
                <w:szCs w:val="20"/>
                <w:lang w:val="en-US"/>
              </w:rPr>
            </w:pPr>
          </w:p>
          <w:p w:rsidR="00405748" w:rsidRPr="002F69A8" w:rsidRDefault="00405748" w:rsidP="00405748">
            <w:pPr>
              <w:jc w:val="both"/>
              <w:rPr>
                <w:b/>
                <w:sz w:val="20"/>
                <w:szCs w:val="20"/>
                <w:lang w:val="en-US"/>
              </w:rPr>
            </w:pPr>
            <w:r w:rsidRPr="002F69A8">
              <w:rPr>
                <w:b/>
                <w:sz w:val="20"/>
                <w:szCs w:val="20"/>
                <w:lang w:val="en-US"/>
              </w:rPr>
              <w:t>Blancpain - Innovation is our Tradition</w:t>
            </w:r>
          </w:p>
          <w:p w:rsidR="00405748" w:rsidRPr="00974C63" w:rsidRDefault="00405748" w:rsidP="00405748">
            <w:pPr>
              <w:jc w:val="both"/>
              <w:rPr>
                <w:sz w:val="20"/>
                <w:highlight w:val="yellow"/>
                <w:lang w:val="en-US"/>
              </w:rPr>
            </w:pP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Founded in 1735 by </w:t>
            </w:r>
            <w:proofErr w:type="spellStart"/>
            <w:r w:rsidRPr="007519BC">
              <w:rPr>
                <w:color w:val="000000"/>
                <w:sz w:val="20"/>
                <w:szCs w:val="20"/>
                <w:lang w:val="en-US"/>
              </w:rPr>
              <w:t>Jehan</w:t>
            </w:r>
            <w:proofErr w:type="spellEnd"/>
            <w:r w:rsidRPr="007519BC">
              <w:rPr>
                <w:color w:val="000000"/>
                <w:sz w:val="20"/>
                <w:szCs w:val="20"/>
                <w:lang w:val="en-US"/>
              </w:rPr>
              <w:t xml:space="preserve">-Jacques Blancpain in the Swiss Jura, Blancpain is the world’s oldest watch brand. Loyal to its tradition of innovation, confirmed by countless </w:t>
            </w:r>
            <w:proofErr w:type="spellStart"/>
            <w:r w:rsidRPr="007519BC">
              <w:rPr>
                <w:color w:val="000000"/>
                <w:sz w:val="20"/>
                <w:szCs w:val="20"/>
                <w:lang w:val="en-US"/>
              </w:rPr>
              <w:t>horological</w:t>
            </w:r>
            <w:proofErr w:type="spellEnd"/>
            <w:r w:rsidRPr="007519BC">
              <w:rPr>
                <w:color w:val="000000"/>
                <w:sz w:val="20"/>
                <w:szCs w:val="20"/>
                <w:lang w:val="en-US"/>
              </w:rPr>
              <w:t xml:space="preserve">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w:t>
            </w:r>
            <w:proofErr w:type="spellStart"/>
            <w:r w:rsidRPr="007519BC">
              <w:rPr>
                <w:color w:val="000000"/>
                <w:sz w:val="20"/>
                <w:szCs w:val="20"/>
                <w:lang w:val="en-US"/>
              </w:rPr>
              <w:t>calibres</w:t>
            </w:r>
            <w:proofErr w:type="spellEnd"/>
            <w:r w:rsidRPr="007519BC">
              <w:rPr>
                <w:color w:val="000000"/>
                <w:sz w:val="20"/>
                <w:szCs w:val="20"/>
                <w:lang w:val="en-US"/>
              </w:rPr>
              <w:t xml:space="preserve">. </w:t>
            </w:r>
          </w:p>
          <w:p w:rsidR="00405748" w:rsidRPr="007519BC" w:rsidRDefault="00405748" w:rsidP="00405748">
            <w:pPr>
              <w:spacing w:line="276" w:lineRule="auto"/>
              <w:jc w:val="both"/>
              <w:rPr>
                <w:color w:val="000000"/>
                <w:sz w:val="20"/>
                <w:szCs w:val="20"/>
                <w:lang w:val="en-US"/>
              </w:rPr>
            </w:pPr>
            <w:r w:rsidRPr="007519BC">
              <w:rPr>
                <w:color w:val="000000"/>
                <w:sz w:val="20"/>
                <w:szCs w:val="20"/>
                <w:lang w:val="en-US"/>
              </w:rPr>
              <w:t xml:space="preserve">This philosophy is conveyed through each of the brand’s creations and all its collections: from the classic </w:t>
            </w:r>
            <w:proofErr w:type="spellStart"/>
            <w:r w:rsidRPr="007519BC">
              <w:rPr>
                <w:color w:val="000000"/>
                <w:sz w:val="20"/>
                <w:szCs w:val="20"/>
                <w:lang w:val="en-US"/>
              </w:rPr>
              <w:t>Villeret</w:t>
            </w:r>
            <w:proofErr w:type="spellEnd"/>
            <w:r w:rsidRPr="007519BC">
              <w:rPr>
                <w:color w:val="000000"/>
                <w:sz w:val="20"/>
                <w:szCs w:val="20"/>
                <w:lang w:val="en-US"/>
              </w:rPr>
              <w:t xml:space="preserve"> to the legendary Fifty Fathoms diver’s watch, as well as </w:t>
            </w:r>
            <w:proofErr w:type="spellStart"/>
            <w:r w:rsidRPr="007519BC">
              <w:rPr>
                <w:color w:val="000000"/>
                <w:sz w:val="20"/>
                <w:szCs w:val="20"/>
                <w:lang w:val="en-US"/>
              </w:rPr>
              <w:t>Grandes</w:t>
            </w:r>
            <w:proofErr w:type="spellEnd"/>
            <w:r w:rsidRPr="007519BC">
              <w:rPr>
                <w:color w:val="000000"/>
                <w:sz w:val="20"/>
                <w:szCs w:val="20"/>
                <w:lang w:val="en-US"/>
              </w:rPr>
              <w:t xml:space="preserve"> Complications from the Le </w:t>
            </w:r>
            <w:proofErr w:type="spellStart"/>
            <w:r w:rsidRPr="007519BC">
              <w:rPr>
                <w:color w:val="000000"/>
                <w:sz w:val="20"/>
                <w:szCs w:val="20"/>
                <w:lang w:val="en-US"/>
              </w:rPr>
              <w:t>Brassus</w:t>
            </w:r>
            <w:proofErr w:type="spellEnd"/>
            <w:r w:rsidRPr="007519BC">
              <w:rPr>
                <w:color w:val="000000"/>
                <w:sz w:val="20"/>
                <w:szCs w:val="20"/>
                <w:lang w:val="en-US"/>
              </w:rPr>
              <w:t xml:space="preserve"> collection and the sporty L-evolution line – while naturally never forgetting its Women models.</w:t>
            </w:r>
          </w:p>
          <w:p w:rsidR="00405748" w:rsidRPr="002F69A8" w:rsidRDefault="00405748" w:rsidP="00405748">
            <w:pPr>
              <w:ind w:left="-567" w:right="-3265" w:firstLine="567"/>
              <w:jc w:val="both"/>
              <w:rPr>
                <w:sz w:val="20"/>
                <w:szCs w:val="20"/>
                <w:lang w:val="en-US"/>
              </w:rPr>
            </w:pPr>
            <w:r w:rsidRPr="002F69A8">
              <w:rPr>
                <w:sz w:val="20"/>
                <w:szCs w:val="20"/>
                <w:lang w:val="en-US"/>
              </w:rPr>
              <w:t xml:space="preserve">For more info please visit: </w:t>
            </w:r>
            <w:hyperlink r:id="rId17" w:history="1">
              <w:r w:rsidRPr="002F69A8">
                <w:rPr>
                  <w:rStyle w:val="Hyperlink"/>
                  <w:sz w:val="20"/>
                  <w:szCs w:val="20"/>
                  <w:lang w:val="en-US"/>
                </w:rPr>
                <w:t>www.blancpain.com</w:t>
              </w:r>
            </w:hyperlink>
            <w:r w:rsidRPr="002F69A8">
              <w:rPr>
                <w:sz w:val="20"/>
                <w:szCs w:val="20"/>
                <w:lang w:val="en-US"/>
              </w:rPr>
              <w:t xml:space="preserve">. </w:t>
            </w:r>
          </w:p>
          <w:p w:rsidR="00405748" w:rsidRDefault="00405748" w:rsidP="00405748">
            <w:pPr>
              <w:tabs>
                <w:tab w:val="left" w:pos="7727"/>
                <w:tab w:val="left" w:pos="7868"/>
              </w:tabs>
              <w:ind w:right="214"/>
              <w:jc w:val="both"/>
              <w:rPr>
                <w:b/>
                <w:sz w:val="20"/>
                <w:szCs w:val="20"/>
                <w:lang w:val="en-US"/>
              </w:rPr>
            </w:pPr>
            <w:r w:rsidRPr="00AE7979">
              <w:rPr>
                <w:b/>
                <w:sz w:val="20"/>
                <w:szCs w:val="20"/>
                <w:lang w:val="en-US"/>
              </w:rPr>
              <w:lastRenderedPageBreak/>
              <w:t>PERTAMINA</w:t>
            </w:r>
          </w:p>
          <w:p w:rsidR="00405748" w:rsidRPr="00AE7979" w:rsidRDefault="00405748" w:rsidP="00405748">
            <w:pPr>
              <w:tabs>
                <w:tab w:val="left" w:pos="7727"/>
                <w:tab w:val="left" w:pos="7868"/>
              </w:tabs>
              <w:ind w:right="214"/>
              <w:jc w:val="both"/>
              <w:rPr>
                <w:b/>
                <w:sz w:val="20"/>
                <w:szCs w:val="20"/>
                <w:lang w:val="en-US"/>
              </w:rPr>
            </w:pPr>
          </w:p>
          <w:p w:rsidR="00405748" w:rsidRPr="00AE7979" w:rsidRDefault="00405748" w:rsidP="00405748">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rsidR="00405748" w:rsidRPr="00AE7979" w:rsidRDefault="00405748" w:rsidP="00405748">
            <w:pPr>
              <w:tabs>
                <w:tab w:val="left" w:pos="7727"/>
                <w:tab w:val="left" w:pos="7868"/>
              </w:tabs>
              <w:ind w:right="214"/>
              <w:jc w:val="both"/>
              <w:rPr>
                <w:b/>
                <w:sz w:val="20"/>
                <w:szCs w:val="20"/>
                <w:lang w:val="en-US"/>
              </w:rPr>
            </w:pP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w:t>
            </w:r>
            <w:proofErr w:type="gramStart"/>
            <w:r w:rsidRPr="007519BC">
              <w:rPr>
                <w:color w:val="000000"/>
                <w:sz w:val="20"/>
                <w:szCs w:val="20"/>
                <w:lang w:val="en-US"/>
              </w:rPr>
              <w:t>an Indonesian</w:t>
            </w:r>
            <w:proofErr w:type="gramEnd"/>
            <w:r w:rsidRPr="007519BC">
              <w:rPr>
                <w:color w:val="000000"/>
                <w:sz w:val="20"/>
                <w:szCs w:val="20"/>
                <w:lang w:val="en-US"/>
              </w:rPr>
              <w:t xml:space="preserve">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operated worldwide which several oil block operated outside of Indonesia, and market its lubricants to more than 25 countries. Inside of Indonesia </w:t>
            </w:r>
            <w:proofErr w:type="spellStart"/>
            <w:r w:rsidRPr="007519BC">
              <w:rPr>
                <w:color w:val="000000"/>
                <w:sz w:val="20"/>
                <w:szCs w:val="20"/>
                <w:lang w:val="en-US"/>
              </w:rPr>
              <w:t>Pertamina</w:t>
            </w:r>
            <w:proofErr w:type="spellEnd"/>
            <w:r w:rsidRPr="007519BC">
              <w:rPr>
                <w:color w:val="000000"/>
                <w:sz w:val="20"/>
                <w:szCs w:val="20"/>
                <w:lang w:val="en-US"/>
              </w:rPr>
              <w:t xml:space="preserve"> operate 6 oil refineries with the total capacity 1</w:t>
            </w:r>
            <w:proofErr w:type="gramStart"/>
            <w:r w:rsidRPr="007519BC">
              <w:rPr>
                <w:color w:val="000000"/>
                <w:sz w:val="20"/>
                <w:szCs w:val="20"/>
                <w:lang w:val="en-US"/>
              </w:rPr>
              <w:t>,03</w:t>
            </w:r>
            <w:proofErr w:type="gramEnd"/>
            <w:r w:rsidRPr="007519BC">
              <w:rPr>
                <w:color w:val="000000"/>
                <w:sz w:val="20"/>
                <w:szCs w:val="20"/>
                <w:lang w:val="en-US"/>
              </w:rPr>
              <w:t xml:space="preserve"> MBSD, 56 aviation depots, 3 lube oil blending plant, 113 fuel depots, and 4,677 fuel station.</w:t>
            </w:r>
          </w:p>
          <w:p w:rsidR="00405748" w:rsidRPr="007519BC" w:rsidRDefault="00405748" w:rsidP="00405748">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achievement to become one of the Fortune 500 company give the spirit of the company to expand its market around the world, and through its premium lubricants, </w:t>
            </w:r>
            <w:proofErr w:type="spellStart"/>
            <w:r w:rsidRPr="007519BC">
              <w:rPr>
                <w:color w:val="000000"/>
                <w:sz w:val="20"/>
                <w:szCs w:val="20"/>
                <w:lang w:val="en-US"/>
              </w:rPr>
              <w:t>Fastron</w:t>
            </w:r>
            <w:proofErr w:type="spellEnd"/>
            <w:r w:rsidRPr="007519BC">
              <w:rPr>
                <w:color w:val="000000"/>
                <w:sz w:val="20"/>
                <w:szCs w:val="20"/>
                <w:lang w:val="en-US"/>
              </w:rPr>
              <w:t xml:space="preserve"> Platinum and premium fuel </w:t>
            </w:r>
            <w:proofErr w:type="spellStart"/>
            <w:r w:rsidRPr="007519BC">
              <w:rPr>
                <w:color w:val="000000"/>
                <w:sz w:val="20"/>
                <w:szCs w:val="20"/>
                <w:lang w:val="en-US"/>
              </w:rPr>
              <w:t>Pertamax</w:t>
            </w:r>
            <w:proofErr w:type="spellEnd"/>
            <w:r w:rsidRPr="007519BC">
              <w:rPr>
                <w:color w:val="000000"/>
                <w:sz w:val="20"/>
                <w:szCs w:val="20"/>
                <w:lang w:val="en-US"/>
              </w:rPr>
              <w:t xml:space="preserve"> racing support the Lamborghini Squadra Corse activities from 2015 to 2019.</w:t>
            </w:r>
          </w:p>
          <w:p w:rsidR="00405748" w:rsidRPr="00AE7979" w:rsidRDefault="00405748" w:rsidP="00405748">
            <w:pPr>
              <w:ind w:left="-567" w:right="-3265" w:firstLine="567"/>
              <w:rPr>
                <w:sz w:val="20"/>
                <w:szCs w:val="20"/>
                <w:lang w:val="en-US"/>
              </w:rPr>
            </w:pPr>
            <w:r w:rsidRPr="00AE7979">
              <w:rPr>
                <w:sz w:val="20"/>
                <w:szCs w:val="20"/>
                <w:lang w:val="en-US"/>
              </w:rPr>
              <w:t xml:space="preserve">For more information on PERTAMINA, please visit: </w:t>
            </w:r>
            <w:hyperlink r:id="rId18" w:history="1">
              <w:r w:rsidRPr="00AE7979">
                <w:rPr>
                  <w:rStyle w:val="Hyperlink"/>
                  <w:sz w:val="20"/>
                  <w:szCs w:val="20"/>
                  <w:lang w:val="en-US"/>
                </w:rPr>
                <w:t>www.pertamina.com</w:t>
              </w:r>
            </w:hyperlink>
          </w:p>
          <w:p w:rsidR="00405748" w:rsidRDefault="00405748" w:rsidP="00405748">
            <w:pPr>
              <w:rPr>
                <w:rFonts w:cs="Arial"/>
                <w:b/>
                <w:sz w:val="20"/>
                <w:szCs w:val="20"/>
                <w:lang w:val="en-US"/>
              </w:rPr>
            </w:pPr>
          </w:p>
          <w:p w:rsidR="001C7E14" w:rsidRDefault="001C7E14" w:rsidP="00405748">
            <w:pPr>
              <w:rPr>
                <w:rFonts w:cs="Arial"/>
                <w:b/>
                <w:sz w:val="20"/>
                <w:szCs w:val="20"/>
                <w:lang w:val="en-US"/>
              </w:rPr>
            </w:pPr>
          </w:p>
          <w:p w:rsidR="00405748" w:rsidRPr="005D5D46" w:rsidRDefault="00405748" w:rsidP="00405748">
            <w:pPr>
              <w:rPr>
                <w:rFonts w:cs="Arial"/>
                <w:b/>
                <w:sz w:val="20"/>
                <w:szCs w:val="20"/>
                <w:lang w:val="en-US"/>
              </w:rPr>
            </w:pPr>
            <w:r w:rsidRPr="005D5D46">
              <w:rPr>
                <w:rFonts w:cs="Arial"/>
                <w:b/>
                <w:sz w:val="20"/>
                <w:szCs w:val="20"/>
                <w:lang w:val="en-US"/>
              </w:rPr>
              <w:t>Pirelli</w:t>
            </w:r>
          </w:p>
          <w:p w:rsidR="00405748" w:rsidRPr="005D5D46" w:rsidRDefault="00405748" w:rsidP="00405748">
            <w:pPr>
              <w:rPr>
                <w:rFonts w:cs="Arial"/>
                <w:sz w:val="20"/>
                <w:szCs w:val="20"/>
                <w:lang w:val="en-US"/>
              </w:rPr>
            </w:pPr>
            <w:r w:rsidRPr="005D5D46">
              <w:rPr>
                <w:rFonts w:cs="Arial"/>
                <w:sz w:val="20"/>
                <w:szCs w:val="20"/>
                <w:lang w:val="en-US"/>
              </w:rPr>
              <w:t> </w:t>
            </w:r>
          </w:p>
          <w:p w:rsidR="008A4B01" w:rsidRPr="00BC4596" w:rsidRDefault="00405748" w:rsidP="00405748">
            <w:pPr>
              <w:spacing w:line="276" w:lineRule="auto"/>
              <w:jc w:val="both"/>
              <w:rPr>
                <w:rFonts w:ascii="Interstate-Regular" w:hAnsi="Interstate-Regular"/>
                <w:lang w:val="en-US"/>
              </w:rPr>
            </w:pPr>
            <w:r w:rsidRPr="007519BC">
              <w:rPr>
                <w:color w:val="000000"/>
                <w:sz w:val="20"/>
                <w:szCs w:val="20"/>
                <w:lang w:val="en-US"/>
              </w:rPr>
              <w:t xml:space="preserve">Pirelli is among the main </w:t>
            </w:r>
            <w:proofErr w:type="spellStart"/>
            <w:r w:rsidRPr="007519BC">
              <w:rPr>
                <w:color w:val="000000"/>
                <w:sz w:val="20"/>
                <w:szCs w:val="20"/>
                <w:lang w:val="en-US"/>
              </w:rPr>
              <w:t>tyre</w:t>
            </w:r>
            <w:proofErr w:type="spellEnd"/>
            <w:r w:rsidRPr="007519BC">
              <w:rPr>
                <w:color w:val="000000"/>
                <w:sz w:val="20"/>
                <w:szCs w:val="20"/>
                <w:lang w:val="en-US"/>
              </w:rPr>
              <w:t xml:space="preserv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w:t>
            </w:r>
            <w:proofErr w:type="spellStart"/>
            <w:r w:rsidRPr="007519BC">
              <w:rPr>
                <w:color w:val="000000"/>
                <w:sz w:val="20"/>
                <w:szCs w:val="20"/>
                <w:lang w:val="en-US"/>
              </w:rPr>
              <w:t>tyre</w:t>
            </w:r>
            <w:proofErr w:type="spellEnd"/>
            <w:r w:rsidRPr="007519BC">
              <w:rPr>
                <w:color w:val="000000"/>
                <w:sz w:val="20"/>
                <w:szCs w:val="20"/>
                <w:lang w:val="en-US"/>
              </w:rPr>
              <w:t xml:space="preserve"> manufacturer for the 2014-2016 championship seasons, as well as equipping World Superbike and many other global series. For the 2015 season, Pirelli is once more the </w:t>
            </w:r>
            <w:proofErr w:type="spellStart"/>
            <w:r w:rsidRPr="007519BC">
              <w:rPr>
                <w:color w:val="000000"/>
                <w:sz w:val="20"/>
                <w:szCs w:val="20"/>
                <w:lang w:val="en-US"/>
              </w:rPr>
              <w:t>tyre</w:t>
            </w:r>
            <w:proofErr w:type="spellEnd"/>
            <w:r w:rsidRPr="007519BC">
              <w:rPr>
                <w:color w:val="000000"/>
                <w:sz w:val="20"/>
                <w:szCs w:val="20"/>
                <w:lang w:val="en-US"/>
              </w:rPr>
              <w:t xml:space="preserve"> manufacturer most heavily involved in motorsport. Excluding Formula 1, Pirelli supplies nearly 150 other international championships on road and track, underlining the company’s sporting DNA.</w:t>
            </w:r>
          </w:p>
        </w:tc>
        <w:tc>
          <w:tcPr>
            <w:tcW w:w="2410" w:type="dxa"/>
          </w:tcPr>
          <w:p w:rsidR="003857E1" w:rsidRPr="00BC4596" w:rsidRDefault="003857E1" w:rsidP="003857E1">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rsidR="003857E1" w:rsidRPr="00BC4596" w:rsidRDefault="003857E1" w:rsidP="003857E1">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Pr="00BC4596">
              <w:rPr>
                <w:rFonts w:ascii="Interstate-Regular" w:eastAsia="Interstate-Light" w:hAnsi="Interstate-Regular" w:cs="Interstate-Light"/>
                <w:sz w:val="15"/>
                <w:szCs w:val="15"/>
              </w:rPr>
              <w:t xml:space="preserve">40019 Sant’Agata Bolognese </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Pr="00BC4596">
              <w:rPr>
                <w:rFonts w:ascii="Interstate-Regular" w:eastAsia="Interstate-Light" w:hAnsi="Interstate-Regular" w:cs="Interstate-Light"/>
                <w:sz w:val="15"/>
                <w:szCs w:val="15"/>
                <w:lang w:val="en-US"/>
              </w:rPr>
              <w:t>+39 051 6817737</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p>
          <w:p w:rsidR="003857E1" w:rsidRPr="00BC4596" w:rsidRDefault="003857E1" w:rsidP="003857E1">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rsidR="003857E1" w:rsidRPr="00BC4596" w:rsidRDefault="003857E1" w:rsidP="003857E1">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 xml:space="preserve">Gerald </w:t>
            </w:r>
            <w:proofErr w:type="spellStart"/>
            <w:r w:rsidRPr="00BC4596">
              <w:rPr>
                <w:rFonts w:ascii="Interstate-Regular" w:hAnsi="Interstate-Regular"/>
                <w:snapToGrid w:val="0"/>
                <w:sz w:val="14"/>
                <w:szCs w:val="14"/>
                <w:lang w:val="en-US"/>
              </w:rPr>
              <w:t>Kahlke</w:t>
            </w:r>
            <w:proofErr w:type="spellEnd"/>
          </w:p>
          <w:p w:rsidR="003857E1" w:rsidRPr="00BC4596" w:rsidRDefault="003857E1" w:rsidP="003857E1">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Pr="00BC4596">
              <w:rPr>
                <w:rFonts w:ascii="Interstate-Regular" w:hAnsi="Interstate-Regular"/>
                <w:snapToGrid w:val="0"/>
                <w:sz w:val="14"/>
                <w:szCs w:val="14"/>
                <w:lang w:val="en-US"/>
              </w:rPr>
              <w:t xml:space="preserve"> +39 051 6817757</w:t>
            </w:r>
          </w:p>
          <w:p w:rsidR="003857E1" w:rsidRPr="00BC4596" w:rsidRDefault="007C3252" w:rsidP="003857E1">
            <w:pPr>
              <w:spacing w:line="276" w:lineRule="auto"/>
              <w:jc w:val="both"/>
              <w:rPr>
                <w:rFonts w:ascii="Interstate-Regular" w:hAnsi="Interstate-Regular"/>
                <w:sz w:val="14"/>
                <w:szCs w:val="14"/>
                <w:lang w:val="en-US"/>
              </w:rPr>
            </w:pPr>
            <w:hyperlink r:id="rId19" w:history="1">
              <w:r w:rsidR="003857E1" w:rsidRPr="00BC4596">
                <w:rPr>
                  <w:rStyle w:val="Hyperlink"/>
                  <w:rFonts w:ascii="Interstate-Regular" w:hAnsi="Interstate-Regular"/>
                  <w:sz w:val="14"/>
                  <w:szCs w:val="14"/>
                  <w:lang w:val="en-US"/>
                </w:rPr>
                <w:t>gerald.kahlke@lamborghini.com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proofErr w:type="spellStart"/>
            <w:r w:rsidRPr="00952728">
              <w:rPr>
                <w:rFonts w:ascii="Interstate-Regular" w:eastAsia="Interstate-Light" w:hAnsi="Interstate-Regular" w:cs="Interstate-Light"/>
                <w:sz w:val="15"/>
                <w:szCs w:val="15"/>
                <w:lang w:val="en-US"/>
              </w:rPr>
              <w:t>quadra</w:t>
            </w:r>
            <w:proofErr w:type="spellEnd"/>
            <w:r w:rsidRPr="00952728">
              <w:rPr>
                <w:rFonts w:ascii="Interstate-Regular" w:eastAsia="Interstate-Light" w:hAnsi="Interstate-Regular" w:cs="Interstate-Light"/>
                <w:sz w:val="15"/>
                <w:szCs w:val="15"/>
                <w:lang w:val="en-US"/>
              </w:rPr>
              <w:t xml:space="preserve"> Corse Communication</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Pr="00952728">
              <w:rPr>
                <w:rFonts w:ascii="Interstate-Regular" w:eastAsia="Interstate-Light" w:hAnsi="Interstate-Regular" w:cs="Interstate-Light"/>
                <w:sz w:val="15"/>
                <w:szCs w:val="15"/>
                <w:lang w:val="en-US"/>
              </w:rPr>
              <w:t xml:space="preserve"> +39 051 6817613</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Pr="00952728">
              <w:rPr>
                <w:rFonts w:ascii="Interstate-Regular" w:eastAsia="Interstate-Light" w:hAnsi="Interstate-Regular" w:cs="Interstate-Light"/>
                <w:sz w:val="15"/>
                <w:szCs w:val="15"/>
                <w:lang w:val="en-US"/>
              </w:rPr>
              <w:t xml:space="preserve"> +39 348 7460527</w:t>
            </w:r>
          </w:p>
          <w:p w:rsidR="003857E1" w:rsidRPr="00BC4596" w:rsidRDefault="007C3252" w:rsidP="003857E1">
            <w:pPr>
              <w:pStyle w:val="Paragrafobase"/>
              <w:spacing w:line="276" w:lineRule="auto"/>
              <w:jc w:val="both"/>
              <w:rPr>
                <w:rFonts w:ascii="Interstate-Regular" w:eastAsia="Interstate-Light" w:hAnsi="Interstate-Regular" w:cs="Interstate-Light"/>
                <w:sz w:val="14"/>
                <w:szCs w:val="14"/>
              </w:rPr>
            </w:pPr>
            <w:hyperlink r:id="rId20" w:history="1">
              <w:r w:rsidR="003857E1" w:rsidRPr="00BC4596">
                <w:rPr>
                  <w:rStyle w:val="Hyperlink"/>
                  <w:rFonts w:ascii="Interstate-Regular" w:eastAsia="Interstate-Light" w:hAnsi="Interstate-Regular" w:cs="Interstate-Light"/>
                  <w:sz w:val="14"/>
                  <w:szCs w:val="14"/>
                </w:rPr>
                <w:t>chiara.sandoni@lamborghini.com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Lamborghini Blancpain Super Trofeo Asia</w:t>
            </w:r>
          </w:p>
          <w:p w:rsidR="003857E1" w:rsidRPr="0024641F" w:rsidRDefault="003857E1" w:rsidP="003857E1">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 Strategies Beijing</w:t>
            </w:r>
          </w:p>
          <w:p w:rsidR="003857E1" w:rsidRPr="0024641F" w:rsidRDefault="003857E1" w:rsidP="003857E1">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rsidR="003857E1" w:rsidRPr="0024641F" w:rsidRDefault="003857E1" w:rsidP="003857E1">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Pr="0024641F">
              <w:rPr>
                <w:rFonts w:ascii="Interstate-Regular" w:hAnsi="Interstate-Regular"/>
                <w:snapToGrid w:val="0"/>
                <w:sz w:val="14"/>
                <w:szCs w:val="14"/>
              </w:rPr>
              <w:t xml:space="preserve">+86 </w:t>
            </w:r>
            <w:r>
              <w:rPr>
                <w:rFonts w:ascii="Interstate-Regular" w:hAnsi="Interstate-Regular"/>
                <w:snapToGrid w:val="0"/>
                <w:sz w:val="14"/>
                <w:szCs w:val="14"/>
              </w:rPr>
              <w:t>10 59677623</w:t>
            </w:r>
          </w:p>
          <w:p w:rsidR="003857E1" w:rsidRPr="00854ABA" w:rsidRDefault="007C3252" w:rsidP="003857E1">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21" w:history="1">
              <w:r w:rsidR="003857E1" w:rsidRPr="00CE0243">
                <w:rPr>
                  <w:rStyle w:val="Hyperlink"/>
                  <w:rFonts w:ascii="Interstate-Regular" w:eastAsia="Interstate-Light" w:hAnsi="Interstate-Regular" w:cs="Interstate-Light"/>
                  <w:sz w:val="14"/>
                  <w:szCs w:val="14"/>
                </w:rPr>
                <w:t>Alexander.Farmer@hkstrategies.com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asia@supertrofeo.com</w:t>
            </w:r>
          </w:p>
          <w:p w:rsidR="003857E1"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p>
          <w:p w:rsidR="003857E1" w:rsidRPr="00BC4596" w:rsidRDefault="003857E1" w:rsidP="003857E1">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 xml:space="preserve">1094 </w:t>
            </w:r>
            <w:proofErr w:type="spellStart"/>
            <w:r w:rsidRPr="00BC4596">
              <w:rPr>
                <w:rFonts w:ascii="Interstate-Regular" w:eastAsia="Interstate-Light" w:hAnsi="Interstate-Regular" w:cs="Interstate-Light"/>
                <w:sz w:val="15"/>
                <w:szCs w:val="15"/>
                <w:lang w:val="en-US"/>
              </w:rPr>
              <w:t>Paudex</w:t>
            </w:r>
            <w:proofErr w:type="spellEnd"/>
            <w:r w:rsidRPr="00BC4596">
              <w:rPr>
                <w:rFonts w:ascii="Interstate-Regular" w:eastAsia="Interstate-Light" w:hAnsi="Interstate-Regular" w:cs="Interstate-Light"/>
                <w:sz w:val="15"/>
                <w:szCs w:val="15"/>
                <w:lang w:val="en-US"/>
              </w:rPr>
              <w:t xml:space="preserve"> – Switzerland</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en-US"/>
              </w:rPr>
            </w:pPr>
          </w:p>
          <w:p w:rsidR="003857E1" w:rsidRPr="00BC4596" w:rsidRDefault="003857E1" w:rsidP="003857E1">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w:t>
            </w:r>
            <w:proofErr w:type="spellStart"/>
            <w:r w:rsidRPr="00BC4596">
              <w:rPr>
                <w:rFonts w:ascii="Interstate-Regular" w:eastAsia="Interstate-Light" w:hAnsi="Interstate-Regular" w:cs="Interstate-Light"/>
                <w:sz w:val="14"/>
                <w:szCs w:val="14"/>
                <w:lang w:val="fr-FR"/>
              </w:rPr>
              <w:t>Delamuraz</w:t>
            </w:r>
            <w:proofErr w:type="spellEnd"/>
            <w:r w:rsidRPr="00BC4596">
              <w:rPr>
                <w:rFonts w:ascii="Interstate-Regular" w:eastAsia="Interstate-Light" w:hAnsi="Interstate-Regular" w:cs="Interstate-Light"/>
                <w:sz w:val="14"/>
                <w:szCs w:val="14"/>
                <w:lang w:val="fr-FR"/>
              </w:rPr>
              <w:t xml:space="preserve"> </w:t>
            </w:r>
          </w:p>
          <w:p w:rsidR="003857E1" w:rsidRPr="00BC4596" w:rsidRDefault="007C3252" w:rsidP="003857E1">
            <w:pPr>
              <w:pStyle w:val="Paragrafobase"/>
              <w:spacing w:line="276" w:lineRule="auto"/>
              <w:jc w:val="both"/>
              <w:rPr>
                <w:rFonts w:ascii="Interstate-Regular" w:eastAsia="Interstate-Light" w:hAnsi="Interstate-Regular" w:cs="Interstate-Light"/>
                <w:sz w:val="14"/>
                <w:szCs w:val="14"/>
                <w:lang w:val="fr-FR"/>
              </w:rPr>
            </w:pPr>
            <w:hyperlink r:id="rId22" w:history="1">
              <w:r w:rsidR="003857E1" w:rsidRPr="00BC4596">
                <w:rPr>
                  <w:rStyle w:val="Hyperlink"/>
                  <w:rFonts w:ascii="Interstate-Regular" w:eastAsia="Interstate-Light" w:hAnsi="Interstate-Regular" w:cs="Interstate-Light"/>
                  <w:sz w:val="14"/>
                  <w:szCs w:val="14"/>
                  <w:lang w:val="fr-FR"/>
                </w:rPr>
                <w:t>Alain.delamuraz@blancpain.com</w:t>
              </w:r>
            </w:hyperlink>
          </w:p>
          <w:p w:rsidR="003857E1" w:rsidRPr="00BC4596" w:rsidRDefault="003857E1" w:rsidP="003857E1">
            <w:pPr>
              <w:pStyle w:val="Paragrafobase"/>
              <w:spacing w:line="276" w:lineRule="auto"/>
              <w:jc w:val="both"/>
              <w:rPr>
                <w:rFonts w:ascii="Interstate-Regular" w:eastAsia="Interstate-Light" w:hAnsi="Interstate-Regular" w:cs="Interstate-Light"/>
                <w:sz w:val="15"/>
                <w:szCs w:val="15"/>
                <w:lang w:val="fr-FR"/>
              </w:rPr>
            </w:pP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Aude Rosati</w:t>
            </w:r>
          </w:p>
          <w:p w:rsidR="003857E1" w:rsidRPr="00BC4596" w:rsidRDefault="003857E1" w:rsidP="003857E1">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Pr="00BC4596">
              <w:rPr>
                <w:rFonts w:ascii="Interstate-Regular" w:eastAsia="Interstate-Light" w:hAnsi="Interstate-Regular" w:cs="Interstate-Light"/>
                <w:sz w:val="14"/>
                <w:szCs w:val="14"/>
                <w:lang w:val="en-US"/>
              </w:rPr>
              <w:t xml:space="preserve"> +41 21 793 36 52</w:t>
            </w:r>
          </w:p>
          <w:p w:rsidR="003857E1" w:rsidRPr="00BC4596" w:rsidRDefault="007C3252" w:rsidP="003857E1">
            <w:pPr>
              <w:spacing w:line="276" w:lineRule="auto"/>
              <w:jc w:val="both"/>
              <w:rPr>
                <w:rStyle w:val="Hyperlink"/>
                <w:rFonts w:ascii="Interstate-Regular" w:eastAsia="Interstate-Light" w:hAnsi="Interstate-Regular" w:cs="Interstate-Light"/>
                <w:sz w:val="14"/>
                <w:szCs w:val="14"/>
                <w:lang w:val="en-US"/>
              </w:rPr>
            </w:pPr>
            <w:hyperlink r:id="rId23" w:history="1">
              <w:r w:rsidR="003857E1" w:rsidRPr="00BC4596">
                <w:rPr>
                  <w:rStyle w:val="Hyperlink"/>
                  <w:rFonts w:ascii="Interstate-Regular" w:eastAsia="Interstate-Light" w:hAnsi="Interstate-Regular" w:cs="Interstate-Light"/>
                  <w:sz w:val="14"/>
                  <w:szCs w:val="14"/>
                  <w:lang w:val="en-US"/>
                </w:rPr>
                <w:t>Aude.rosati@blancpain.com</w:t>
              </w:r>
            </w:hyperlink>
          </w:p>
          <w:p w:rsidR="003857E1" w:rsidRPr="00BC4596" w:rsidRDefault="003857E1" w:rsidP="003857E1">
            <w:pPr>
              <w:spacing w:line="276" w:lineRule="auto"/>
              <w:jc w:val="both"/>
              <w:rPr>
                <w:rStyle w:val="Hyperlink"/>
                <w:rFonts w:ascii="Interstate-Regular" w:eastAsia="Interstate-Light" w:hAnsi="Interstate-Regular" w:cs="Interstate-Light"/>
                <w:sz w:val="14"/>
                <w:szCs w:val="14"/>
                <w:lang w:val="en-US"/>
              </w:rPr>
            </w:pPr>
          </w:p>
          <w:p w:rsidR="003857E1" w:rsidRDefault="003857E1" w:rsidP="003857E1">
            <w:pPr>
              <w:spacing w:line="276" w:lineRule="auto"/>
              <w:jc w:val="both"/>
              <w:rPr>
                <w:rFonts w:ascii="Interstate-Regular" w:eastAsia="Interstate-Bold" w:hAnsi="Interstate-Regular" w:cs="Interstate-Bold"/>
                <w:b/>
                <w:bCs/>
                <w:color w:val="000000"/>
                <w:kern w:val="1"/>
                <w:sz w:val="18"/>
                <w:szCs w:val="18"/>
                <w:lang w:val="fr-FR" w:eastAsia="hi-IN" w:bidi="hi-IN"/>
              </w:rPr>
            </w:pPr>
          </w:p>
          <w:p w:rsidR="003857E1" w:rsidRPr="00BC4596" w:rsidRDefault="003857E1" w:rsidP="003857E1">
            <w:pPr>
              <w:spacing w:line="276" w:lineRule="auto"/>
              <w:jc w:val="both"/>
              <w:rPr>
                <w:rFonts w:ascii="Interstate-Regular" w:eastAsia="Interstate-Bold" w:hAnsi="Interstate-Regular" w:cs="Interstate-Bold"/>
                <w:b/>
                <w:bCs/>
                <w:color w:val="000000"/>
                <w:kern w:val="1"/>
                <w:sz w:val="18"/>
                <w:szCs w:val="18"/>
                <w:lang w:val="fr-FR" w:eastAsia="hi-IN" w:bidi="hi-IN"/>
              </w:rPr>
            </w:pPr>
          </w:p>
          <w:p w:rsidR="003857E1" w:rsidRPr="00952728" w:rsidRDefault="003857E1" w:rsidP="003857E1">
            <w:pPr>
              <w:pStyle w:val="Nessunostileparagrafo"/>
              <w:spacing w:line="276" w:lineRule="auto"/>
              <w:jc w:val="both"/>
              <w:rPr>
                <w:rFonts w:ascii="Interstate-Regular" w:eastAsia="Interstate-Bold" w:hAnsi="Interstate-Regular" w:cs="Interstate-Bold"/>
                <w:b/>
                <w:bCs/>
                <w:sz w:val="18"/>
                <w:szCs w:val="18"/>
                <w:lang w:val="fr-FR"/>
              </w:rPr>
            </w:pPr>
            <w:proofErr w:type="spellStart"/>
            <w:r w:rsidRPr="00952728">
              <w:rPr>
                <w:rFonts w:ascii="Interstate-Regular" w:eastAsia="Interstate-Bold" w:hAnsi="Interstate-Regular" w:cs="Interstate-Bold"/>
                <w:b/>
                <w:bCs/>
                <w:sz w:val="18"/>
                <w:szCs w:val="18"/>
                <w:lang w:val="fr-FR"/>
              </w:rPr>
              <w:t>Pertamina</w:t>
            </w:r>
            <w:proofErr w:type="spellEnd"/>
            <w:r w:rsidRPr="00952728">
              <w:rPr>
                <w:rFonts w:ascii="Interstate-Regular" w:eastAsia="Interstate-Bold" w:hAnsi="Interstate-Regular" w:cs="Interstate-Bold"/>
                <w:b/>
                <w:bCs/>
                <w:sz w:val="18"/>
                <w:szCs w:val="18"/>
                <w:lang w:val="fr-FR"/>
              </w:rPr>
              <w:t xml:space="preserve"> </w:t>
            </w:r>
            <w:proofErr w:type="spellStart"/>
            <w:r w:rsidRPr="00952728">
              <w:rPr>
                <w:rFonts w:ascii="Interstate-Regular" w:eastAsia="Interstate-Bold" w:hAnsi="Interstate-Regular" w:cs="Interstate-Bold"/>
                <w:b/>
                <w:bCs/>
                <w:sz w:val="18"/>
                <w:szCs w:val="18"/>
                <w:lang w:val="fr-FR"/>
              </w:rPr>
              <w:t>Lubricants</w:t>
            </w:r>
            <w:proofErr w:type="spellEnd"/>
          </w:p>
          <w:p w:rsidR="003857E1" w:rsidRPr="00952728" w:rsidRDefault="003857E1" w:rsidP="003857E1">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rsidR="003857E1" w:rsidRPr="00952728" w:rsidRDefault="003857E1" w:rsidP="003857E1">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rsidR="003857E1" w:rsidRPr="00BC4596" w:rsidRDefault="007C3252" w:rsidP="003857E1">
            <w:pPr>
              <w:pStyle w:val="Paragrafobase"/>
              <w:spacing w:line="276" w:lineRule="auto"/>
              <w:jc w:val="both"/>
              <w:rPr>
                <w:rStyle w:val="Hyperlink"/>
                <w:rFonts w:ascii="Interstate-Regular" w:eastAsia="Interstate-Light" w:hAnsi="Interstate-Regular" w:cs="Interstate-Light"/>
                <w:sz w:val="14"/>
                <w:szCs w:val="14"/>
                <w:lang w:val="en-US"/>
              </w:rPr>
            </w:pPr>
            <w:hyperlink r:id="rId24" w:history="1">
              <w:r w:rsidR="003857E1" w:rsidRPr="00BC4596">
                <w:rPr>
                  <w:rStyle w:val="Hyperlink"/>
                  <w:rFonts w:ascii="Interstate-Regular" w:eastAsia="Interstate-Light" w:hAnsi="Interstate-Regular" w:cs="Interstate-Light"/>
                  <w:sz w:val="14"/>
                  <w:szCs w:val="14"/>
                  <w:lang w:val="en-US"/>
                </w:rPr>
                <w:t>christina@pertamina.com</w:t>
              </w:r>
            </w:hyperlink>
          </w:p>
          <w:p w:rsidR="00974C63" w:rsidRPr="00BC4596" w:rsidRDefault="00974C63" w:rsidP="005D7545">
            <w:pPr>
              <w:jc w:val="both"/>
              <w:rPr>
                <w:rFonts w:ascii="Interstate-Regular" w:hAnsi="Interstate-Regular"/>
                <w:lang w:val="en-US"/>
              </w:rPr>
            </w:pPr>
          </w:p>
        </w:tc>
      </w:tr>
    </w:tbl>
    <w:p w:rsidR="00B92E83" w:rsidRPr="00BC4596" w:rsidRDefault="00B92E83" w:rsidP="005D7545">
      <w:pPr>
        <w:jc w:val="both"/>
        <w:rPr>
          <w:rFonts w:ascii="Interstate-Regular" w:hAnsi="Interstate-Regular"/>
          <w:lang w:val="en-US"/>
        </w:rPr>
      </w:pPr>
    </w:p>
    <w:sectPr w:rsidR="00B92E83" w:rsidRPr="00BC4596" w:rsidSect="008A4B01">
      <w:headerReference w:type="default" r:id="rId25"/>
      <w:footerReference w:type="default" r:id="rId26"/>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52" w:rsidRDefault="007C3252" w:rsidP="008A4B01">
      <w:r>
        <w:separator/>
      </w:r>
    </w:p>
  </w:endnote>
  <w:endnote w:type="continuationSeparator" w:id="0">
    <w:p w:rsidR="007C3252" w:rsidRDefault="007C3252"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old">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S Mincho"/>
    <w:charset w:val="80"/>
    <w:family w:val="auto"/>
    <w:pitch w:val="default"/>
  </w:font>
  <w:font w:name="Interstate-Regular">
    <w:panose1 w:val="000005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15" w:rsidRDefault="005E7FAB">
    <w:pPr>
      <w:pStyle w:val="Footer"/>
    </w:pPr>
    <w:r>
      <w:rPr>
        <w:noProof/>
        <w:lang w:val="en-US" w:eastAsia="zh-CN"/>
      </w:rPr>
      <w:drawing>
        <wp:anchor distT="0" distB="0" distL="114300" distR="114300" simplePos="0" relativeHeight="251661312" behindDoc="0" locked="0" layoutInCell="1" allowOverlap="1">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52" w:rsidRDefault="007C3252" w:rsidP="008A4B01">
      <w:r>
        <w:separator/>
      </w:r>
    </w:p>
  </w:footnote>
  <w:footnote w:type="continuationSeparator" w:id="0">
    <w:p w:rsidR="007C3252" w:rsidRDefault="007C3252"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01" w:rsidRDefault="00DF3B15" w:rsidP="0029136D">
    <w:pPr>
      <w:pStyle w:val="Header"/>
      <w:ind w:left="567"/>
    </w:pPr>
    <w:r>
      <w:rPr>
        <w:noProof/>
        <w:lang w:val="en-US" w:eastAsia="zh-CN"/>
      </w:rPr>
      <w:drawing>
        <wp:anchor distT="0" distB="0" distL="114300" distR="114300" simplePos="0" relativeHeight="251660288" behindDoc="1" locked="0" layoutInCell="1" allowOverlap="1" wp14:anchorId="28782855" wp14:editId="24AFFAD4">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240" behindDoc="1" locked="0" layoutInCell="1" allowOverlap="1" wp14:anchorId="24B212D6" wp14:editId="5E89646C">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3485"/>
    <w:multiLevelType w:val="hybridMultilevel"/>
    <w:tmpl w:val="858CCC5A"/>
    <w:lvl w:ilvl="0" w:tplc="4EB6FD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B252E"/>
    <w:multiLevelType w:val="hybridMultilevel"/>
    <w:tmpl w:val="4420FFA2"/>
    <w:lvl w:ilvl="0" w:tplc="0409000D">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1B51"/>
    <w:rsid w:val="00074425"/>
    <w:rsid w:val="000C6EE0"/>
    <w:rsid w:val="000D2751"/>
    <w:rsid w:val="000E6590"/>
    <w:rsid w:val="00111617"/>
    <w:rsid w:val="00111A08"/>
    <w:rsid w:val="001205CE"/>
    <w:rsid w:val="00126897"/>
    <w:rsid w:val="00132577"/>
    <w:rsid w:val="001619B3"/>
    <w:rsid w:val="001628C6"/>
    <w:rsid w:val="00181BAD"/>
    <w:rsid w:val="001A6FCE"/>
    <w:rsid w:val="001C7E14"/>
    <w:rsid w:val="001E025D"/>
    <w:rsid w:val="001F00D9"/>
    <w:rsid w:val="0021655A"/>
    <w:rsid w:val="00276923"/>
    <w:rsid w:val="0029136D"/>
    <w:rsid w:val="0029339D"/>
    <w:rsid w:val="002D564A"/>
    <w:rsid w:val="002E2CEA"/>
    <w:rsid w:val="002F2FA8"/>
    <w:rsid w:val="002F5724"/>
    <w:rsid w:val="002F69A8"/>
    <w:rsid w:val="002F725F"/>
    <w:rsid w:val="0030307C"/>
    <w:rsid w:val="003127EB"/>
    <w:rsid w:val="00336C13"/>
    <w:rsid w:val="0037255D"/>
    <w:rsid w:val="00384922"/>
    <w:rsid w:val="003857E1"/>
    <w:rsid w:val="003A17DA"/>
    <w:rsid w:val="003B31A8"/>
    <w:rsid w:val="003B51FB"/>
    <w:rsid w:val="003B57D3"/>
    <w:rsid w:val="003D1777"/>
    <w:rsid w:val="00405748"/>
    <w:rsid w:val="00426E0B"/>
    <w:rsid w:val="00444107"/>
    <w:rsid w:val="00464746"/>
    <w:rsid w:val="004760A1"/>
    <w:rsid w:val="00477D3C"/>
    <w:rsid w:val="004A522D"/>
    <w:rsid w:val="004C2EFA"/>
    <w:rsid w:val="00537DE4"/>
    <w:rsid w:val="005549D4"/>
    <w:rsid w:val="00565120"/>
    <w:rsid w:val="0059724C"/>
    <w:rsid w:val="0059774E"/>
    <w:rsid w:val="00597C0F"/>
    <w:rsid w:val="005B491A"/>
    <w:rsid w:val="005D6549"/>
    <w:rsid w:val="005D7545"/>
    <w:rsid w:val="005E7FAB"/>
    <w:rsid w:val="00617F5D"/>
    <w:rsid w:val="00631C23"/>
    <w:rsid w:val="00660E65"/>
    <w:rsid w:val="00662B5E"/>
    <w:rsid w:val="00694960"/>
    <w:rsid w:val="006B0063"/>
    <w:rsid w:val="006C5203"/>
    <w:rsid w:val="006E0C31"/>
    <w:rsid w:val="006E439E"/>
    <w:rsid w:val="00711821"/>
    <w:rsid w:val="00711E48"/>
    <w:rsid w:val="00726D3B"/>
    <w:rsid w:val="007574EE"/>
    <w:rsid w:val="0076751F"/>
    <w:rsid w:val="00781CDD"/>
    <w:rsid w:val="00794F93"/>
    <w:rsid w:val="007C3252"/>
    <w:rsid w:val="00817A7D"/>
    <w:rsid w:val="0083630E"/>
    <w:rsid w:val="00836806"/>
    <w:rsid w:val="00846B86"/>
    <w:rsid w:val="008848D2"/>
    <w:rsid w:val="008876F4"/>
    <w:rsid w:val="0089144F"/>
    <w:rsid w:val="008A1F7C"/>
    <w:rsid w:val="008A4B01"/>
    <w:rsid w:val="008B0283"/>
    <w:rsid w:val="008B763A"/>
    <w:rsid w:val="008E6F81"/>
    <w:rsid w:val="008F6F0F"/>
    <w:rsid w:val="00974C63"/>
    <w:rsid w:val="0098134D"/>
    <w:rsid w:val="009B06D4"/>
    <w:rsid w:val="009D0818"/>
    <w:rsid w:val="009E0712"/>
    <w:rsid w:val="00A114E0"/>
    <w:rsid w:val="00A222AC"/>
    <w:rsid w:val="00A332CC"/>
    <w:rsid w:val="00A44A7E"/>
    <w:rsid w:val="00A9777B"/>
    <w:rsid w:val="00AE33F7"/>
    <w:rsid w:val="00AE7979"/>
    <w:rsid w:val="00B0552F"/>
    <w:rsid w:val="00B2481A"/>
    <w:rsid w:val="00B25440"/>
    <w:rsid w:val="00B51178"/>
    <w:rsid w:val="00B61585"/>
    <w:rsid w:val="00B66140"/>
    <w:rsid w:val="00B72B71"/>
    <w:rsid w:val="00B73491"/>
    <w:rsid w:val="00B839AE"/>
    <w:rsid w:val="00B855AF"/>
    <w:rsid w:val="00B86450"/>
    <w:rsid w:val="00B92E83"/>
    <w:rsid w:val="00BC264A"/>
    <w:rsid w:val="00BC4596"/>
    <w:rsid w:val="00BC6EB6"/>
    <w:rsid w:val="00BE6D09"/>
    <w:rsid w:val="00C01223"/>
    <w:rsid w:val="00C51EC3"/>
    <w:rsid w:val="00C61676"/>
    <w:rsid w:val="00C91F8D"/>
    <w:rsid w:val="00C97311"/>
    <w:rsid w:val="00CB1520"/>
    <w:rsid w:val="00CD0EA3"/>
    <w:rsid w:val="00CD7358"/>
    <w:rsid w:val="00CF5642"/>
    <w:rsid w:val="00D02360"/>
    <w:rsid w:val="00D226CD"/>
    <w:rsid w:val="00D23828"/>
    <w:rsid w:val="00D3400E"/>
    <w:rsid w:val="00D405E5"/>
    <w:rsid w:val="00D77458"/>
    <w:rsid w:val="00D832C3"/>
    <w:rsid w:val="00D9441C"/>
    <w:rsid w:val="00D94A7F"/>
    <w:rsid w:val="00DA68FA"/>
    <w:rsid w:val="00DA7B6D"/>
    <w:rsid w:val="00DD663D"/>
    <w:rsid w:val="00DE5B29"/>
    <w:rsid w:val="00DF3B15"/>
    <w:rsid w:val="00E022AC"/>
    <w:rsid w:val="00E340FB"/>
    <w:rsid w:val="00E4147C"/>
    <w:rsid w:val="00E43AE7"/>
    <w:rsid w:val="00E641A0"/>
    <w:rsid w:val="00E72F0C"/>
    <w:rsid w:val="00EE062B"/>
    <w:rsid w:val="00EE3CB4"/>
    <w:rsid w:val="00EE4A8B"/>
    <w:rsid w:val="00EF589E"/>
    <w:rsid w:val="00F370CE"/>
    <w:rsid w:val="00F47DA6"/>
    <w:rsid w:val="00F50B3B"/>
    <w:rsid w:val="00F550D1"/>
    <w:rsid w:val="00F64A16"/>
    <w:rsid w:val="00F72A1E"/>
    <w:rsid w:val="00F74609"/>
    <w:rsid w:val="00F809DC"/>
    <w:rsid w:val="00F80A32"/>
    <w:rsid w:val="00F87AF4"/>
    <w:rsid w:val="00FA11E7"/>
    <w:rsid w:val="00FA4D15"/>
    <w:rsid w:val="00FE0B4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142891781">
      <w:bodyDiv w:val="1"/>
      <w:marLeft w:val="0"/>
      <w:marRight w:val="0"/>
      <w:marTop w:val="0"/>
      <w:marBottom w:val="0"/>
      <w:divBdr>
        <w:top w:val="none" w:sz="0" w:space="0" w:color="auto"/>
        <w:left w:val="none" w:sz="0" w:space="0" w:color="auto"/>
        <w:bottom w:val="none" w:sz="0" w:space="0" w:color="auto"/>
        <w:right w:val="none" w:sz="0" w:space="0" w:color="auto"/>
      </w:divBdr>
    </w:div>
    <w:div w:id="443621480">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295526971">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ia@supertrofeo.com" TargetMode="External"/><Relationship Id="rId18" Type="http://schemas.openxmlformats.org/officeDocument/2006/relationships/hyperlink" Target="http://www.pertamin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lexander.Farmer@hkstrategies.com" TargetMode="External"/><Relationship Id="rId7" Type="http://schemas.openxmlformats.org/officeDocument/2006/relationships/footnotes" Target="footnotes.xml"/><Relationship Id="rId12" Type="http://schemas.openxmlformats.org/officeDocument/2006/relationships/hyperlink" Target="http://youtube.com/TheSuperTrofeo" TargetMode="External"/><Relationship Id="rId17" Type="http://schemas.openxmlformats.org/officeDocument/2006/relationships/hyperlink" Target="http://www.blancpain.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ILIPPO\AppData\Local\Microsoft\Windows\Temporary%20Internet%20Files\Content.IE5\O9LCHXGW\www.lamborghini.com" TargetMode="External"/><Relationship Id="rId20" Type="http://schemas.openxmlformats.org/officeDocument/2006/relationships/hyperlink" Target="mailto:chiara.sandoni@lamborgh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TheSuperTrofeo" TargetMode="External"/><Relationship Id="rId24" Type="http://schemas.openxmlformats.org/officeDocument/2006/relationships/hyperlink" Target="mailto:christina@pertamina.com" TargetMode="External"/><Relationship Id="rId5" Type="http://schemas.openxmlformats.org/officeDocument/2006/relationships/settings" Target="settings.xml"/><Relationship Id="rId15" Type="http://schemas.openxmlformats.org/officeDocument/2006/relationships/hyperlink" Target="file:///C:\Users\FILIPPO\AppData\Local\Microsoft\Windows\Temporary%20Internet%20Files\Content.IE5\O9LCHXGW\www.thenewsmarket.com\lamborghini" TargetMode="External"/><Relationship Id="rId23" Type="http://schemas.openxmlformats.org/officeDocument/2006/relationships/hyperlink" Target="mailto:Aude.rosati@blancpain.com" TargetMode="External"/><Relationship Id="rId28" Type="http://schemas.openxmlformats.org/officeDocument/2006/relationships/theme" Target="theme/theme1.xml"/><Relationship Id="rId10" Type="http://schemas.openxmlformats.org/officeDocument/2006/relationships/hyperlink" Target="http://facebook.com/TheSuperTrofeo" TargetMode="External"/><Relationship Id="rId19" Type="http://schemas.openxmlformats.org/officeDocument/2006/relationships/hyperlink" Target="mailto:gerald.kahlke@lamborghini.com" TargetMode="External"/><Relationship Id="rId4" Type="http://schemas.microsoft.com/office/2007/relationships/stylesWithEffects" Target="stylesWithEffects.xml"/><Relationship Id="rId9" Type="http://schemas.openxmlformats.org/officeDocument/2006/relationships/hyperlink" Target="http://www.squadracorse.lamborghini.com" TargetMode="External"/><Relationship Id="rId14" Type="http://schemas.openxmlformats.org/officeDocument/2006/relationships/hyperlink" Target="file:///C:\Users\FILIPPO\AppData\Local\Microsoft\Windows\Temporary%20Internet%20Files\Content.IE5\O9LCHXGW\www.lamborghini.com\press" TargetMode="External"/><Relationship Id="rId22" Type="http://schemas.openxmlformats.org/officeDocument/2006/relationships/hyperlink" Target="mailto:Alain.delamuraz@blancpain.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18EC-D646-4458-BD94-022F694F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1651</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Automobili Lamborghini S.p.A.</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35</cp:revision>
  <cp:lastPrinted>2015-07-12T08:49:00Z</cp:lastPrinted>
  <dcterms:created xsi:type="dcterms:W3CDTF">2015-07-12T06:33:00Z</dcterms:created>
  <dcterms:modified xsi:type="dcterms:W3CDTF">2015-10-18T08:38:00Z</dcterms:modified>
</cp:coreProperties>
</file>