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 w:rsidR="001476E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 w:rsidR="001476E6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BodyTextIndent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4D67E7" w:rsidRDefault="00BF62A2" w:rsidP="00A569E7">
      <w:pPr>
        <w:pStyle w:val="BodyTextIndent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Kia Motors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posts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g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lobal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ales </w:t>
      </w:r>
      <w:r w:rsidR="00DC2FAD">
        <w:rPr>
          <w:rFonts w:ascii="Arial" w:hAnsi="Arial" w:cs="Arial" w:hint="eastAsia"/>
          <w:b/>
          <w:bCs/>
          <w:spacing w:val="-8"/>
          <w:sz w:val="32"/>
          <w:szCs w:val="32"/>
        </w:rPr>
        <w:t>of 2</w:t>
      </w:r>
      <w:r w:rsidR="00DC2FAD">
        <w:rPr>
          <w:rFonts w:ascii="Arial" w:hAnsi="Arial" w:cs="Arial"/>
          <w:b/>
          <w:bCs/>
          <w:spacing w:val="-8"/>
          <w:sz w:val="32"/>
          <w:szCs w:val="32"/>
        </w:rPr>
        <w:t>14</w:t>
      </w:r>
      <w:r w:rsidR="00DC2FAD">
        <w:rPr>
          <w:rFonts w:ascii="Arial" w:hAnsi="Arial" w:cs="Arial" w:hint="eastAsia"/>
          <w:b/>
          <w:bCs/>
          <w:spacing w:val="-8"/>
          <w:sz w:val="32"/>
          <w:szCs w:val="32"/>
        </w:rPr>
        <w:t>,</w:t>
      </w:r>
      <w:r w:rsidR="00DC2FAD">
        <w:rPr>
          <w:rFonts w:ascii="Arial" w:hAnsi="Arial" w:cs="Arial"/>
          <w:b/>
          <w:bCs/>
          <w:spacing w:val="-8"/>
          <w:sz w:val="32"/>
          <w:szCs w:val="32"/>
        </w:rPr>
        <w:t>219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 vehicles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 in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>February</w:t>
      </w:r>
    </w:p>
    <w:p w:rsidR="00DC2FAD" w:rsidRDefault="003B6308" w:rsidP="00DC2FAD">
      <w:pPr>
        <w:pStyle w:val="BodyTextIndent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 w:rsidRPr="003B6308">
        <w:rPr>
          <w:rFonts w:ascii="Arial" w:hAnsi="Arial" w:cs="Arial" w:hint="eastAsia"/>
          <w:b/>
          <w:sz w:val="24"/>
          <w:szCs w:val="24"/>
        </w:rPr>
        <w:t xml:space="preserve">Kia records </w:t>
      </w:r>
      <w:r>
        <w:rPr>
          <w:rFonts w:ascii="Arial" w:hAnsi="Arial" w:cs="Arial" w:hint="eastAsia"/>
          <w:b/>
          <w:sz w:val="24"/>
          <w:szCs w:val="24"/>
        </w:rPr>
        <w:t xml:space="preserve">year-on-year </w:t>
      </w:r>
      <w:r w:rsidR="00DC2FAD">
        <w:rPr>
          <w:rFonts w:ascii="Arial" w:hAnsi="Arial" w:cs="Arial" w:hint="eastAsia"/>
          <w:b/>
          <w:sz w:val="24"/>
          <w:szCs w:val="24"/>
        </w:rPr>
        <w:t>sales growth in North America (</w:t>
      </w:r>
      <w:r w:rsidR="00DC2FAD">
        <w:rPr>
          <w:rFonts w:ascii="Arial" w:hAnsi="Arial" w:cs="Arial"/>
          <w:b/>
          <w:sz w:val="24"/>
          <w:szCs w:val="24"/>
        </w:rPr>
        <w:t>12</w:t>
      </w:r>
      <w:r w:rsidR="00DC2FAD">
        <w:rPr>
          <w:rFonts w:ascii="Arial" w:hAnsi="Arial" w:cs="Arial" w:hint="eastAsia"/>
          <w:b/>
          <w:sz w:val="24"/>
          <w:szCs w:val="24"/>
        </w:rPr>
        <w:t>.</w:t>
      </w:r>
      <w:r w:rsidR="00DC2FAD">
        <w:rPr>
          <w:rFonts w:ascii="Arial" w:hAnsi="Arial" w:cs="Arial"/>
          <w:b/>
          <w:sz w:val="24"/>
          <w:szCs w:val="24"/>
        </w:rPr>
        <w:t>2</w:t>
      </w:r>
      <w:r w:rsidR="00DC2FAD">
        <w:rPr>
          <w:rFonts w:ascii="Arial" w:hAnsi="Arial" w:cs="Arial" w:hint="eastAsia"/>
          <w:b/>
          <w:sz w:val="24"/>
          <w:szCs w:val="24"/>
        </w:rPr>
        <w:t xml:space="preserve">%), </w:t>
      </w:r>
      <w:r w:rsidR="00DC2FAD">
        <w:rPr>
          <w:rFonts w:ascii="Arial" w:hAnsi="Arial" w:cs="Arial"/>
          <w:b/>
          <w:sz w:val="24"/>
          <w:szCs w:val="24"/>
        </w:rPr>
        <w:t xml:space="preserve">Europe </w:t>
      </w:r>
      <w:r w:rsidR="00DC2FAD">
        <w:rPr>
          <w:rFonts w:ascii="Arial" w:hAnsi="Arial" w:cs="Arial" w:hint="eastAsia"/>
          <w:b/>
          <w:sz w:val="24"/>
          <w:szCs w:val="24"/>
        </w:rPr>
        <w:t>(</w:t>
      </w:r>
      <w:r w:rsidR="00DC2FAD">
        <w:rPr>
          <w:rFonts w:ascii="Arial" w:hAnsi="Arial" w:cs="Arial"/>
          <w:b/>
          <w:sz w:val="24"/>
          <w:szCs w:val="24"/>
        </w:rPr>
        <w:t>11</w:t>
      </w:r>
      <w:r w:rsidR="00E147E6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 w:hint="eastAsia"/>
          <w:b/>
          <w:sz w:val="24"/>
          <w:szCs w:val="24"/>
        </w:rPr>
        <w:t>%) and Korea (1</w:t>
      </w:r>
      <w:r w:rsidR="00DC2FAD">
        <w:rPr>
          <w:rFonts w:ascii="Arial" w:hAnsi="Arial" w:cs="Arial"/>
          <w:b/>
          <w:sz w:val="24"/>
          <w:szCs w:val="24"/>
        </w:rPr>
        <w:t>0</w:t>
      </w:r>
      <w:r w:rsidR="00DC2FAD">
        <w:rPr>
          <w:rFonts w:ascii="Arial" w:hAnsi="Arial" w:cs="Arial" w:hint="eastAsia"/>
          <w:b/>
          <w:sz w:val="24"/>
          <w:szCs w:val="24"/>
        </w:rPr>
        <w:t>.</w:t>
      </w:r>
      <w:r w:rsidR="00DC2FA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 w:hint="eastAsia"/>
          <w:b/>
          <w:sz w:val="24"/>
          <w:szCs w:val="24"/>
        </w:rPr>
        <w:t>%) in February</w:t>
      </w:r>
    </w:p>
    <w:p w:rsidR="00DC2FAD" w:rsidRPr="00DC2FAD" w:rsidRDefault="00DC2FAD" w:rsidP="00DC2FAD">
      <w:pPr>
        <w:pStyle w:val="BodyTextIndent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 w:rsidRPr="00DC2FAD">
        <w:rPr>
          <w:rFonts w:ascii="Arial" w:hAnsi="Arial" w:cs="Arial"/>
          <w:b/>
          <w:sz w:val="24"/>
          <w:szCs w:val="24"/>
        </w:rPr>
        <w:t xml:space="preserve">Cumulative sales in 2016 reached 418,881 units, representing a </w:t>
      </w:r>
      <w:r>
        <w:rPr>
          <w:rFonts w:ascii="Arial" w:hAnsi="Arial" w:cs="Arial"/>
          <w:b/>
          <w:sz w:val="24"/>
          <w:szCs w:val="24"/>
        </w:rPr>
        <w:t>0.5</w:t>
      </w:r>
      <w:r w:rsidRPr="00DC2FAD">
        <w:rPr>
          <w:rFonts w:ascii="Arial" w:hAnsi="Arial" w:cs="Arial"/>
          <w:b/>
          <w:sz w:val="24"/>
          <w:szCs w:val="24"/>
        </w:rPr>
        <w:t>% year-on-year decrease</w:t>
      </w:r>
    </w:p>
    <w:p w:rsidR="003B6308" w:rsidRPr="00DC2FAD" w:rsidRDefault="003B6308" w:rsidP="00DC2FAD">
      <w:pPr>
        <w:pStyle w:val="BodyTextIndent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 w:rsidRPr="00DC2FAD">
        <w:rPr>
          <w:rFonts w:ascii="Arial" w:hAnsi="Arial" w:cs="Arial" w:hint="eastAsia"/>
          <w:b/>
          <w:sz w:val="24"/>
          <w:szCs w:val="24"/>
        </w:rPr>
        <w:t>Kia</w:t>
      </w:r>
      <w:r w:rsidRPr="00DC2FAD">
        <w:rPr>
          <w:rFonts w:ascii="Arial" w:hAnsi="Arial" w:cs="Arial"/>
          <w:b/>
          <w:sz w:val="24"/>
          <w:szCs w:val="24"/>
        </w:rPr>
        <w:t>’</w:t>
      </w:r>
      <w:r w:rsidRPr="00DC2FAD">
        <w:rPr>
          <w:rFonts w:ascii="Arial" w:hAnsi="Arial" w:cs="Arial" w:hint="eastAsia"/>
          <w:b/>
          <w:sz w:val="24"/>
          <w:szCs w:val="24"/>
        </w:rPr>
        <w:t xml:space="preserve">s best-selling car in overseas markets in February is the </w:t>
      </w:r>
      <w:r w:rsidR="00E147E6">
        <w:rPr>
          <w:rFonts w:ascii="Arial" w:hAnsi="Arial" w:cs="Arial"/>
          <w:b/>
          <w:sz w:val="24"/>
          <w:szCs w:val="24"/>
        </w:rPr>
        <w:t xml:space="preserve">B-segment </w:t>
      </w:r>
      <w:r w:rsidR="00E147E6">
        <w:rPr>
          <w:rFonts w:ascii="Arial" w:hAnsi="Arial" w:cs="Arial" w:hint="eastAsia"/>
          <w:b/>
          <w:sz w:val="24"/>
          <w:szCs w:val="24"/>
        </w:rPr>
        <w:t>Rio (K2)</w:t>
      </w:r>
    </w:p>
    <w:p w:rsidR="002B3F8B" w:rsidRPr="003B6308" w:rsidRDefault="002B3F8B" w:rsidP="002B3F8B">
      <w:pPr>
        <w:pStyle w:val="BodyTextIndent3"/>
        <w:spacing w:line="0" w:lineRule="atLeast"/>
        <w:ind w:leftChars="0" w:left="760"/>
        <w:jc w:val="left"/>
        <w:rPr>
          <w:rFonts w:ascii="Arial" w:hAnsi="Arial" w:cs="Arial"/>
          <w:b/>
          <w:sz w:val="24"/>
          <w:szCs w:val="24"/>
        </w:rPr>
      </w:pPr>
    </w:p>
    <w:p w:rsidR="003B6308" w:rsidRDefault="00252100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 w:hint="eastAsia"/>
          <w:b/>
          <w:lang w:eastAsia="ko-KR"/>
        </w:rPr>
        <w:t>(SEOUL)</w:t>
      </w:r>
      <w:r w:rsidR="004D67E7">
        <w:rPr>
          <w:rFonts w:ascii="Arial" w:hAnsi="Arial" w:cs="Arial"/>
          <w:b/>
        </w:rPr>
        <w:t xml:space="preserve"> </w:t>
      </w:r>
      <w:r w:rsidR="003B6308">
        <w:rPr>
          <w:rFonts w:ascii="Arial" w:hAnsi="Arial" w:cs="Arial" w:hint="eastAsia"/>
          <w:b/>
          <w:lang w:eastAsia="ko-KR"/>
        </w:rPr>
        <w:t>March</w:t>
      </w:r>
      <w:r>
        <w:rPr>
          <w:rFonts w:ascii="Arial" w:hAnsi="Arial" w:cs="Arial" w:hint="eastAsia"/>
          <w:b/>
          <w:lang w:eastAsia="ko-KR"/>
        </w:rPr>
        <w:t xml:space="preserve"> </w:t>
      </w:r>
      <w:r w:rsidR="00DC2FAD">
        <w:rPr>
          <w:rFonts w:ascii="Arial" w:hAnsi="Arial" w:cs="Arial" w:hint="eastAsia"/>
          <w:b/>
          <w:lang w:eastAsia="ko-KR"/>
        </w:rPr>
        <w:t>0</w:t>
      </w:r>
      <w:r w:rsidR="00DC2FAD">
        <w:rPr>
          <w:rFonts w:ascii="Arial" w:hAnsi="Arial" w:cs="Arial"/>
          <w:b/>
          <w:lang w:eastAsia="ko-KR"/>
        </w:rPr>
        <w:t>7</w:t>
      </w:r>
      <w:r>
        <w:rPr>
          <w:rFonts w:ascii="Arial" w:hAnsi="Arial" w:cs="Arial" w:hint="eastAsia"/>
          <w:b/>
          <w:lang w:eastAsia="ko-KR"/>
        </w:rPr>
        <w:t>,</w:t>
      </w:r>
      <w:r w:rsidR="00DC2FAD">
        <w:rPr>
          <w:rFonts w:ascii="Arial" w:hAnsi="Arial" w:cs="Arial"/>
          <w:b/>
        </w:rPr>
        <w:t xml:space="preserve"> 2016</w:t>
      </w:r>
      <w:r w:rsidR="004D67E7">
        <w:rPr>
          <w:rFonts w:ascii="Arial" w:hAnsi="Arial" w:cs="Arial"/>
        </w:rPr>
        <w:t xml:space="preserve"> – </w:t>
      </w:r>
      <w:proofErr w:type="gramStart"/>
      <w:r w:rsidR="00BF62A2" w:rsidRPr="00BF62A2">
        <w:rPr>
          <w:rFonts w:ascii="Arial" w:hAnsi="Arial" w:cs="Arial"/>
          <w:lang w:val="en-GB"/>
        </w:rPr>
        <w:t>Kia</w:t>
      </w:r>
      <w:proofErr w:type="gramEnd"/>
      <w:r w:rsidR="00BF62A2" w:rsidRPr="00BF62A2">
        <w:rPr>
          <w:rFonts w:ascii="Arial" w:hAnsi="Arial" w:cs="Arial"/>
          <w:lang w:val="en-GB"/>
        </w:rPr>
        <w:t xml:space="preserve"> Motors Corporation announced today its </w:t>
      </w:r>
      <w:r w:rsidR="003B6308">
        <w:rPr>
          <w:rFonts w:ascii="Arial" w:hAnsi="Arial" w:cs="Arial" w:hint="eastAsia"/>
          <w:lang w:val="en-GB" w:eastAsia="ko-KR"/>
        </w:rPr>
        <w:t>February</w:t>
      </w:r>
      <w:r w:rsidR="00BF62A2" w:rsidRPr="00BF62A2">
        <w:rPr>
          <w:rFonts w:ascii="Arial" w:hAnsi="Arial" w:cs="Arial"/>
          <w:lang w:val="en-GB"/>
        </w:rPr>
        <w:t xml:space="preserve"> 201</w:t>
      </w:r>
      <w:r w:rsidR="00CB78AE">
        <w:rPr>
          <w:rFonts w:ascii="Arial" w:hAnsi="Arial" w:cs="Arial"/>
          <w:lang w:val="en-GB" w:eastAsia="ko-KR"/>
        </w:rPr>
        <w:t>6</w:t>
      </w:r>
      <w:r w:rsidR="00BF62A2" w:rsidRPr="00BF62A2">
        <w:rPr>
          <w:rFonts w:ascii="Arial" w:hAnsi="Arial" w:cs="Arial"/>
          <w:lang w:val="en-GB"/>
        </w:rPr>
        <w:t xml:space="preserve"> global sales figures (export sales, domestic sales and sales from overseas plants) for passenger cars, recreational vehicles (RVs) and commercial vehicles, recording a total of </w:t>
      </w:r>
      <w:r w:rsidR="00DC2FAD">
        <w:rPr>
          <w:rFonts w:ascii="Arial" w:hAnsi="Arial" w:cs="Arial" w:hint="eastAsia"/>
          <w:lang w:val="en-GB" w:eastAsia="ko-KR"/>
        </w:rPr>
        <w:t>2</w:t>
      </w:r>
      <w:r w:rsidR="00DC2FAD">
        <w:rPr>
          <w:rFonts w:ascii="Arial" w:hAnsi="Arial" w:cs="Arial"/>
          <w:lang w:val="en-GB" w:eastAsia="ko-KR"/>
        </w:rPr>
        <w:t>14</w:t>
      </w:r>
      <w:r w:rsidR="00DC2FAD">
        <w:rPr>
          <w:rFonts w:ascii="Arial" w:hAnsi="Arial" w:cs="Arial" w:hint="eastAsia"/>
          <w:lang w:val="en-GB" w:eastAsia="ko-KR"/>
        </w:rPr>
        <w:t>,</w:t>
      </w:r>
      <w:r w:rsidR="00DC2FAD">
        <w:rPr>
          <w:rFonts w:ascii="Arial" w:hAnsi="Arial" w:cs="Arial"/>
          <w:lang w:val="en-GB" w:eastAsia="ko-KR"/>
        </w:rPr>
        <w:t>219</w:t>
      </w:r>
      <w:r w:rsidR="00BF62A2" w:rsidRPr="00BF62A2">
        <w:rPr>
          <w:rFonts w:ascii="Arial" w:hAnsi="Arial" w:cs="Arial"/>
          <w:lang w:val="en-GB"/>
        </w:rPr>
        <w:t xml:space="preserve"> units sold. This figure represents </w:t>
      </w:r>
      <w:r w:rsidR="00DC2FAD">
        <w:rPr>
          <w:rFonts w:ascii="Arial" w:hAnsi="Arial" w:cs="Arial"/>
          <w:lang w:val="en-GB" w:eastAsia="ko-KR"/>
        </w:rPr>
        <w:t>2</w:t>
      </w:r>
      <w:r w:rsidR="00BF62A2" w:rsidRPr="00BF62A2">
        <w:rPr>
          <w:rFonts w:ascii="Arial" w:hAnsi="Arial" w:cs="Arial"/>
          <w:lang w:val="en-GB"/>
        </w:rPr>
        <w:t>.</w:t>
      </w:r>
      <w:r w:rsidR="00DC2FAD">
        <w:rPr>
          <w:rFonts w:ascii="Arial" w:hAnsi="Arial" w:cs="Arial"/>
          <w:lang w:val="en-GB" w:eastAsia="ko-KR"/>
        </w:rPr>
        <w:t>6</w:t>
      </w:r>
      <w:r w:rsidR="00BF62A2" w:rsidRPr="00BF62A2">
        <w:rPr>
          <w:rFonts w:ascii="Arial" w:hAnsi="Arial" w:cs="Arial"/>
          <w:lang w:val="en-GB"/>
        </w:rPr>
        <w:t xml:space="preserve">% year-on-year </w:t>
      </w:r>
      <w:r w:rsidR="003B6308">
        <w:rPr>
          <w:rFonts w:ascii="Arial" w:hAnsi="Arial" w:cs="Arial"/>
          <w:lang w:val="en-GB" w:eastAsia="ko-KR"/>
        </w:rPr>
        <w:t>growth</w:t>
      </w:r>
      <w:r w:rsidR="00BF62A2" w:rsidRPr="00BF62A2">
        <w:rPr>
          <w:rFonts w:ascii="Arial" w:hAnsi="Arial" w:cs="Arial"/>
          <w:lang w:val="en-GB"/>
        </w:rPr>
        <w:t xml:space="preserve"> compared to the same month of 201</w:t>
      </w:r>
      <w:r w:rsidR="00DC2FAD">
        <w:rPr>
          <w:rFonts w:ascii="Arial" w:hAnsi="Arial" w:cs="Arial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>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In </w:t>
      </w:r>
      <w:r w:rsidR="003B6308">
        <w:rPr>
          <w:rFonts w:ascii="Arial" w:hAnsi="Arial" w:cs="Arial" w:hint="eastAsia"/>
          <w:lang w:val="en-GB" w:eastAsia="ko-KR"/>
        </w:rPr>
        <w:t>February</w:t>
      </w:r>
      <w:r w:rsidR="00BF62A2" w:rsidRPr="00BF62A2">
        <w:rPr>
          <w:rFonts w:ascii="Arial" w:hAnsi="Arial" w:cs="Arial"/>
          <w:lang w:val="en-GB"/>
        </w:rPr>
        <w:t xml:space="preserve">, Kia posted year-on-year sales increases in </w:t>
      </w:r>
      <w:r w:rsidR="003B6308">
        <w:rPr>
          <w:rFonts w:ascii="Arial" w:hAnsi="Arial" w:cs="Arial" w:hint="eastAsia"/>
          <w:lang w:val="en-GB" w:eastAsia="ko-KR"/>
        </w:rPr>
        <w:t>North America</w:t>
      </w:r>
      <w:r w:rsidR="003B6308" w:rsidRPr="00BF62A2">
        <w:rPr>
          <w:rFonts w:ascii="Arial" w:hAnsi="Arial" w:cs="Arial"/>
          <w:lang w:val="en-GB"/>
        </w:rPr>
        <w:t xml:space="preserve"> (</w:t>
      </w:r>
      <w:r w:rsidR="00DC2FAD">
        <w:rPr>
          <w:rFonts w:ascii="Arial" w:hAnsi="Arial" w:cs="Arial"/>
          <w:lang w:val="en-GB" w:eastAsia="ko-KR"/>
        </w:rPr>
        <w:t>12</w:t>
      </w:r>
      <w:r w:rsidR="00DC2FAD">
        <w:rPr>
          <w:rFonts w:ascii="Arial" w:hAnsi="Arial" w:cs="Arial" w:hint="eastAsia"/>
          <w:lang w:val="en-GB" w:eastAsia="ko-KR"/>
        </w:rPr>
        <w:t>.</w:t>
      </w:r>
      <w:r w:rsidR="00DC2FAD">
        <w:rPr>
          <w:rFonts w:ascii="Arial" w:hAnsi="Arial" w:cs="Arial"/>
          <w:lang w:val="en-GB" w:eastAsia="ko-KR"/>
        </w:rPr>
        <w:t>2</w:t>
      </w:r>
      <w:r w:rsidR="003B6308" w:rsidRPr="00BF62A2">
        <w:rPr>
          <w:rFonts w:ascii="Arial" w:hAnsi="Arial" w:cs="Arial"/>
          <w:lang w:val="en-GB"/>
        </w:rPr>
        <w:t xml:space="preserve">% growth with </w:t>
      </w:r>
      <w:r w:rsidR="00DC2FAD">
        <w:rPr>
          <w:rFonts w:ascii="Arial" w:hAnsi="Arial" w:cs="Arial"/>
          <w:lang w:val="en-GB" w:eastAsia="ko-KR"/>
        </w:rPr>
        <w:t>54</w:t>
      </w:r>
      <w:r w:rsidR="00DC2FAD">
        <w:rPr>
          <w:rFonts w:ascii="Arial" w:hAnsi="Arial" w:cs="Arial" w:hint="eastAsia"/>
          <w:lang w:val="en-GB" w:eastAsia="ko-KR"/>
        </w:rPr>
        <w:t>,</w:t>
      </w:r>
      <w:r w:rsidR="00DC2FAD">
        <w:rPr>
          <w:rFonts w:ascii="Arial" w:hAnsi="Arial" w:cs="Arial"/>
          <w:lang w:val="en-GB" w:eastAsia="ko-KR"/>
        </w:rPr>
        <w:t>118</w:t>
      </w:r>
      <w:r w:rsidR="003B6308" w:rsidRPr="00BF62A2">
        <w:rPr>
          <w:rFonts w:ascii="Arial" w:hAnsi="Arial" w:cs="Arial"/>
          <w:lang w:val="en-GB"/>
        </w:rPr>
        <w:t xml:space="preserve"> units sold),</w:t>
      </w:r>
      <w:r w:rsidR="003B6308">
        <w:rPr>
          <w:rFonts w:ascii="Arial" w:hAnsi="Arial" w:cs="Arial" w:hint="eastAsia"/>
          <w:lang w:val="en-GB" w:eastAsia="ko-KR"/>
        </w:rPr>
        <w:t xml:space="preserve"> </w:t>
      </w:r>
      <w:r w:rsidR="00DC2FAD">
        <w:rPr>
          <w:rFonts w:ascii="Arial" w:hAnsi="Arial" w:cs="Arial"/>
          <w:lang w:val="en-GB" w:eastAsia="ko-KR"/>
        </w:rPr>
        <w:t>Europe</w:t>
      </w:r>
      <w:r w:rsidR="002B3F8B" w:rsidRPr="00BF62A2">
        <w:rPr>
          <w:rFonts w:ascii="Arial" w:hAnsi="Arial" w:cs="Arial"/>
          <w:lang w:val="en-GB"/>
        </w:rPr>
        <w:t xml:space="preserve"> (</w:t>
      </w:r>
      <w:r w:rsidR="00DC2FAD">
        <w:rPr>
          <w:rFonts w:ascii="Arial" w:hAnsi="Arial" w:cs="Arial"/>
          <w:lang w:val="en-GB" w:eastAsia="ko-KR"/>
        </w:rPr>
        <w:t>11</w:t>
      </w:r>
      <w:r w:rsidR="00E147E6">
        <w:rPr>
          <w:rFonts w:ascii="Arial" w:hAnsi="Arial" w:cs="Arial"/>
          <w:lang w:val="en-GB" w:eastAsia="ko-KR"/>
        </w:rPr>
        <w:t>.0</w:t>
      </w:r>
      <w:r w:rsidR="002B3F8B" w:rsidRPr="00BF62A2">
        <w:rPr>
          <w:rFonts w:ascii="Arial" w:hAnsi="Arial" w:cs="Arial"/>
          <w:lang w:val="en-GB"/>
        </w:rPr>
        <w:t xml:space="preserve">% growth with </w:t>
      </w:r>
      <w:r w:rsidR="00DC2FAD">
        <w:rPr>
          <w:rFonts w:ascii="Arial" w:hAnsi="Arial" w:cs="Arial" w:hint="eastAsia"/>
          <w:lang w:val="en-GB" w:eastAsia="ko-KR"/>
        </w:rPr>
        <w:t>4</w:t>
      </w:r>
      <w:r w:rsidR="00DC2FAD">
        <w:rPr>
          <w:rFonts w:ascii="Arial" w:hAnsi="Arial" w:cs="Arial"/>
          <w:lang w:val="en-GB" w:eastAsia="ko-KR"/>
        </w:rPr>
        <w:t>3</w:t>
      </w:r>
      <w:r w:rsidR="00DC2FAD">
        <w:rPr>
          <w:rFonts w:ascii="Arial" w:hAnsi="Arial" w:cs="Arial" w:hint="eastAsia"/>
          <w:lang w:val="en-GB" w:eastAsia="ko-KR"/>
        </w:rPr>
        <w:t>,</w:t>
      </w:r>
      <w:r w:rsidR="00DC2FAD">
        <w:rPr>
          <w:rFonts w:ascii="Arial" w:hAnsi="Arial" w:cs="Arial"/>
          <w:lang w:val="en-GB" w:eastAsia="ko-KR"/>
        </w:rPr>
        <w:t>216</w:t>
      </w:r>
      <w:r w:rsidR="002B3F8B" w:rsidRPr="00BF62A2">
        <w:rPr>
          <w:rFonts w:ascii="Arial" w:hAnsi="Arial" w:cs="Arial"/>
          <w:lang w:val="en-GB"/>
        </w:rPr>
        <w:t xml:space="preserve"> units sold)</w:t>
      </w:r>
      <w:r w:rsidR="002B3F8B">
        <w:rPr>
          <w:rFonts w:ascii="Arial" w:hAnsi="Arial" w:cs="Arial" w:hint="eastAsia"/>
          <w:lang w:val="en-GB" w:eastAsia="ko-KR"/>
        </w:rPr>
        <w:t xml:space="preserve"> and </w:t>
      </w:r>
      <w:r w:rsidR="00BF62A2">
        <w:rPr>
          <w:rFonts w:ascii="Arial" w:hAnsi="Arial" w:cs="Arial" w:hint="eastAsia"/>
          <w:lang w:val="en-GB" w:eastAsia="ko-KR"/>
        </w:rPr>
        <w:t>the domestic Korea</w:t>
      </w:r>
      <w:r w:rsidR="003B6308">
        <w:rPr>
          <w:rFonts w:ascii="Arial" w:hAnsi="Arial" w:cs="Arial" w:hint="eastAsia"/>
          <w:lang w:val="en-GB" w:eastAsia="ko-KR"/>
        </w:rPr>
        <w:t>n</w:t>
      </w:r>
      <w:r w:rsidR="00BF62A2">
        <w:rPr>
          <w:rFonts w:ascii="Arial" w:hAnsi="Arial" w:cs="Arial" w:hint="eastAsia"/>
          <w:lang w:val="en-GB" w:eastAsia="ko-KR"/>
        </w:rPr>
        <w:t xml:space="preserve"> market</w:t>
      </w:r>
      <w:r w:rsidR="00BF62A2" w:rsidRPr="00BF62A2">
        <w:rPr>
          <w:rFonts w:ascii="Arial" w:hAnsi="Arial" w:cs="Arial"/>
          <w:lang w:val="en-GB"/>
        </w:rPr>
        <w:t xml:space="preserve"> (</w:t>
      </w:r>
      <w:r w:rsidR="003B6308">
        <w:rPr>
          <w:rFonts w:ascii="Arial" w:hAnsi="Arial" w:cs="Arial" w:hint="eastAsia"/>
          <w:lang w:val="en-GB" w:eastAsia="ko-KR"/>
        </w:rPr>
        <w:t>1</w:t>
      </w:r>
      <w:r w:rsidR="00DC2FAD">
        <w:rPr>
          <w:rFonts w:ascii="Arial" w:hAnsi="Arial" w:cs="Arial"/>
          <w:lang w:val="en-GB" w:eastAsia="ko-KR"/>
        </w:rPr>
        <w:t>0</w:t>
      </w:r>
      <w:r w:rsidR="00DC2FAD">
        <w:rPr>
          <w:rFonts w:ascii="Arial" w:hAnsi="Arial" w:cs="Arial" w:hint="eastAsia"/>
          <w:lang w:val="en-GB" w:eastAsia="ko-KR"/>
        </w:rPr>
        <w:t>.</w:t>
      </w:r>
      <w:r w:rsidR="00DC2FAD">
        <w:rPr>
          <w:rFonts w:ascii="Arial" w:hAnsi="Arial" w:cs="Arial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 xml:space="preserve">% growth with </w:t>
      </w:r>
      <w:r w:rsidR="00BF62A2">
        <w:rPr>
          <w:rFonts w:ascii="Arial" w:hAnsi="Arial" w:cs="Arial" w:hint="eastAsia"/>
          <w:lang w:val="en-GB" w:eastAsia="ko-KR"/>
        </w:rPr>
        <w:t>3</w:t>
      </w:r>
      <w:r w:rsidR="00DC2FAD">
        <w:rPr>
          <w:rFonts w:ascii="Arial" w:hAnsi="Arial" w:cs="Arial"/>
          <w:lang w:val="en-GB" w:eastAsia="ko-KR"/>
        </w:rPr>
        <w:t>9</w:t>
      </w:r>
      <w:r w:rsidR="00BF62A2">
        <w:rPr>
          <w:rFonts w:ascii="Arial" w:hAnsi="Arial" w:cs="Arial" w:hint="eastAsia"/>
          <w:lang w:val="en-GB" w:eastAsia="ko-KR"/>
        </w:rPr>
        <w:t>,</w:t>
      </w:r>
      <w:r w:rsidR="00DC2FAD">
        <w:rPr>
          <w:rFonts w:ascii="Arial" w:hAnsi="Arial" w:cs="Arial"/>
          <w:lang w:val="en-GB" w:eastAsia="ko-KR"/>
        </w:rPr>
        <w:t>110</w:t>
      </w:r>
      <w:r w:rsidR="00BF62A2" w:rsidRPr="00BF62A2">
        <w:rPr>
          <w:rFonts w:ascii="Arial" w:hAnsi="Arial" w:cs="Arial"/>
          <w:lang w:val="en-GB"/>
        </w:rPr>
        <w:t xml:space="preserve"> units sold).</w:t>
      </w:r>
    </w:p>
    <w:p w:rsidR="003B6308" w:rsidRPr="002B3F8B" w:rsidRDefault="003B6308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BF62A2" w:rsidRDefault="003B6308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/>
          <w:lang w:val="en-GB" w:eastAsia="ko-KR"/>
        </w:rPr>
        <w:t>Cumulatively</w:t>
      </w:r>
      <w:r>
        <w:rPr>
          <w:rFonts w:ascii="Arial" w:hAnsi="Arial" w:cs="Arial" w:hint="eastAsia"/>
          <w:lang w:val="en-GB" w:eastAsia="ko-KR"/>
        </w:rPr>
        <w:t xml:space="preserve"> </w:t>
      </w:r>
      <w:r>
        <w:rPr>
          <w:rFonts w:ascii="Arial" w:hAnsi="Arial" w:cs="Arial"/>
          <w:lang w:val="en-GB" w:eastAsia="ko-KR"/>
        </w:rPr>
        <w:t>through</w:t>
      </w:r>
      <w:r w:rsidR="00DC2FAD">
        <w:rPr>
          <w:rFonts w:ascii="Arial" w:hAnsi="Arial" w:cs="Arial" w:hint="eastAsia"/>
          <w:lang w:val="en-GB" w:eastAsia="ko-KR"/>
        </w:rPr>
        <w:t xml:space="preserve"> the first two months of 201</w:t>
      </w:r>
      <w:r w:rsidR="00DC2FAD">
        <w:rPr>
          <w:rFonts w:ascii="Arial" w:hAnsi="Arial" w:cs="Arial"/>
          <w:lang w:val="en-GB" w:eastAsia="ko-KR"/>
        </w:rPr>
        <w:t>6</w:t>
      </w:r>
      <w:r>
        <w:rPr>
          <w:rFonts w:ascii="Arial" w:hAnsi="Arial" w:cs="Arial" w:hint="eastAsia"/>
          <w:lang w:val="en-GB" w:eastAsia="ko-KR"/>
        </w:rPr>
        <w:t>, Kia</w:t>
      </w:r>
      <w:r>
        <w:rPr>
          <w:rFonts w:ascii="Arial" w:hAnsi="Arial" w:cs="Arial"/>
          <w:lang w:val="en-GB" w:eastAsia="ko-KR"/>
        </w:rPr>
        <w:t>’</w:t>
      </w:r>
      <w:r>
        <w:rPr>
          <w:rFonts w:ascii="Arial" w:hAnsi="Arial" w:cs="Arial" w:hint="eastAsia"/>
          <w:lang w:val="en-GB" w:eastAsia="ko-KR"/>
        </w:rPr>
        <w:t xml:space="preserve">s global sales </w:t>
      </w:r>
      <w:r w:rsidR="002B3F8B">
        <w:rPr>
          <w:rFonts w:ascii="Arial" w:hAnsi="Arial" w:cs="Arial"/>
          <w:lang w:val="en-GB" w:eastAsia="ko-KR"/>
        </w:rPr>
        <w:t>totalled</w:t>
      </w:r>
      <w:r w:rsidR="00DC2FAD">
        <w:rPr>
          <w:rFonts w:ascii="Arial" w:hAnsi="Arial" w:cs="Arial" w:hint="eastAsia"/>
          <w:lang w:val="en-GB" w:eastAsia="ko-KR"/>
        </w:rPr>
        <w:t xml:space="preserve"> 4</w:t>
      </w:r>
      <w:r w:rsidR="00DC2FAD">
        <w:rPr>
          <w:rFonts w:ascii="Arial" w:hAnsi="Arial" w:cs="Arial"/>
          <w:lang w:val="en-GB" w:eastAsia="ko-KR"/>
        </w:rPr>
        <w:t>18</w:t>
      </w:r>
      <w:r w:rsidR="00DC2FAD">
        <w:rPr>
          <w:rFonts w:ascii="Arial" w:hAnsi="Arial" w:cs="Arial" w:hint="eastAsia"/>
          <w:lang w:val="en-GB" w:eastAsia="ko-KR"/>
        </w:rPr>
        <w:t>,8</w:t>
      </w:r>
      <w:r w:rsidR="00DC2FAD">
        <w:rPr>
          <w:rFonts w:ascii="Arial" w:hAnsi="Arial" w:cs="Arial"/>
          <w:lang w:val="en-GB" w:eastAsia="ko-KR"/>
        </w:rPr>
        <w:t>81</w:t>
      </w:r>
      <w:r w:rsidR="002B3F8B">
        <w:rPr>
          <w:rFonts w:ascii="Arial" w:hAnsi="Arial" w:cs="Arial" w:hint="eastAsia"/>
          <w:lang w:val="en-GB" w:eastAsia="ko-KR"/>
        </w:rPr>
        <w:t xml:space="preserve"> units for a year-on-year </w:t>
      </w:r>
      <w:r>
        <w:rPr>
          <w:rFonts w:ascii="Arial" w:hAnsi="Arial" w:cs="Arial" w:hint="eastAsia"/>
          <w:lang w:val="en-GB" w:eastAsia="ko-KR"/>
        </w:rPr>
        <w:t>decrease</w:t>
      </w:r>
      <w:r w:rsidR="002B3F8B">
        <w:rPr>
          <w:rFonts w:ascii="Arial" w:hAnsi="Arial" w:cs="Arial" w:hint="eastAsia"/>
          <w:lang w:val="en-GB" w:eastAsia="ko-KR"/>
        </w:rPr>
        <w:t xml:space="preserve"> of</w:t>
      </w:r>
      <w:r w:rsidR="00DC2FAD">
        <w:rPr>
          <w:rFonts w:ascii="Arial" w:hAnsi="Arial" w:cs="Arial" w:hint="eastAsia"/>
          <w:lang w:val="en-GB" w:eastAsia="ko-KR"/>
        </w:rPr>
        <w:t xml:space="preserve"> </w:t>
      </w:r>
      <w:r w:rsidR="00DC2FAD">
        <w:rPr>
          <w:rFonts w:ascii="Arial" w:hAnsi="Arial" w:cs="Arial"/>
          <w:lang w:val="en-GB" w:eastAsia="ko-KR"/>
        </w:rPr>
        <w:t>0</w:t>
      </w:r>
      <w:r w:rsidR="00DC2FAD">
        <w:rPr>
          <w:rFonts w:ascii="Arial" w:hAnsi="Arial" w:cs="Arial" w:hint="eastAsia"/>
          <w:lang w:val="en-GB" w:eastAsia="ko-KR"/>
        </w:rPr>
        <w:t>.</w:t>
      </w:r>
      <w:r w:rsidR="00DC2FAD">
        <w:rPr>
          <w:rFonts w:ascii="Arial" w:hAnsi="Arial" w:cs="Arial"/>
          <w:lang w:val="en-GB" w:eastAsia="ko-KR"/>
        </w:rPr>
        <w:t>5</w:t>
      </w:r>
      <w:r>
        <w:rPr>
          <w:rFonts w:ascii="Arial" w:hAnsi="Arial" w:cs="Arial" w:hint="eastAsia"/>
          <w:lang w:val="en-GB" w:eastAsia="ko-KR"/>
        </w:rPr>
        <w:t xml:space="preserve">%. </w:t>
      </w:r>
      <w:r w:rsidR="00CB78AE">
        <w:rPr>
          <w:rFonts w:ascii="Arial" w:hAnsi="Arial" w:cs="Arial" w:hint="eastAsia"/>
          <w:lang w:val="en-GB" w:eastAsia="ko-KR"/>
        </w:rPr>
        <w:t>Korea (7</w:t>
      </w:r>
      <w:r w:rsidR="00CB78AE">
        <w:rPr>
          <w:rFonts w:ascii="Arial" w:hAnsi="Arial" w:cs="Arial"/>
          <w:lang w:val="en-GB" w:eastAsia="ko-KR"/>
        </w:rPr>
        <w:t>7</w:t>
      </w:r>
      <w:r w:rsidR="00CB78AE">
        <w:rPr>
          <w:rFonts w:ascii="Arial" w:hAnsi="Arial" w:cs="Arial" w:hint="eastAsia"/>
          <w:lang w:val="en-GB" w:eastAsia="ko-KR"/>
        </w:rPr>
        <w:t>,</w:t>
      </w:r>
      <w:r w:rsidR="00CB78AE">
        <w:rPr>
          <w:rFonts w:ascii="Arial" w:hAnsi="Arial" w:cs="Arial"/>
          <w:lang w:val="en-GB" w:eastAsia="ko-KR"/>
        </w:rPr>
        <w:t>615</w:t>
      </w:r>
      <w:r w:rsidR="00CB78AE">
        <w:rPr>
          <w:rFonts w:ascii="Arial" w:hAnsi="Arial" w:cs="Arial" w:hint="eastAsia"/>
          <w:lang w:val="en-GB" w:eastAsia="ko-KR"/>
        </w:rPr>
        <w:t xml:space="preserve"> units sold)</w:t>
      </w:r>
      <w:r w:rsidR="00CB78AE">
        <w:rPr>
          <w:rFonts w:ascii="Arial" w:hAnsi="Arial" w:cs="Arial"/>
          <w:lang w:val="en-GB" w:eastAsia="ko-KR"/>
        </w:rPr>
        <w:t xml:space="preserve">, </w:t>
      </w:r>
      <w:r w:rsidR="00DC2FAD">
        <w:rPr>
          <w:rFonts w:ascii="Arial" w:hAnsi="Arial" w:cs="Arial"/>
          <w:lang w:val="en-GB" w:eastAsia="ko-KR"/>
        </w:rPr>
        <w:t>Europe (81,662 units sold)</w:t>
      </w:r>
      <w:r w:rsidR="00DC2FAD">
        <w:rPr>
          <w:rFonts w:ascii="Arial" w:hAnsi="Arial" w:cs="Arial" w:hint="eastAsia"/>
          <w:lang w:val="en-GB" w:eastAsia="ko-KR"/>
        </w:rPr>
        <w:t xml:space="preserve"> and </w:t>
      </w:r>
      <w:r w:rsidR="00CB78AE">
        <w:rPr>
          <w:rFonts w:ascii="Arial" w:hAnsi="Arial" w:cs="Arial" w:hint="eastAsia"/>
          <w:lang w:val="en-GB" w:eastAsia="ko-KR"/>
        </w:rPr>
        <w:t>North America (9</w:t>
      </w:r>
      <w:r w:rsidR="00CB78AE">
        <w:rPr>
          <w:rFonts w:ascii="Arial" w:hAnsi="Arial" w:cs="Arial"/>
          <w:lang w:val="en-GB" w:eastAsia="ko-KR"/>
        </w:rPr>
        <w:t>6</w:t>
      </w:r>
      <w:r w:rsidR="00CB78AE">
        <w:rPr>
          <w:rFonts w:ascii="Arial" w:hAnsi="Arial" w:cs="Arial" w:hint="eastAsia"/>
          <w:lang w:val="en-GB" w:eastAsia="ko-KR"/>
        </w:rPr>
        <w:t>,</w:t>
      </w:r>
      <w:r w:rsidR="00CB78AE">
        <w:rPr>
          <w:rFonts w:ascii="Arial" w:hAnsi="Arial" w:cs="Arial"/>
          <w:lang w:val="en-GB" w:eastAsia="ko-KR"/>
        </w:rPr>
        <w:t>024</w:t>
      </w:r>
      <w:r w:rsidR="00CB78AE">
        <w:rPr>
          <w:rFonts w:ascii="Arial" w:hAnsi="Arial" w:cs="Arial" w:hint="eastAsia"/>
          <w:lang w:val="en-GB" w:eastAsia="ko-KR"/>
        </w:rPr>
        <w:t xml:space="preserve"> </w:t>
      </w:r>
      <w:r w:rsidR="00CB78AE">
        <w:rPr>
          <w:rFonts w:ascii="Arial" w:hAnsi="Arial" w:cs="Arial"/>
          <w:lang w:val="en-GB" w:eastAsia="ko-KR"/>
        </w:rPr>
        <w:t>units</w:t>
      </w:r>
      <w:r w:rsidR="00CB78AE">
        <w:rPr>
          <w:rFonts w:ascii="Arial" w:hAnsi="Arial" w:cs="Arial" w:hint="eastAsia"/>
          <w:lang w:val="en-GB" w:eastAsia="ko-KR"/>
        </w:rPr>
        <w:t xml:space="preserve"> sold)</w:t>
      </w:r>
      <w:r w:rsidR="00CB78AE">
        <w:rPr>
          <w:rFonts w:ascii="Arial" w:hAnsi="Arial" w:cs="Arial"/>
          <w:lang w:val="en-GB" w:eastAsia="ko-KR"/>
        </w:rPr>
        <w:t xml:space="preserve"> </w:t>
      </w:r>
      <w:r w:rsidR="00DC2FAD">
        <w:rPr>
          <w:rFonts w:ascii="Arial" w:hAnsi="Arial" w:cs="Arial" w:hint="eastAsia"/>
          <w:lang w:val="en-GB" w:eastAsia="ko-KR"/>
        </w:rPr>
        <w:t xml:space="preserve">have seen a </w:t>
      </w:r>
      <w:r w:rsidR="00DC2FAD">
        <w:rPr>
          <w:rFonts w:ascii="Arial" w:hAnsi="Arial" w:cs="Arial"/>
          <w:lang w:val="en-GB" w:eastAsia="ko-KR"/>
        </w:rPr>
        <w:t>7</w:t>
      </w:r>
      <w:r w:rsidR="00DC2FAD">
        <w:rPr>
          <w:rFonts w:ascii="Arial" w:hAnsi="Arial" w:cs="Arial" w:hint="eastAsia"/>
          <w:lang w:val="en-GB" w:eastAsia="ko-KR"/>
        </w:rPr>
        <w:t>.</w:t>
      </w:r>
      <w:r w:rsidR="00DC2FAD">
        <w:rPr>
          <w:rFonts w:ascii="Arial" w:hAnsi="Arial" w:cs="Arial"/>
          <w:lang w:val="en-GB" w:eastAsia="ko-KR"/>
        </w:rPr>
        <w:t>7</w:t>
      </w:r>
      <w:r w:rsidR="00DC2FAD">
        <w:rPr>
          <w:rFonts w:ascii="Arial" w:hAnsi="Arial" w:cs="Arial" w:hint="eastAsia"/>
          <w:lang w:val="en-GB" w:eastAsia="ko-KR"/>
        </w:rPr>
        <w:t>%</w:t>
      </w:r>
      <w:r w:rsidR="00DC2FAD">
        <w:rPr>
          <w:rFonts w:ascii="Arial" w:hAnsi="Arial" w:cs="Arial"/>
          <w:lang w:val="en-GB" w:eastAsia="ko-KR"/>
        </w:rPr>
        <w:t>, 6</w:t>
      </w:r>
      <w:r w:rsidR="00DC2FAD">
        <w:rPr>
          <w:rFonts w:ascii="Arial" w:hAnsi="Arial" w:cs="Arial" w:hint="eastAsia"/>
          <w:lang w:val="en-GB" w:eastAsia="ko-KR"/>
        </w:rPr>
        <w:t>.</w:t>
      </w:r>
      <w:r w:rsidR="00DC2FAD">
        <w:rPr>
          <w:rFonts w:ascii="Arial" w:hAnsi="Arial" w:cs="Arial"/>
          <w:lang w:val="en-GB" w:eastAsia="ko-KR"/>
        </w:rPr>
        <w:t>7</w:t>
      </w:r>
      <w:r w:rsidR="002B3F8B">
        <w:rPr>
          <w:rFonts w:ascii="Arial" w:hAnsi="Arial" w:cs="Arial" w:hint="eastAsia"/>
          <w:lang w:val="en-GB" w:eastAsia="ko-KR"/>
        </w:rPr>
        <w:t xml:space="preserve">% </w:t>
      </w:r>
      <w:r w:rsidR="00DC2FAD">
        <w:rPr>
          <w:rFonts w:ascii="Arial" w:hAnsi="Arial" w:cs="Arial"/>
          <w:lang w:val="en-GB" w:eastAsia="ko-KR"/>
        </w:rPr>
        <w:t xml:space="preserve">and 6.4% </w:t>
      </w:r>
      <w:r w:rsidR="002B3F8B">
        <w:rPr>
          <w:rFonts w:ascii="Arial" w:hAnsi="Arial" w:cs="Arial" w:hint="eastAsia"/>
          <w:lang w:val="en-GB" w:eastAsia="ko-KR"/>
        </w:rPr>
        <w:t>rise in sales, respectively.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Kia's bestselling model in overseas markets during </w:t>
      </w:r>
      <w:r w:rsidR="002B3F8B">
        <w:rPr>
          <w:rFonts w:ascii="Arial" w:hAnsi="Arial" w:cs="Arial"/>
          <w:lang w:val="en-GB" w:eastAsia="ko-KR"/>
        </w:rPr>
        <w:t>February</w:t>
      </w:r>
      <w:r w:rsidR="00BF62A2" w:rsidRPr="00BF62A2">
        <w:rPr>
          <w:rFonts w:ascii="Arial" w:hAnsi="Arial" w:cs="Arial"/>
          <w:lang w:val="en-GB"/>
        </w:rPr>
        <w:t xml:space="preserve"> 201</w:t>
      </w:r>
      <w:r w:rsidR="00CB78AE">
        <w:rPr>
          <w:rFonts w:ascii="Arial" w:hAnsi="Arial" w:cs="Arial"/>
          <w:lang w:val="en-GB" w:eastAsia="ko-KR"/>
        </w:rPr>
        <w:t>6</w:t>
      </w:r>
      <w:r w:rsidR="00BF62A2" w:rsidRPr="00BF62A2">
        <w:rPr>
          <w:rFonts w:ascii="Arial" w:hAnsi="Arial" w:cs="Arial"/>
          <w:lang w:val="en-GB"/>
        </w:rPr>
        <w:t xml:space="preserve"> was the </w:t>
      </w:r>
      <w:r w:rsidR="002B3F8B">
        <w:rPr>
          <w:rFonts w:ascii="Arial" w:hAnsi="Arial" w:cs="Arial" w:hint="eastAsia"/>
          <w:lang w:val="en-GB" w:eastAsia="ko-KR"/>
        </w:rPr>
        <w:t>B</w:t>
      </w:r>
      <w:r w:rsidR="00BF62A2" w:rsidRPr="00BF62A2">
        <w:rPr>
          <w:rFonts w:ascii="Arial" w:hAnsi="Arial" w:cs="Arial"/>
          <w:lang w:val="en-GB"/>
        </w:rPr>
        <w:t xml:space="preserve">-segment </w:t>
      </w:r>
      <w:r w:rsidR="002B3F8B">
        <w:rPr>
          <w:rFonts w:ascii="Arial" w:hAnsi="Arial" w:cs="Arial" w:hint="eastAsia"/>
          <w:lang w:val="en-GB" w:eastAsia="ko-KR"/>
        </w:rPr>
        <w:t>Rio</w:t>
      </w:r>
      <w:r w:rsidR="00BF62A2" w:rsidRPr="00BF62A2">
        <w:rPr>
          <w:rFonts w:ascii="Arial" w:hAnsi="Arial" w:cs="Arial"/>
          <w:lang w:val="en-GB"/>
        </w:rPr>
        <w:t xml:space="preserve"> (known as 'K</w:t>
      </w:r>
      <w:r w:rsidR="002B3F8B">
        <w:rPr>
          <w:rFonts w:ascii="Arial" w:hAnsi="Arial" w:cs="Arial" w:hint="eastAsia"/>
          <w:lang w:val="en-GB" w:eastAsia="ko-KR"/>
        </w:rPr>
        <w:t>2</w:t>
      </w:r>
      <w:r w:rsidR="00BF62A2" w:rsidRPr="00BF62A2">
        <w:rPr>
          <w:rFonts w:ascii="Arial" w:hAnsi="Arial" w:cs="Arial"/>
          <w:lang w:val="en-GB"/>
        </w:rPr>
        <w:t xml:space="preserve">' in </w:t>
      </w:r>
      <w:r w:rsidR="002B3F8B">
        <w:rPr>
          <w:rFonts w:ascii="Arial" w:hAnsi="Arial" w:cs="Arial" w:hint="eastAsia"/>
          <w:lang w:val="en-GB" w:eastAsia="ko-KR"/>
        </w:rPr>
        <w:t>China</w:t>
      </w:r>
      <w:r w:rsidR="00BF62A2" w:rsidRPr="00BF62A2">
        <w:rPr>
          <w:rFonts w:ascii="Arial" w:hAnsi="Arial" w:cs="Arial"/>
          <w:lang w:val="en-GB"/>
        </w:rPr>
        <w:t xml:space="preserve">) with </w:t>
      </w:r>
      <w:r w:rsidR="00CB78AE">
        <w:rPr>
          <w:rFonts w:ascii="Arial" w:hAnsi="Arial" w:cs="Arial" w:hint="eastAsia"/>
          <w:lang w:val="en-GB" w:eastAsia="ko-KR"/>
        </w:rPr>
        <w:t>3</w:t>
      </w:r>
      <w:r w:rsidR="00CB78AE">
        <w:rPr>
          <w:rFonts w:ascii="Arial" w:hAnsi="Arial" w:cs="Arial"/>
          <w:lang w:val="en-GB" w:eastAsia="ko-KR"/>
        </w:rPr>
        <w:t>3</w:t>
      </w:r>
      <w:r w:rsidR="00CB78AE">
        <w:rPr>
          <w:rFonts w:ascii="Arial" w:hAnsi="Arial" w:cs="Arial" w:hint="eastAsia"/>
          <w:lang w:val="en-GB" w:eastAsia="ko-KR"/>
        </w:rPr>
        <w:t>,</w:t>
      </w:r>
      <w:r w:rsidR="00CB78AE">
        <w:rPr>
          <w:rFonts w:ascii="Arial" w:hAnsi="Arial" w:cs="Arial"/>
          <w:lang w:val="en-GB" w:eastAsia="ko-KR"/>
        </w:rPr>
        <w:t>552</w:t>
      </w:r>
      <w:r w:rsidR="00BF62A2" w:rsidRPr="00BF62A2">
        <w:rPr>
          <w:rFonts w:ascii="Arial" w:hAnsi="Arial" w:cs="Arial"/>
          <w:lang w:val="en-GB"/>
        </w:rPr>
        <w:t xml:space="preserve"> units sold. The </w:t>
      </w:r>
      <w:proofErr w:type="spellStart"/>
      <w:r w:rsidR="00CB78AE">
        <w:rPr>
          <w:rFonts w:ascii="Arial" w:hAnsi="Arial" w:cs="Arial"/>
          <w:lang w:val="en-GB" w:eastAsia="ko-KR"/>
        </w:rPr>
        <w:t>Sportage</w:t>
      </w:r>
      <w:proofErr w:type="spellEnd"/>
      <w:r w:rsidR="00CB78AE">
        <w:rPr>
          <w:rFonts w:ascii="Arial" w:hAnsi="Arial" w:cs="Arial"/>
          <w:lang w:val="en-GB" w:eastAsia="ko-KR"/>
        </w:rPr>
        <w:t xml:space="preserve"> compact CUV </w:t>
      </w:r>
      <w:r w:rsidR="00BF62A2" w:rsidRPr="00BF62A2">
        <w:rPr>
          <w:rFonts w:ascii="Arial" w:hAnsi="Arial" w:cs="Arial"/>
          <w:lang w:val="en-GB"/>
        </w:rPr>
        <w:t xml:space="preserve">was the second best seller with </w:t>
      </w:r>
      <w:r w:rsidR="00CB78AE">
        <w:rPr>
          <w:rFonts w:ascii="Arial" w:hAnsi="Arial" w:cs="Arial"/>
          <w:lang w:val="en-GB" w:eastAsia="ko-KR"/>
        </w:rPr>
        <w:t>32</w:t>
      </w:r>
      <w:r w:rsidR="00733E0F">
        <w:rPr>
          <w:rFonts w:ascii="Arial" w:hAnsi="Arial" w:cs="Arial" w:hint="eastAsia"/>
          <w:lang w:val="en-GB" w:eastAsia="ko-KR"/>
        </w:rPr>
        <w:t>,</w:t>
      </w:r>
      <w:r w:rsidR="00CB78AE">
        <w:rPr>
          <w:rFonts w:ascii="Arial" w:hAnsi="Arial" w:cs="Arial"/>
          <w:lang w:val="en-GB" w:eastAsia="ko-KR"/>
        </w:rPr>
        <w:t>052</w:t>
      </w:r>
      <w:r w:rsidR="00BF62A2" w:rsidRPr="00BF62A2">
        <w:rPr>
          <w:rFonts w:ascii="Arial" w:hAnsi="Arial" w:cs="Arial"/>
          <w:lang w:val="en-GB"/>
        </w:rPr>
        <w:t xml:space="preserve"> units sold, while the </w:t>
      </w:r>
      <w:r w:rsidR="00CB78AE">
        <w:rPr>
          <w:rFonts w:ascii="Arial" w:hAnsi="Arial" w:cs="Arial" w:hint="eastAsia"/>
          <w:lang w:val="en-GB" w:eastAsia="ko-KR"/>
        </w:rPr>
        <w:t>C</w:t>
      </w:r>
      <w:r w:rsidR="00CB78AE" w:rsidRPr="00BF62A2">
        <w:rPr>
          <w:rFonts w:ascii="Arial" w:hAnsi="Arial" w:cs="Arial"/>
          <w:lang w:val="en-GB"/>
        </w:rPr>
        <w:t xml:space="preserve">-segment </w:t>
      </w:r>
      <w:proofErr w:type="spellStart"/>
      <w:r w:rsidR="00CB78AE">
        <w:rPr>
          <w:rFonts w:ascii="Arial" w:hAnsi="Arial" w:cs="Arial" w:hint="eastAsia"/>
          <w:lang w:val="en-GB" w:eastAsia="ko-KR"/>
        </w:rPr>
        <w:t>Cerato</w:t>
      </w:r>
      <w:proofErr w:type="spellEnd"/>
      <w:r w:rsidR="00CB78AE" w:rsidRPr="00BF62A2">
        <w:rPr>
          <w:rFonts w:ascii="Arial" w:hAnsi="Arial" w:cs="Arial"/>
          <w:lang w:val="en-GB"/>
        </w:rPr>
        <w:t xml:space="preserve"> (known as '</w:t>
      </w:r>
      <w:r w:rsidR="00CB78AE">
        <w:rPr>
          <w:rFonts w:ascii="Arial" w:hAnsi="Arial" w:cs="Arial" w:hint="eastAsia"/>
          <w:lang w:val="en-GB" w:eastAsia="ko-KR"/>
        </w:rPr>
        <w:t>Forte</w:t>
      </w:r>
      <w:r w:rsidR="00CB78AE" w:rsidRPr="00BF62A2">
        <w:rPr>
          <w:rFonts w:ascii="Arial" w:hAnsi="Arial" w:cs="Arial"/>
          <w:lang w:val="en-GB"/>
        </w:rPr>
        <w:t xml:space="preserve">' </w:t>
      </w:r>
      <w:r w:rsidR="00CB78AE">
        <w:rPr>
          <w:rFonts w:ascii="Arial" w:hAnsi="Arial" w:cs="Arial" w:hint="eastAsia"/>
          <w:lang w:val="en-GB" w:eastAsia="ko-KR"/>
        </w:rPr>
        <w:t xml:space="preserve">or </w:t>
      </w:r>
      <w:r w:rsidR="00CB78AE">
        <w:rPr>
          <w:rFonts w:ascii="Arial" w:hAnsi="Arial" w:cs="Arial"/>
          <w:lang w:val="en-GB" w:eastAsia="ko-KR"/>
        </w:rPr>
        <w:t>‘</w:t>
      </w:r>
      <w:r w:rsidR="00CB78AE">
        <w:rPr>
          <w:rFonts w:ascii="Arial" w:hAnsi="Arial" w:cs="Arial" w:hint="eastAsia"/>
          <w:lang w:val="en-GB" w:eastAsia="ko-KR"/>
        </w:rPr>
        <w:t>K3</w:t>
      </w:r>
      <w:r w:rsidR="00CB78AE">
        <w:rPr>
          <w:rFonts w:ascii="Arial" w:hAnsi="Arial" w:cs="Arial"/>
          <w:lang w:val="en-GB" w:eastAsia="ko-KR"/>
        </w:rPr>
        <w:t>’</w:t>
      </w:r>
      <w:r w:rsidR="00CB78AE">
        <w:rPr>
          <w:rFonts w:ascii="Arial" w:hAnsi="Arial" w:cs="Arial" w:hint="eastAsia"/>
          <w:lang w:val="en-GB" w:eastAsia="ko-KR"/>
        </w:rPr>
        <w:t xml:space="preserve"> in some markets</w:t>
      </w:r>
      <w:r w:rsidR="00CB78AE" w:rsidRPr="00BF62A2">
        <w:rPr>
          <w:rFonts w:ascii="Arial" w:hAnsi="Arial" w:cs="Arial"/>
          <w:lang w:val="en-GB"/>
        </w:rPr>
        <w:t>)</w:t>
      </w:r>
      <w:r w:rsidR="00BF62A2" w:rsidRPr="00BF62A2">
        <w:rPr>
          <w:rFonts w:ascii="Arial" w:hAnsi="Arial" w:cs="Arial"/>
          <w:lang w:val="en-GB"/>
        </w:rPr>
        <w:t xml:space="preserve">, Optima D-segment sedan and </w:t>
      </w:r>
      <w:r w:rsidR="00CB78AE">
        <w:rPr>
          <w:rFonts w:ascii="Arial" w:hAnsi="Arial" w:cs="Arial"/>
          <w:lang w:val="en-GB"/>
        </w:rPr>
        <w:t>Soul urban crossover</w:t>
      </w:r>
      <w:r w:rsidR="00BF62A2" w:rsidRPr="00BF62A2">
        <w:rPr>
          <w:rFonts w:ascii="Arial" w:hAnsi="Arial" w:cs="Arial"/>
          <w:lang w:val="en-GB"/>
        </w:rPr>
        <w:t xml:space="preserve"> followed with </w:t>
      </w:r>
      <w:r w:rsidR="00733E0F">
        <w:rPr>
          <w:rFonts w:ascii="Arial" w:hAnsi="Arial" w:cs="Arial" w:hint="eastAsia"/>
          <w:lang w:val="en-GB" w:eastAsia="ko-KR"/>
        </w:rPr>
        <w:t>2</w:t>
      </w:r>
      <w:r w:rsidR="00CB78AE">
        <w:rPr>
          <w:rFonts w:ascii="Arial" w:hAnsi="Arial" w:cs="Arial"/>
          <w:lang w:val="en-GB" w:eastAsia="ko-KR"/>
        </w:rPr>
        <w:t>2</w:t>
      </w:r>
      <w:r w:rsidR="00733E0F">
        <w:rPr>
          <w:rFonts w:ascii="Arial" w:hAnsi="Arial" w:cs="Arial" w:hint="eastAsia"/>
          <w:lang w:val="en-GB" w:eastAsia="ko-KR"/>
        </w:rPr>
        <w:t>,</w:t>
      </w:r>
      <w:r w:rsidR="00CB78AE">
        <w:rPr>
          <w:rFonts w:ascii="Arial" w:hAnsi="Arial" w:cs="Arial"/>
          <w:lang w:val="en-GB" w:eastAsia="ko-KR"/>
        </w:rPr>
        <w:t>452</w:t>
      </w:r>
      <w:r w:rsidR="00BF62A2" w:rsidRPr="00BF62A2">
        <w:rPr>
          <w:rFonts w:ascii="Arial" w:hAnsi="Arial" w:cs="Arial"/>
          <w:lang w:val="en-GB"/>
        </w:rPr>
        <w:t xml:space="preserve">, </w:t>
      </w:r>
      <w:r w:rsidR="00733E0F">
        <w:rPr>
          <w:rFonts w:ascii="Arial" w:hAnsi="Arial" w:cs="Arial" w:hint="eastAsia"/>
          <w:lang w:val="en-GB" w:eastAsia="ko-KR"/>
        </w:rPr>
        <w:t>1</w:t>
      </w:r>
      <w:r w:rsidR="00CB78AE">
        <w:rPr>
          <w:rFonts w:ascii="Arial" w:hAnsi="Arial" w:cs="Arial"/>
          <w:lang w:val="en-GB" w:eastAsia="ko-KR"/>
        </w:rPr>
        <w:t>9</w:t>
      </w:r>
      <w:r w:rsidR="00733E0F">
        <w:rPr>
          <w:rFonts w:ascii="Arial" w:hAnsi="Arial" w:cs="Arial" w:hint="eastAsia"/>
          <w:lang w:val="en-GB" w:eastAsia="ko-KR"/>
        </w:rPr>
        <w:t>,</w:t>
      </w:r>
      <w:r w:rsidR="00CB78AE">
        <w:rPr>
          <w:rFonts w:ascii="Arial" w:hAnsi="Arial" w:cs="Arial"/>
          <w:lang w:val="en-GB" w:eastAsia="ko-KR"/>
        </w:rPr>
        <w:t>548</w:t>
      </w:r>
      <w:r w:rsidR="00BF62A2" w:rsidRPr="00BF62A2">
        <w:rPr>
          <w:rFonts w:ascii="Arial" w:hAnsi="Arial" w:cs="Arial"/>
          <w:lang w:val="en-GB"/>
        </w:rPr>
        <w:t xml:space="preserve"> and </w:t>
      </w:r>
      <w:r w:rsidR="00733E0F">
        <w:rPr>
          <w:rFonts w:ascii="Arial" w:hAnsi="Arial" w:cs="Arial" w:hint="eastAsia"/>
          <w:lang w:val="en-GB" w:eastAsia="ko-KR"/>
        </w:rPr>
        <w:t>1</w:t>
      </w:r>
      <w:r w:rsidR="002B3F8B">
        <w:rPr>
          <w:rFonts w:ascii="Arial" w:hAnsi="Arial" w:cs="Arial" w:hint="eastAsia"/>
          <w:lang w:val="en-GB" w:eastAsia="ko-KR"/>
        </w:rPr>
        <w:t>4</w:t>
      </w:r>
      <w:r w:rsidR="00733E0F">
        <w:rPr>
          <w:rFonts w:ascii="Arial" w:hAnsi="Arial" w:cs="Arial" w:hint="eastAsia"/>
          <w:lang w:val="en-GB" w:eastAsia="ko-KR"/>
        </w:rPr>
        <w:t>,</w:t>
      </w:r>
      <w:r w:rsidR="00CB78AE">
        <w:rPr>
          <w:rFonts w:ascii="Arial" w:hAnsi="Arial" w:cs="Arial"/>
          <w:lang w:val="en-GB" w:eastAsia="ko-KR"/>
        </w:rPr>
        <w:t>761</w:t>
      </w:r>
      <w:r w:rsidR="00BF62A2" w:rsidRPr="00BF62A2">
        <w:rPr>
          <w:rFonts w:ascii="Arial" w:hAnsi="Arial" w:cs="Arial"/>
          <w:lang w:val="en-GB"/>
        </w:rPr>
        <w:t xml:space="preserve"> units sold, respectively.</w:t>
      </w:r>
    </w:p>
    <w:p w:rsidR="0029255A" w:rsidRDefault="0029255A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29255A" w:rsidP="0029255A">
      <w:pPr>
        <w:pStyle w:val="NoSpacing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 w:rsidRPr="0029255A">
        <w:rPr>
          <w:rFonts w:ascii="Arial" w:hAnsi="Arial" w:cs="Arial" w:hint="eastAsia"/>
          <w:b/>
          <w:lang w:val="en-GB" w:eastAsia="ko-KR"/>
        </w:rPr>
        <w:t>***more***</w:t>
      </w:r>
    </w:p>
    <w:p w:rsidR="00CB78AE" w:rsidRDefault="00CB78A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29255A" w:rsidRPr="0029255A" w:rsidRDefault="00CB78AE" w:rsidP="0029255A">
      <w:pPr>
        <w:pStyle w:val="NoSpacing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>
        <w:rPr>
          <w:rFonts w:ascii="Arial" w:hAnsi="Arial" w:cs="Arial"/>
          <w:b/>
          <w:noProof/>
          <w:lang w:eastAsia="ko-KR"/>
        </w:rPr>
        <w:lastRenderedPageBreak/>
        <w:drawing>
          <wp:inline distT="0" distB="0" distL="0" distR="0">
            <wp:extent cx="5724525" cy="5048250"/>
            <wp:effectExtent l="0" t="0" r="9525" b="0"/>
            <wp:docPr id="2" name="Picture 2" descr="J:\Sales Data_Feb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Sales Data_Feb 20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5A" w:rsidRDefault="0029255A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733E0F" w:rsidRDefault="00733E0F" w:rsidP="00733E0F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6E753F">
        <w:rPr>
          <w:rFonts w:ascii="Arial" w:hAnsi="Arial" w:cs="Arial"/>
          <w:color w:val="000000"/>
          <w:sz w:val="22"/>
          <w:szCs w:val="22"/>
        </w:rPr>
        <w:t>General markets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include the regions of Central and South America, the Caribbean, Asia (excluding China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and Korea</w:t>
      </w:r>
      <w:r w:rsidRPr="006E753F">
        <w:rPr>
          <w:rFonts w:ascii="Arial" w:hAnsi="Arial" w:cs="Arial"/>
          <w:color w:val="000000"/>
          <w:sz w:val="22"/>
          <w:szCs w:val="22"/>
        </w:rPr>
        <w:t>), the Pacific, Middle East and Africa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smartTag w:uri="urn:schemas-microsoft-com:office:smarttags" w:element="place">
        <w:r>
          <w:rPr>
            <w:rFonts w:ascii="Arial" w:hAnsi="Arial" w:cs="Arial" w:hint="eastAsia"/>
            <w:color w:val="000000"/>
            <w:sz w:val="22"/>
            <w:szCs w:val="22"/>
          </w:rPr>
          <w:t>Europe</w:t>
        </w:r>
      </w:smartTag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i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ncludes </w:t>
      </w:r>
      <w:r>
        <w:rPr>
          <w:rFonts w:ascii="Arial" w:hAnsi="Arial" w:cs="Arial" w:hint="eastAsia"/>
          <w:color w:val="000000"/>
          <w:sz w:val="22"/>
          <w:szCs w:val="22"/>
        </w:rPr>
        <w:t>both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Western and Eastern European markets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</w:p>
    <w:p w:rsidR="00BF62A2" w:rsidRPr="00BF62A2" w:rsidRDefault="00BF62A2" w:rsidP="00BF62A2">
      <w:pPr>
        <w:pStyle w:val="NoSpacing"/>
        <w:spacing w:line="276" w:lineRule="auto"/>
        <w:rPr>
          <w:rFonts w:ascii="Arial" w:hAnsi="Arial" w:cs="Arial"/>
          <w:lang w:val="en-GB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bCs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Kia</w:t>
      </w:r>
      <w:proofErr w:type="gram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036342" w:rsidRPr="00C71882" w:rsidRDefault="00EA55FF" w:rsidP="002925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Kia Motors Corporation (www.kia.com) – a maker of quality vehicles for the young-at-heart – was founded in 1944 and is Korea's oldest manufacturer of motor vehicles. Over 3 million Kia</w:t>
      </w:r>
      <w:r w:rsidR="00E147E6">
        <w:rPr>
          <w:rFonts w:ascii="Arial" w:hAnsi="Arial" w:cs="Arial"/>
          <w:i/>
          <w:sz w:val="22"/>
          <w:szCs w:val="22"/>
        </w:rPr>
        <w:t xml:space="preserve"> vehicles a year are produced at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 10 manufacturing and assembly operations in five countries which are then sold and serviced through a network of distributor</w:t>
      </w:r>
      <w:r w:rsidR="00E147E6">
        <w:rPr>
          <w:rFonts w:ascii="Arial" w:hAnsi="Arial" w:cs="Arial"/>
          <w:i/>
          <w:sz w:val="22"/>
          <w:szCs w:val="22"/>
        </w:rPr>
        <w:t>s and dealers covering around 18</w:t>
      </w:r>
      <w:r>
        <w:rPr>
          <w:rFonts w:ascii="Arial" w:hAnsi="Arial" w:cs="Arial"/>
          <w:i/>
          <w:sz w:val="22"/>
          <w:szCs w:val="22"/>
        </w:rPr>
        <w:t>0 co</w:t>
      </w:r>
      <w:r w:rsidR="00E147E6">
        <w:rPr>
          <w:rFonts w:ascii="Arial" w:hAnsi="Arial" w:cs="Arial"/>
          <w:i/>
          <w:sz w:val="22"/>
          <w:szCs w:val="22"/>
        </w:rPr>
        <w:t>untries. Kia today has around 50</w:t>
      </w:r>
      <w:r>
        <w:rPr>
          <w:rFonts w:ascii="Arial" w:hAnsi="Arial" w:cs="Arial"/>
          <w:i/>
          <w:sz w:val="22"/>
          <w:szCs w:val="22"/>
        </w:rPr>
        <w:t xml:space="preserve">,000 </w:t>
      </w:r>
      <w:proofErr w:type="gramStart"/>
      <w:r>
        <w:rPr>
          <w:rFonts w:ascii="Arial" w:hAnsi="Arial" w:cs="Arial"/>
          <w:i/>
          <w:sz w:val="22"/>
          <w:szCs w:val="22"/>
        </w:rPr>
        <w:t>employees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worldwide and</w:t>
      </w:r>
      <w:r w:rsidR="00E147E6">
        <w:rPr>
          <w:rFonts w:ascii="Arial" w:hAnsi="Arial" w:cs="Arial"/>
          <w:i/>
          <w:sz w:val="22"/>
          <w:szCs w:val="22"/>
        </w:rPr>
        <w:t xml:space="preserve"> annual revenues of nearly US$44</w:t>
      </w:r>
      <w:r>
        <w:rPr>
          <w:rFonts w:ascii="Arial" w:hAnsi="Arial" w:cs="Arial"/>
          <w:i/>
          <w:sz w:val="22"/>
          <w:szCs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  <w:r w:rsidR="00C71882">
        <w:rPr>
          <w:rFonts w:ascii="Arial" w:hAnsi="Arial" w:cs="Arial"/>
          <w:sz w:val="22"/>
          <w:szCs w:val="22"/>
        </w:rPr>
        <w:tab/>
      </w:r>
    </w:p>
    <w:sectPr w:rsidR="00036342" w:rsidRPr="00C71882" w:rsidSect="00A97EB6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2B" w:rsidRDefault="009A6A2B">
      <w:r>
        <w:separator/>
      </w:r>
    </w:p>
  </w:endnote>
  <w:endnote w:type="continuationSeparator" w:id="0">
    <w:p w:rsidR="009A6A2B" w:rsidRDefault="009A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Footer"/>
    </w:pPr>
    <w:r>
      <w:rPr>
        <w:noProof/>
      </w:rPr>
      <w:drawing>
        <wp:inline distT="0" distB="0" distL="0" distR="0" wp14:anchorId="69A3FB99" wp14:editId="52F7FFC9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2B" w:rsidRDefault="009A6A2B">
      <w:r>
        <w:separator/>
      </w:r>
    </w:p>
  </w:footnote>
  <w:footnote w:type="continuationSeparator" w:id="0">
    <w:p w:rsidR="009A6A2B" w:rsidRDefault="009A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바탕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바탕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36342"/>
    <w:rsid w:val="00037205"/>
    <w:rsid w:val="000607B1"/>
    <w:rsid w:val="000F434A"/>
    <w:rsid w:val="00121406"/>
    <w:rsid w:val="001476E6"/>
    <w:rsid w:val="00170A56"/>
    <w:rsid w:val="001A1BCB"/>
    <w:rsid w:val="001D5EAF"/>
    <w:rsid w:val="002303A7"/>
    <w:rsid w:val="002436CE"/>
    <w:rsid w:val="00252100"/>
    <w:rsid w:val="0026001F"/>
    <w:rsid w:val="002629A4"/>
    <w:rsid w:val="00274741"/>
    <w:rsid w:val="0029255A"/>
    <w:rsid w:val="002A14A2"/>
    <w:rsid w:val="002A7FE2"/>
    <w:rsid w:val="002B3F8B"/>
    <w:rsid w:val="002F1E06"/>
    <w:rsid w:val="002F6921"/>
    <w:rsid w:val="003368B3"/>
    <w:rsid w:val="00342067"/>
    <w:rsid w:val="0037579C"/>
    <w:rsid w:val="00385265"/>
    <w:rsid w:val="003A6F32"/>
    <w:rsid w:val="003B1230"/>
    <w:rsid w:val="003B6308"/>
    <w:rsid w:val="003D6682"/>
    <w:rsid w:val="003D7FBB"/>
    <w:rsid w:val="003F78A0"/>
    <w:rsid w:val="00425348"/>
    <w:rsid w:val="00492F81"/>
    <w:rsid w:val="004D67E7"/>
    <w:rsid w:val="0051427C"/>
    <w:rsid w:val="005657E2"/>
    <w:rsid w:val="005729B7"/>
    <w:rsid w:val="005759BD"/>
    <w:rsid w:val="005C3A1E"/>
    <w:rsid w:val="005D2572"/>
    <w:rsid w:val="005D3009"/>
    <w:rsid w:val="005E4B45"/>
    <w:rsid w:val="005F389F"/>
    <w:rsid w:val="00612910"/>
    <w:rsid w:val="00642299"/>
    <w:rsid w:val="00655DA2"/>
    <w:rsid w:val="00682E8C"/>
    <w:rsid w:val="00695790"/>
    <w:rsid w:val="006A03FD"/>
    <w:rsid w:val="006B5EEE"/>
    <w:rsid w:val="006D2762"/>
    <w:rsid w:val="00723FF2"/>
    <w:rsid w:val="00733E0F"/>
    <w:rsid w:val="00747020"/>
    <w:rsid w:val="00757AD7"/>
    <w:rsid w:val="00775879"/>
    <w:rsid w:val="0078159D"/>
    <w:rsid w:val="00794328"/>
    <w:rsid w:val="007E0547"/>
    <w:rsid w:val="00821733"/>
    <w:rsid w:val="00835248"/>
    <w:rsid w:val="00842D82"/>
    <w:rsid w:val="0086686E"/>
    <w:rsid w:val="00884474"/>
    <w:rsid w:val="008B0C54"/>
    <w:rsid w:val="008C6CA8"/>
    <w:rsid w:val="009064E4"/>
    <w:rsid w:val="00917291"/>
    <w:rsid w:val="0091737B"/>
    <w:rsid w:val="00920057"/>
    <w:rsid w:val="009274B5"/>
    <w:rsid w:val="0094160D"/>
    <w:rsid w:val="0095402B"/>
    <w:rsid w:val="00993924"/>
    <w:rsid w:val="009A6A2B"/>
    <w:rsid w:val="009C0086"/>
    <w:rsid w:val="00A07E36"/>
    <w:rsid w:val="00A14760"/>
    <w:rsid w:val="00A46B59"/>
    <w:rsid w:val="00A569E7"/>
    <w:rsid w:val="00A93764"/>
    <w:rsid w:val="00A96025"/>
    <w:rsid w:val="00A97EB6"/>
    <w:rsid w:val="00AA32A7"/>
    <w:rsid w:val="00AB5072"/>
    <w:rsid w:val="00AB5F46"/>
    <w:rsid w:val="00AC578A"/>
    <w:rsid w:val="00AC6EDF"/>
    <w:rsid w:val="00AE20D5"/>
    <w:rsid w:val="00B10244"/>
    <w:rsid w:val="00B176C5"/>
    <w:rsid w:val="00B404E6"/>
    <w:rsid w:val="00B607E7"/>
    <w:rsid w:val="00B80509"/>
    <w:rsid w:val="00B813FB"/>
    <w:rsid w:val="00BB5CBF"/>
    <w:rsid w:val="00BC1EEE"/>
    <w:rsid w:val="00BD2B43"/>
    <w:rsid w:val="00BD439E"/>
    <w:rsid w:val="00BD6985"/>
    <w:rsid w:val="00BE14F0"/>
    <w:rsid w:val="00BE75BE"/>
    <w:rsid w:val="00BF62A2"/>
    <w:rsid w:val="00C06F72"/>
    <w:rsid w:val="00C103EB"/>
    <w:rsid w:val="00C15733"/>
    <w:rsid w:val="00C35005"/>
    <w:rsid w:val="00C47814"/>
    <w:rsid w:val="00C71882"/>
    <w:rsid w:val="00C80D99"/>
    <w:rsid w:val="00CB1CC3"/>
    <w:rsid w:val="00CB78AE"/>
    <w:rsid w:val="00CD0DB4"/>
    <w:rsid w:val="00CD744F"/>
    <w:rsid w:val="00CF674E"/>
    <w:rsid w:val="00D14B33"/>
    <w:rsid w:val="00D34B68"/>
    <w:rsid w:val="00D37BB4"/>
    <w:rsid w:val="00D63070"/>
    <w:rsid w:val="00D66126"/>
    <w:rsid w:val="00D84387"/>
    <w:rsid w:val="00DA59A5"/>
    <w:rsid w:val="00DC2FAD"/>
    <w:rsid w:val="00DC6319"/>
    <w:rsid w:val="00DD3FF8"/>
    <w:rsid w:val="00DE1234"/>
    <w:rsid w:val="00DE1BA7"/>
    <w:rsid w:val="00DE6177"/>
    <w:rsid w:val="00E022F4"/>
    <w:rsid w:val="00E147E6"/>
    <w:rsid w:val="00E641E2"/>
    <w:rsid w:val="00EA55FF"/>
    <w:rsid w:val="00EB630C"/>
    <w:rsid w:val="00F01551"/>
    <w:rsid w:val="00F02440"/>
    <w:rsid w:val="00F06DE6"/>
    <w:rsid w:val="00F256A0"/>
    <w:rsid w:val="00F40DD8"/>
    <w:rsid w:val="00F650B1"/>
    <w:rsid w:val="00F71714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759B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BodyTextIndent3Char">
    <w:name w:val="Body Text Indent 3 Char"/>
    <w:link w:val="BodyTextIndent3"/>
    <w:rsid w:val="005759BD"/>
    <w:rPr>
      <w:rFonts w:ascii="바탕" w:eastAsia="바탕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75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5BE"/>
    <w:pPr>
      <w:ind w:leftChars="400" w:left="800"/>
    </w:pPr>
  </w:style>
  <w:style w:type="paragraph" w:styleId="NormalWeb">
    <w:name w:val="Normal (Web)"/>
    <w:basedOn w:val="Normal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Reference">
    <w:name w:val="endnote reference"/>
    <w:uiPriority w:val="99"/>
    <w:semiHidden/>
    <w:unhideWhenUsed/>
    <w:rsid w:val="00AC578A"/>
    <w:rPr>
      <w:vertAlign w:val="superscript"/>
    </w:rPr>
  </w:style>
  <w:style w:type="paragraph" w:styleId="NoSpacing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Text">
    <w:name w:val="endnote text"/>
    <w:basedOn w:val="Normal"/>
    <w:link w:val="EndnoteTextChar"/>
    <w:unhideWhenUsed/>
    <w:rsid w:val="00BD6985"/>
    <w:pPr>
      <w:snapToGrid w:val="0"/>
    </w:pPr>
  </w:style>
  <w:style w:type="character" w:customStyle="1" w:styleId="EndnoteTextChar">
    <w:name w:val="Endnote Text Char"/>
    <w:link w:val="EndnoteText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85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BD69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DefaultParagraphFont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759B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BodyTextIndent3Char">
    <w:name w:val="Body Text Indent 3 Char"/>
    <w:link w:val="BodyTextIndent3"/>
    <w:rsid w:val="005759BD"/>
    <w:rPr>
      <w:rFonts w:ascii="바탕" w:eastAsia="바탕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75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5BE"/>
    <w:pPr>
      <w:ind w:leftChars="400" w:left="800"/>
    </w:pPr>
  </w:style>
  <w:style w:type="paragraph" w:styleId="NormalWeb">
    <w:name w:val="Normal (Web)"/>
    <w:basedOn w:val="Normal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Reference">
    <w:name w:val="endnote reference"/>
    <w:uiPriority w:val="99"/>
    <w:semiHidden/>
    <w:unhideWhenUsed/>
    <w:rsid w:val="00AC578A"/>
    <w:rPr>
      <w:vertAlign w:val="superscript"/>
    </w:rPr>
  </w:style>
  <w:style w:type="paragraph" w:styleId="NoSpacing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Text">
    <w:name w:val="endnote text"/>
    <w:basedOn w:val="Normal"/>
    <w:link w:val="EndnoteTextChar"/>
    <w:unhideWhenUsed/>
    <w:rsid w:val="00BD6985"/>
    <w:pPr>
      <w:snapToGrid w:val="0"/>
    </w:pPr>
  </w:style>
  <w:style w:type="character" w:customStyle="1" w:styleId="EndnoteTextChar">
    <w:name w:val="Endnote Text Char"/>
    <w:link w:val="EndnoteText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85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BD69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DefaultParagraphFont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Alexey Morozov</cp:lastModifiedBy>
  <cp:revision>6</cp:revision>
  <cp:lastPrinted>2016-03-07T07:28:00Z</cp:lastPrinted>
  <dcterms:created xsi:type="dcterms:W3CDTF">2015-02-09T01:12:00Z</dcterms:created>
  <dcterms:modified xsi:type="dcterms:W3CDTF">2016-03-07T07:45:00Z</dcterms:modified>
</cp:coreProperties>
</file>