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121A3E" w:rsidP="005759BD">
      <w:pPr>
        <w:rPr>
          <w:rFonts w:eastAsia="바탕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0.8pt;margin-top:-28.8pt;width:256.5pt;height:5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3/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KJ7HMZhKsM1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" filled="f" stroked="f">
            <v:textbox>
              <w:txbxContent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Media Contact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Michael Choo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 xml:space="preserve">, </w:t>
                  </w:r>
                </w:p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General Manager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,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Overseas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PR Team</w:t>
                  </w:r>
                </w:p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Tel: +82-2-3464-5663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>E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-mail: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mjc@kia.com</w:t>
                  </w:r>
                </w:p>
                <w:p w:rsidR="00E00226" w:rsidRPr="00062FB5" w:rsidRDefault="00E00226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6" type="#_x0000_t75" alt="New-Kia-logo" style="position:absolute;margin-left:.55pt;margin-top:-19.8pt;width:78.4pt;height:40.5pt;z-index:251658240;visibility:visible">
            <v:imagedata r:id="rId9" o:title="New-Kia-logo"/>
            <w10:wrap type="square"/>
          </v:shape>
        </w:pict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6746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t>NEWS</w:t>
      </w: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br/>
      </w:r>
      <w:r w:rsidR="00A55607">
        <w:rPr>
          <w:rFonts w:ascii="Arial" w:eastAsia="바탕" w:hAnsi="Arial" w:cs="Arial"/>
          <w:b/>
          <w:color w:val="B30000"/>
          <w:kern w:val="2"/>
          <w:sz w:val="32"/>
          <w:szCs w:val="32"/>
          <w:lang w:val="en-GB"/>
        </w:rPr>
        <w:t>FOR IMMEDIATE RELEASE</w:t>
      </w:r>
    </w:p>
    <w:p w:rsidR="00842D82" w:rsidRPr="00922410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36"/>
          <w:szCs w:val="36"/>
        </w:rPr>
      </w:pPr>
    </w:p>
    <w:p w:rsidR="006951E2" w:rsidRPr="006951E2" w:rsidRDefault="006951E2" w:rsidP="006951E2">
      <w:pPr>
        <w:pStyle w:val="BodyTextIndent3"/>
        <w:ind w:leftChars="0" w:left="0"/>
        <w:jc w:val="left"/>
        <w:rPr>
          <w:rFonts w:ascii="Arial" w:hAnsi="Arial" w:cs="Arial"/>
          <w:b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 xml:space="preserve">Five-star safety ratings for all-new Kia Optima and </w:t>
      </w:r>
      <w:proofErr w:type="spellStart"/>
      <w:r>
        <w:rPr>
          <w:rFonts w:ascii="Arial" w:hAnsi="Arial" w:cs="Arial"/>
          <w:b/>
          <w:bCs/>
          <w:spacing w:val="-8"/>
          <w:sz w:val="32"/>
          <w:szCs w:val="32"/>
        </w:rPr>
        <w:t>Sportage</w:t>
      </w:r>
      <w:proofErr w:type="spellEnd"/>
      <w:r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8"/>
          <w:sz w:val="32"/>
          <w:szCs w:val="32"/>
        </w:rPr>
        <w:br/>
      </w:r>
    </w:p>
    <w:p w:rsidR="006951E2" w:rsidRDefault="006951E2" w:rsidP="006951E2">
      <w:pPr>
        <w:pStyle w:val="ListParagraph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Both new Kia models achieve maximum Euro NCAP safety rating</w:t>
      </w:r>
    </w:p>
    <w:p w:rsidR="006951E2" w:rsidRDefault="006951E2" w:rsidP="006951E2">
      <w:pPr>
        <w:pStyle w:val="ListParagraph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Range of advanced new safety assist technologies for greater hazard avoidance</w:t>
      </w:r>
    </w:p>
    <w:p w:rsidR="006951E2" w:rsidRPr="00603149" w:rsidRDefault="006951E2" w:rsidP="00603149">
      <w:pPr>
        <w:pStyle w:val="ListParagraph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Stronger </w:t>
      </w:r>
      <w:proofErr w:type="spellStart"/>
      <w:r>
        <w:rPr>
          <w:rFonts w:ascii="Arial" w:hAnsi="Arial" w:cs="Arial"/>
          <w:b/>
          <w:bCs/>
          <w:color w:val="000000"/>
        </w:rPr>
        <w:t>bodyshells</w:t>
      </w:r>
      <w:proofErr w:type="spellEnd"/>
      <w:r>
        <w:rPr>
          <w:rFonts w:ascii="Arial" w:hAnsi="Arial" w:cs="Arial"/>
          <w:b/>
          <w:bCs/>
          <w:color w:val="000000"/>
        </w:rPr>
        <w:t xml:space="preserve"> for new Kia models, made of tougher, lighter steel</w:t>
      </w:r>
    </w:p>
    <w:p w:rsidR="006951E2" w:rsidRDefault="006951E2" w:rsidP="006951E2">
      <w:pPr>
        <w:pStyle w:val="ListParagraph"/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ind w:leftChars="0" w:left="360"/>
        <w:contextualSpacing/>
        <w:rPr>
          <w:rFonts w:ascii="Arial" w:hAnsi="Arial" w:cs="Arial"/>
          <w:b/>
          <w:bCs/>
          <w:color w:val="000000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(SEOUL) December </w:t>
      </w:r>
      <w:r w:rsidR="002B4ED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, 2015 </w:t>
      </w:r>
      <w:r w:rsidRPr="006074A6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The all-new Kia Optima and Kia </w:t>
      </w:r>
      <w:proofErr w:type="spellStart"/>
      <w:r>
        <w:rPr>
          <w:rFonts w:ascii="Arial" w:hAnsi="Arial" w:cs="Arial"/>
        </w:rPr>
        <w:t>Sportage</w:t>
      </w:r>
      <w:proofErr w:type="spellEnd"/>
      <w:r>
        <w:rPr>
          <w:rFonts w:ascii="Arial" w:hAnsi="Arial" w:cs="Arial"/>
        </w:rPr>
        <w:t xml:space="preserve"> have both been awarded the maximum five-star crash safety rating by Euro NCAP in the latest round of safety testing.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the Optima and </w:t>
      </w:r>
      <w:proofErr w:type="spellStart"/>
      <w:r>
        <w:rPr>
          <w:rFonts w:ascii="Arial" w:hAnsi="Arial" w:cs="Arial"/>
        </w:rPr>
        <w:t>Sportage</w:t>
      </w:r>
      <w:proofErr w:type="spellEnd"/>
      <w:r>
        <w:rPr>
          <w:rFonts w:ascii="Arial" w:hAnsi="Arial" w:cs="Arial"/>
        </w:rPr>
        <w:t xml:space="preserve"> scored particularly highly for adult protection, scoring 89% and 90% respectively, with child occupant protection also rated highly at 86% for younger Optima passengers and 83% for those in the </w:t>
      </w:r>
      <w:proofErr w:type="spellStart"/>
      <w:r>
        <w:rPr>
          <w:rFonts w:ascii="Arial" w:hAnsi="Arial" w:cs="Arial"/>
        </w:rPr>
        <w:t>Sportage</w:t>
      </w:r>
      <w:proofErr w:type="spellEnd"/>
      <w:r>
        <w:rPr>
          <w:rFonts w:ascii="Arial" w:hAnsi="Arial" w:cs="Arial"/>
        </w:rPr>
        <w:t>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Optima was praised in particular for its ability to offer uniformly high levels of protection to all occupants during the frontal offset test and in the event of a side barrier impact, no matter the size of passenger or where they were sitting in the car. The </w:t>
      </w:r>
      <w:proofErr w:type="spellStart"/>
      <w:r>
        <w:rPr>
          <w:rFonts w:ascii="Arial" w:hAnsi="Arial" w:cs="Arial"/>
        </w:rPr>
        <w:t>Sportage</w:t>
      </w:r>
      <w:proofErr w:type="spellEnd"/>
      <w:r>
        <w:rPr>
          <w:rFonts w:ascii="Arial" w:hAnsi="Arial" w:cs="Arial"/>
        </w:rPr>
        <w:t xml:space="preserve"> – Kia’s European best-selling compact crossover – was also commended for its ability to protect passengers of different statures in all seats, scoring particularly highly in the demanding side pole test.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a means of offering the best possible protection to occupants, active safety assist technologies are key features in new Kia models, resulting in both cars scoring 71% in the ‘Safety Assist’ category – an increasingly important part of NCAP’s independent testing process.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b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High-tech active safety features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all-new Optima and </w:t>
      </w:r>
      <w:proofErr w:type="spellStart"/>
      <w:r>
        <w:rPr>
          <w:rFonts w:ascii="Arial" w:hAnsi="Arial" w:cs="Arial"/>
        </w:rPr>
        <w:t>Sportage</w:t>
      </w:r>
      <w:proofErr w:type="spellEnd"/>
      <w:r>
        <w:rPr>
          <w:rFonts w:ascii="Arial" w:hAnsi="Arial" w:cs="Arial"/>
        </w:rPr>
        <w:t xml:space="preserve"> are two of the most high-tech models ever created by Kia Motors, each offering a wide range of active safety technologies designed to help drivers avoid a collision or mitigate the impact of one.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Standard-fit Vehicle Stability Management (VSM) in each </w:t>
      </w:r>
      <w:r w:rsidR="00603149">
        <w:rPr>
          <w:rFonts w:ascii="Arial" w:hAnsi="Arial" w:cs="Arial"/>
        </w:rPr>
        <w:t xml:space="preserve">car ensures stability in a wide </w:t>
      </w:r>
      <w:r w:rsidR="00603149">
        <w:rPr>
          <w:rFonts w:ascii="Arial" w:hAnsi="Arial" w:cs="Arial"/>
        </w:rPr>
        <w:t>variety of conditions, particularly if the driver needs to brake while cornering, through careful</w:t>
      </w:r>
      <w:r w:rsidR="00603149" w:rsidRPr="00603149">
        <w:rPr>
          <w:rFonts w:ascii="Arial" w:hAnsi="Arial" w:cs="Arial"/>
        </w:rPr>
        <w:t xml:space="preserve"> </w:t>
      </w:r>
      <w:r w:rsidR="00603149">
        <w:rPr>
          <w:rFonts w:ascii="Arial" w:hAnsi="Arial" w:cs="Arial"/>
        </w:rPr>
        <w:t>control of the Electronic Stability Control (ESC) and electric motor-driven power steering.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Pr="00F67D87" w:rsidRDefault="006951E2" w:rsidP="006951E2">
      <w:pPr>
        <w:pStyle w:val="NoSpacing"/>
        <w:spacing w:line="276" w:lineRule="auto"/>
        <w:jc w:val="center"/>
        <w:rPr>
          <w:rFonts w:ascii="Arial" w:hAnsi="Arial" w:cs="Arial"/>
          <w:b/>
          <w:lang w:eastAsia="ko-KR"/>
        </w:rPr>
      </w:pPr>
      <w:r w:rsidRPr="00F67D87">
        <w:rPr>
          <w:rFonts w:ascii="Arial" w:hAnsi="Arial" w:cs="Arial" w:hint="eastAsia"/>
          <w:b/>
          <w:lang w:eastAsia="ko-KR"/>
        </w:rPr>
        <w:t>***more***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VSM and ESC are activated as soon as each car’s sensors detect a loss of traction, helping the driver remain safely in control of their vehicle.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Both new models are available with a variety of optional safety technologies, depending on market, including:</w:t>
      </w:r>
    </w:p>
    <w:p w:rsidR="006951E2" w:rsidRPr="002C7507" w:rsidRDefault="006951E2" w:rsidP="006951E2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C7507">
        <w:rPr>
          <w:rFonts w:ascii="Arial" w:hAnsi="Arial" w:cs="Arial"/>
        </w:rPr>
        <w:t>Autonomous Emergency Braking (AEB),</w:t>
      </w:r>
      <w:r w:rsidRPr="002C7507">
        <w:rPr>
          <w:rFonts w:ascii="Arial" w:hAnsi="Arial" w:cs="Arial"/>
          <w:color w:val="000000"/>
        </w:rPr>
        <w:t xml:space="preserve"> which employs a long-range radar detection system to detect a potential collision with another vehicle or pedestrian and help bring the car to a halt</w:t>
      </w:r>
    </w:p>
    <w:p w:rsidR="006951E2" w:rsidRPr="002C7507" w:rsidRDefault="006951E2" w:rsidP="006951E2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2C7507">
        <w:rPr>
          <w:rFonts w:ascii="Arial" w:hAnsi="Arial" w:cs="Arial"/>
          <w:color w:val="000000"/>
        </w:rPr>
        <w:t xml:space="preserve">Lane Keeping Assist System (LKAS), which detects the </w:t>
      </w:r>
      <w:r>
        <w:rPr>
          <w:rFonts w:ascii="Arial" w:hAnsi="Arial" w:cs="Arial"/>
          <w:color w:val="000000"/>
        </w:rPr>
        <w:t>car’s</w:t>
      </w:r>
      <w:r w:rsidRPr="002C7507">
        <w:rPr>
          <w:rFonts w:ascii="Arial" w:hAnsi="Arial" w:cs="Arial"/>
          <w:color w:val="000000"/>
        </w:rPr>
        <w:t xml:space="preserve"> position in relation to lane markings and takes automatic corrective action if it senses the car starting to draft without the use of indicators</w:t>
      </w:r>
    </w:p>
    <w:p w:rsidR="006951E2" w:rsidRPr="002C7507" w:rsidRDefault="006951E2" w:rsidP="006951E2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2C7507">
        <w:rPr>
          <w:rFonts w:ascii="Arial" w:hAnsi="Arial" w:cs="Arial"/>
          <w:color w:val="000000"/>
        </w:rPr>
        <w:t>High Beam Assist (HBA), which automatically adjusts headlamp range according to other vehicles and road conditions</w:t>
      </w:r>
    </w:p>
    <w:p w:rsidR="006951E2" w:rsidRPr="002C7507" w:rsidRDefault="006951E2" w:rsidP="006951E2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2C7507">
        <w:rPr>
          <w:rFonts w:ascii="Arial" w:hAnsi="Arial" w:cs="Arial"/>
          <w:color w:val="000000"/>
        </w:rPr>
        <w:t>Speed Limit Information Function (SLIF), displaying the speed limit in the driver’s instrument cluster based on cameras detecting roadside signs</w:t>
      </w:r>
    </w:p>
    <w:p w:rsidR="006951E2" w:rsidRPr="002C7507" w:rsidRDefault="006951E2" w:rsidP="006951E2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2C7507">
        <w:rPr>
          <w:rFonts w:ascii="Arial" w:hAnsi="Arial" w:cs="Arial"/>
          <w:color w:val="000000"/>
        </w:rPr>
        <w:t>Blind Spot Detection (BSD), with a visual warning in the door mirror when another car enters the driver’s blind spot</w:t>
      </w:r>
    </w:p>
    <w:p w:rsidR="006951E2" w:rsidRPr="002C7507" w:rsidRDefault="006951E2" w:rsidP="006951E2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2C7507">
        <w:rPr>
          <w:rFonts w:ascii="Arial" w:hAnsi="Arial" w:cs="Arial"/>
          <w:color w:val="000000"/>
        </w:rPr>
        <w:t xml:space="preserve">Rear Cross Traffic Alert (RCTA), which warns against other cars driving behind the </w:t>
      </w:r>
      <w:r>
        <w:rPr>
          <w:rFonts w:ascii="Arial" w:hAnsi="Arial" w:cs="Arial"/>
          <w:color w:val="000000"/>
        </w:rPr>
        <w:t>vehicle</w:t>
      </w:r>
      <w:r w:rsidRPr="002C7507">
        <w:rPr>
          <w:rFonts w:ascii="Arial" w:hAnsi="Arial" w:cs="Arial"/>
          <w:color w:val="000000"/>
        </w:rPr>
        <w:t xml:space="preserve"> in car parks while reversing.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all-new Optima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available with Advanced Smart Cruise Control, which automatically adjusts the car’s speed to maintain a safe distance from the vehicles in front.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b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Stronger </w:t>
      </w:r>
      <w:proofErr w:type="spellStart"/>
      <w:r>
        <w:rPr>
          <w:rFonts w:ascii="Arial" w:hAnsi="Arial" w:cs="Arial"/>
          <w:b/>
        </w:rPr>
        <w:t>bodyshell</w:t>
      </w:r>
      <w:proofErr w:type="spellEnd"/>
      <w:r>
        <w:rPr>
          <w:rFonts w:ascii="Arial" w:hAnsi="Arial" w:cs="Arial"/>
          <w:b/>
        </w:rPr>
        <w:t xml:space="preserve"> design ensures greater passive safety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structures of the all-new Optima and </w:t>
      </w:r>
      <w:proofErr w:type="spellStart"/>
      <w:r>
        <w:rPr>
          <w:rFonts w:ascii="Arial" w:hAnsi="Arial" w:cs="Arial"/>
        </w:rPr>
        <w:t>Sportage</w:t>
      </w:r>
      <w:proofErr w:type="spellEnd"/>
      <w:r>
        <w:rPr>
          <w:rFonts w:ascii="Arial" w:hAnsi="Arial" w:cs="Arial"/>
        </w:rPr>
        <w:t xml:space="preserve"> are significantly stronger than the models that they replace, largely due to the more widespread use of stronger Advanced High Strength Steel (AHSS).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50% of the </w:t>
      </w:r>
      <w:proofErr w:type="spellStart"/>
      <w:r>
        <w:rPr>
          <w:rFonts w:ascii="Arial" w:hAnsi="Arial" w:cs="Arial"/>
          <w:color w:val="000000"/>
        </w:rPr>
        <w:t>bodyshell</w:t>
      </w:r>
      <w:proofErr w:type="spellEnd"/>
      <w:r>
        <w:rPr>
          <w:rFonts w:ascii="Arial" w:hAnsi="Arial" w:cs="Arial"/>
          <w:color w:val="000000"/>
        </w:rPr>
        <w:t xml:space="preserve"> of the all-new Optima is now made up of AHSS – representing a 150% increase over that of the previous car (20%) – and boasts a 450% increase in the amount of structural adhesive used. The result is that torsional rigidity has been improved by 50% over the model that it replaces, while the body shell is also 8.6 kg lighter. The </w:t>
      </w:r>
      <w:proofErr w:type="spellStart"/>
      <w:r>
        <w:rPr>
          <w:rFonts w:ascii="Arial" w:hAnsi="Arial" w:cs="Arial"/>
          <w:color w:val="000000"/>
        </w:rPr>
        <w:t>Sportage</w:t>
      </w:r>
      <w:proofErr w:type="spellEnd"/>
      <w:r>
        <w:rPr>
          <w:rFonts w:ascii="Arial" w:hAnsi="Arial" w:cs="Arial"/>
          <w:color w:val="000000"/>
        </w:rPr>
        <w:t xml:space="preserve"> boasts an even more extensive application of AHSS, rising from 18% of the </w:t>
      </w:r>
      <w:proofErr w:type="spellStart"/>
      <w:r>
        <w:rPr>
          <w:rFonts w:ascii="Arial" w:hAnsi="Arial" w:cs="Arial"/>
          <w:color w:val="000000"/>
        </w:rPr>
        <w:t>bodyshell</w:t>
      </w:r>
      <w:proofErr w:type="spellEnd"/>
      <w:r>
        <w:rPr>
          <w:rFonts w:ascii="Arial" w:hAnsi="Arial" w:cs="Arial"/>
          <w:color w:val="000000"/>
        </w:rPr>
        <w:t xml:space="preserve"> in the third-generation model to 51% in the new fourth-generation </w:t>
      </w:r>
      <w:proofErr w:type="spellStart"/>
      <w:r>
        <w:rPr>
          <w:rFonts w:ascii="Arial" w:hAnsi="Arial" w:cs="Arial"/>
          <w:color w:val="000000"/>
        </w:rPr>
        <w:t>Sportage</w:t>
      </w:r>
      <w:proofErr w:type="spellEnd"/>
      <w:r>
        <w:rPr>
          <w:rFonts w:ascii="Arial" w:hAnsi="Arial" w:cs="Arial"/>
          <w:color w:val="000000"/>
        </w:rPr>
        <w:t xml:space="preserve">. By dramatically strengthening the core structure of the new </w:t>
      </w:r>
      <w:proofErr w:type="spellStart"/>
      <w:r>
        <w:rPr>
          <w:rFonts w:ascii="Arial" w:hAnsi="Arial" w:cs="Arial"/>
          <w:color w:val="000000"/>
        </w:rPr>
        <w:t>Sportage</w:t>
      </w:r>
      <w:proofErr w:type="spellEnd"/>
      <w:r>
        <w:rPr>
          <w:rFonts w:ascii="Arial" w:hAnsi="Arial" w:cs="Arial"/>
          <w:color w:val="000000"/>
        </w:rPr>
        <w:t>, torsional rigidity has been improved by 39% from one generation to the next.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Passive safety is further ensured with airbag protection for all passengers and the standard fitment of ISOFIX child-seat tether and anchor points in the second row, to safely secure younger passengers.</w:t>
      </w:r>
    </w:p>
    <w:p w:rsidR="006951E2" w:rsidRDefault="006951E2" w:rsidP="006951E2">
      <w:pPr>
        <w:pStyle w:val="NoSpacing"/>
        <w:spacing w:line="276" w:lineRule="auto"/>
        <w:rPr>
          <w:rFonts w:ascii="Arial" w:hAnsi="Arial" w:cs="Arial"/>
        </w:rPr>
      </w:pPr>
    </w:p>
    <w:p w:rsidR="00603149" w:rsidRPr="006909BB" w:rsidRDefault="00603149" w:rsidP="00603149">
      <w:pPr>
        <w:pStyle w:val="NoSpacing"/>
        <w:spacing w:line="276" w:lineRule="auto"/>
        <w:jc w:val="center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***more***</w:t>
      </w:r>
    </w:p>
    <w:p w:rsidR="002B0BA1" w:rsidRDefault="002B0BA1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5E497B" w:rsidRDefault="005E497B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603149" w:rsidRDefault="00603149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603149" w:rsidRDefault="00603149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5759BD" w:rsidRPr="00591760" w:rsidRDefault="005759BD" w:rsidP="00AB1D71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91760">
        <w:rPr>
          <w:rStyle w:val="Strong"/>
          <w:rFonts w:ascii="Arial" w:hAnsi="Arial" w:cs="Arial"/>
          <w:bCs w:val="0"/>
          <w:sz w:val="22"/>
          <w:szCs w:val="22"/>
        </w:rPr>
        <w:lastRenderedPageBreak/>
        <w:t xml:space="preserve">About </w:t>
      </w:r>
      <w:proofErr w:type="gramStart"/>
      <w:r w:rsidRPr="00591760"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Strong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Strong"/>
          <w:rFonts w:ascii="Arial" w:hAnsi="Arial" w:cs="Arial" w:hint="eastAsia"/>
          <w:bCs w:val="0"/>
          <w:sz w:val="22"/>
          <w:szCs w:val="22"/>
        </w:rPr>
        <w:t>Corporation</w:t>
      </w:r>
      <w:r w:rsidR="000607B1" w:rsidRPr="00591760">
        <w:rPr>
          <w:rStyle w:val="Strong"/>
          <w:rFonts w:ascii="Arial" w:hAnsi="Arial" w:cs="Arial" w:hint="eastAsia"/>
          <w:bCs w:val="0"/>
          <w:sz w:val="22"/>
          <w:szCs w:val="22"/>
        </w:rPr>
        <w:t xml:space="preserve"> </w:t>
      </w:r>
    </w:p>
    <w:p w:rsidR="005759BD" w:rsidRPr="00591760" w:rsidRDefault="005759BD" w:rsidP="00AB1D71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 w:rsidR="000C6F07">
        <w:rPr>
          <w:rFonts w:ascii="Arial" w:hAnsi="Arial" w:cs="Arial"/>
          <w:i/>
          <w:sz w:val="22"/>
          <w:szCs w:val="22"/>
        </w:rPr>
        <w:t>3</w:t>
      </w:r>
      <w:r w:rsidR="00F7077C" w:rsidRPr="00591760">
        <w:rPr>
          <w:rFonts w:ascii="Arial" w:hAnsi="Arial" w:cs="Arial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 xml:space="preserve">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 w:rsidR="000C6F07"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591760">
        <w:rPr>
          <w:rFonts w:ascii="Arial" w:hAnsi="Arial" w:cs="Arial"/>
          <w:i/>
          <w:sz w:val="22"/>
          <w:szCs w:val="22"/>
        </w:rPr>
        <w:t>4</w:t>
      </w:r>
      <w:r w:rsidR="000C6F07">
        <w:rPr>
          <w:rFonts w:ascii="Arial" w:hAnsi="Arial" w:cs="Arial"/>
          <w:i/>
          <w:sz w:val="22"/>
          <w:szCs w:val="22"/>
        </w:rPr>
        <w:t>9</w:t>
      </w:r>
      <w:r w:rsidRPr="00591760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="000C6F07"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0C6F07">
        <w:rPr>
          <w:rFonts w:ascii="Arial" w:hAnsi="Arial" w:cs="Arial"/>
          <w:i/>
          <w:sz w:val="22"/>
          <w:szCs w:val="22"/>
        </w:rPr>
        <w:t>5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Default="005759BD" w:rsidP="00AB1D71">
      <w:pPr>
        <w:rPr>
          <w:rFonts w:ascii="Arial" w:hAnsi="Arial" w:cs="Arial"/>
          <w:sz w:val="22"/>
          <w:szCs w:val="22"/>
        </w:rPr>
      </w:pPr>
    </w:p>
    <w:p w:rsidR="003140F8" w:rsidRDefault="003140F8" w:rsidP="003140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3140F8" w:rsidRPr="003140F8" w:rsidRDefault="003140F8" w:rsidP="00AB1D71">
      <w:pPr>
        <w:rPr>
          <w:rFonts w:ascii="Arial" w:hAnsi="Arial" w:cs="Arial"/>
          <w:sz w:val="22"/>
          <w:szCs w:val="22"/>
        </w:rPr>
      </w:pPr>
    </w:p>
    <w:p w:rsidR="00BD439E" w:rsidRDefault="00BD439E" w:rsidP="00AB1D71">
      <w:pPr>
        <w:rPr>
          <w:rFonts w:ascii="Arial" w:hAnsi="Arial" w:cs="Arial"/>
          <w:sz w:val="22"/>
          <w:szCs w:val="22"/>
        </w:rPr>
      </w:pPr>
    </w:p>
    <w:p w:rsidR="00AA0B12" w:rsidRPr="00F05DAF" w:rsidRDefault="005759BD" w:rsidP="003140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sectPr w:rsidR="00AA0B12" w:rsidRPr="00F05DAF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55" w:rsidRDefault="00E44155">
      <w:r>
        <w:separator/>
      </w:r>
    </w:p>
  </w:endnote>
  <w:endnote w:type="continuationSeparator" w:id="0">
    <w:p w:rsidR="00E44155" w:rsidRDefault="00E4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26" w:rsidRPr="00D410FF" w:rsidRDefault="00603149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6.25pt;height:62.25pt;visibility:visible">
          <v:imagedata r:id="rId1" o:title="news bg_eng-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55" w:rsidRDefault="00E44155">
      <w:r>
        <w:separator/>
      </w:r>
    </w:p>
  </w:footnote>
  <w:footnote w:type="continuationSeparator" w:id="0">
    <w:p w:rsidR="00E44155" w:rsidRDefault="00E4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148604D3"/>
    <w:multiLevelType w:val="hybridMultilevel"/>
    <w:tmpl w:val="8226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29696709"/>
    <w:multiLevelType w:val="hybridMultilevel"/>
    <w:tmpl w:val="3B383EB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A6B1E4B"/>
    <w:multiLevelType w:val="hybridMultilevel"/>
    <w:tmpl w:val="C4D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797D"/>
    <w:multiLevelType w:val="hybridMultilevel"/>
    <w:tmpl w:val="12C0C7C2"/>
    <w:lvl w:ilvl="0" w:tplc="E852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0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6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438D4"/>
    <w:multiLevelType w:val="hybridMultilevel"/>
    <w:tmpl w:val="932A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95E52"/>
    <w:multiLevelType w:val="hybridMultilevel"/>
    <w:tmpl w:val="3AB6B5A2"/>
    <w:lvl w:ilvl="0" w:tplc="D6A89582">
      <w:start w:val="2005"/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E1107"/>
    <w:multiLevelType w:val="hybridMultilevel"/>
    <w:tmpl w:val="FCB2DB9E"/>
    <w:lvl w:ilvl="0" w:tplc="D6A89582">
      <w:start w:val="2005"/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02746"/>
    <w:rsid w:val="00007C57"/>
    <w:rsid w:val="00013C76"/>
    <w:rsid w:val="000236A1"/>
    <w:rsid w:val="00023FEA"/>
    <w:rsid w:val="0003161A"/>
    <w:rsid w:val="00040A5B"/>
    <w:rsid w:val="00044296"/>
    <w:rsid w:val="00052233"/>
    <w:rsid w:val="0005290C"/>
    <w:rsid w:val="000607B1"/>
    <w:rsid w:val="00072FC7"/>
    <w:rsid w:val="00080DC2"/>
    <w:rsid w:val="000813D5"/>
    <w:rsid w:val="000902D7"/>
    <w:rsid w:val="000A162A"/>
    <w:rsid w:val="000A1C62"/>
    <w:rsid w:val="000A60BB"/>
    <w:rsid w:val="000A7A12"/>
    <w:rsid w:val="000B0B0A"/>
    <w:rsid w:val="000C6F07"/>
    <w:rsid w:val="000D5942"/>
    <w:rsid w:val="000D6D88"/>
    <w:rsid w:val="000E5BEE"/>
    <w:rsid w:val="000E6A8F"/>
    <w:rsid w:val="00102B91"/>
    <w:rsid w:val="001046C6"/>
    <w:rsid w:val="00106984"/>
    <w:rsid w:val="001103C4"/>
    <w:rsid w:val="001117AE"/>
    <w:rsid w:val="00112B19"/>
    <w:rsid w:val="00121A3E"/>
    <w:rsid w:val="001220A8"/>
    <w:rsid w:val="00123923"/>
    <w:rsid w:val="00125857"/>
    <w:rsid w:val="00131CDA"/>
    <w:rsid w:val="00140A11"/>
    <w:rsid w:val="00141D41"/>
    <w:rsid w:val="00150783"/>
    <w:rsid w:val="00165D21"/>
    <w:rsid w:val="001844A4"/>
    <w:rsid w:val="00190739"/>
    <w:rsid w:val="001921C2"/>
    <w:rsid w:val="001A2F0C"/>
    <w:rsid w:val="001A3D73"/>
    <w:rsid w:val="001A70F4"/>
    <w:rsid w:val="001C50EB"/>
    <w:rsid w:val="001C79F1"/>
    <w:rsid w:val="001D6EB1"/>
    <w:rsid w:val="001D7955"/>
    <w:rsid w:val="001E21D0"/>
    <w:rsid w:val="001F563B"/>
    <w:rsid w:val="00210188"/>
    <w:rsid w:val="002128D6"/>
    <w:rsid w:val="00222522"/>
    <w:rsid w:val="002266CF"/>
    <w:rsid w:val="00253994"/>
    <w:rsid w:val="00266312"/>
    <w:rsid w:val="002757E2"/>
    <w:rsid w:val="00276537"/>
    <w:rsid w:val="00297F19"/>
    <w:rsid w:val="002B0BA1"/>
    <w:rsid w:val="002B2EDE"/>
    <w:rsid w:val="002B4ED1"/>
    <w:rsid w:val="002B5037"/>
    <w:rsid w:val="002B6590"/>
    <w:rsid w:val="002B75F0"/>
    <w:rsid w:val="002B765C"/>
    <w:rsid w:val="002B7882"/>
    <w:rsid w:val="002C0D81"/>
    <w:rsid w:val="002C3E5E"/>
    <w:rsid w:val="002D60EC"/>
    <w:rsid w:val="002E1B6F"/>
    <w:rsid w:val="002E244B"/>
    <w:rsid w:val="002E59A4"/>
    <w:rsid w:val="002E5C90"/>
    <w:rsid w:val="002F1E06"/>
    <w:rsid w:val="002F33AF"/>
    <w:rsid w:val="00301DC6"/>
    <w:rsid w:val="00301EE0"/>
    <w:rsid w:val="003140F8"/>
    <w:rsid w:val="00327B0E"/>
    <w:rsid w:val="00331A95"/>
    <w:rsid w:val="003400D6"/>
    <w:rsid w:val="00341B95"/>
    <w:rsid w:val="0034292F"/>
    <w:rsid w:val="00361A8B"/>
    <w:rsid w:val="00373D5D"/>
    <w:rsid w:val="00377A49"/>
    <w:rsid w:val="0038158A"/>
    <w:rsid w:val="00395C5E"/>
    <w:rsid w:val="00397C25"/>
    <w:rsid w:val="003B0BBC"/>
    <w:rsid w:val="003D0BF2"/>
    <w:rsid w:val="003F78A0"/>
    <w:rsid w:val="00410769"/>
    <w:rsid w:val="0041583C"/>
    <w:rsid w:val="00421AEB"/>
    <w:rsid w:val="004221B7"/>
    <w:rsid w:val="00422F37"/>
    <w:rsid w:val="00423245"/>
    <w:rsid w:val="00423E20"/>
    <w:rsid w:val="004441BB"/>
    <w:rsid w:val="00457E1A"/>
    <w:rsid w:val="00460F41"/>
    <w:rsid w:val="00470AAA"/>
    <w:rsid w:val="0048190B"/>
    <w:rsid w:val="0048221A"/>
    <w:rsid w:val="00487950"/>
    <w:rsid w:val="00490CE0"/>
    <w:rsid w:val="004A549F"/>
    <w:rsid w:val="004B408E"/>
    <w:rsid w:val="004D1259"/>
    <w:rsid w:val="004D131B"/>
    <w:rsid w:val="004D2176"/>
    <w:rsid w:val="004D2E7A"/>
    <w:rsid w:val="004F5987"/>
    <w:rsid w:val="00505D6B"/>
    <w:rsid w:val="00511F93"/>
    <w:rsid w:val="00521ABD"/>
    <w:rsid w:val="00526E76"/>
    <w:rsid w:val="005311BB"/>
    <w:rsid w:val="00536685"/>
    <w:rsid w:val="00541B2A"/>
    <w:rsid w:val="00543E28"/>
    <w:rsid w:val="00556B83"/>
    <w:rsid w:val="0056746F"/>
    <w:rsid w:val="005759BD"/>
    <w:rsid w:val="005800B8"/>
    <w:rsid w:val="00580E54"/>
    <w:rsid w:val="00581927"/>
    <w:rsid w:val="00591760"/>
    <w:rsid w:val="00593B90"/>
    <w:rsid w:val="00593D75"/>
    <w:rsid w:val="005976EE"/>
    <w:rsid w:val="005B0C61"/>
    <w:rsid w:val="005C102D"/>
    <w:rsid w:val="005C4B06"/>
    <w:rsid w:val="005E497B"/>
    <w:rsid w:val="005E55DE"/>
    <w:rsid w:val="005E6DC3"/>
    <w:rsid w:val="005F2297"/>
    <w:rsid w:val="005F2326"/>
    <w:rsid w:val="005F389F"/>
    <w:rsid w:val="00603149"/>
    <w:rsid w:val="006074A6"/>
    <w:rsid w:val="006076AA"/>
    <w:rsid w:val="0061183E"/>
    <w:rsid w:val="0061302F"/>
    <w:rsid w:val="00614D91"/>
    <w:rsid w:val="006257C8"/>
    <w:rsid w:val="00627ACC"/>
    <w:rsid w:val="00644180"/>
    <w:rsid w:val="006465E1"/>
    <w:rsid w:val="006508F4"/>
    <w:rsid w:val="00655DA2"/>
    <w:rsid w:val="00655DDA"/>
    <w:rsid w:val="006573ED"/>
    <w:rsid w:val="006626D6"/>
    <w:rsid w:val="006678A3"/>
    <w:rsid w:val="00672F3E"/>
    <w:rsid w:val="00675441"/>
    <w:rsid w:val="0068025D"/>
    <w:rsid w:val="0069122D"/>
    <w:rsid w:val="006951E2"/>
    <w:rsid w:val="006A03FD"/>
    <w:rsid w:val="006A14E7"/>
    <w:rsid w:val="006A1FAD"/>
    <w:rsid w:val="006A6F8A"/>
    <w:rsid w:val="006B5EEE"/>
    <w:rsid w:val="006B66BB"/>
    <w:rsid w:val="006C4C99"/>
    <w:rsid w:val="006E042B"/>
    <w:rsid w:val="006E320F"/>
    <w:rsid w:val="006E73DE"/>
    <w:rsid w:val="006F3D49"/>
    <w:rsid w:val="0070263F"/>
    <w:rsid w:val="00703538"/>
    <w:rsid w:val="00704CD0"/>
    <w:rsid w:val="00705705"/>
    <w:rsid w:val="00752FAE"/>
    <w:rsid w:val="00770636"/>
    <w:rsid w:val="0078347A"/>
    <w:rsid w:val="0078562E"/>
    <w:rsid w:val="0078759D"/>
    <w:rsid w:val="00794328"/>
    <w:rsid w:val="007A74F0"/>
    <w:rsid w:val="007B756E"/>
    <w:rsid w:val="007D1EDA"/>
    <w:rsid w:val="00804DF4"/>
    <w:rsid w:val="0080774C"/>
    <w:rsid w:val="00813328"/>
    <w:rsid w:val="00817547"/>
    <w:rsid w:val="00822EC2"/>
    <w:rsid w:val="00831897"/>
    <w:rsid w:val="0083571E"/>
    <w:rsid w:val="00840DA2"/>
    <w:rsid w:val="00842D82"/>
    <w:rsid w:val="008638A8"/>
    <w:rsid w:val="00882326"/>
    <w:rsid w:val="008853C0"/>
    <w:rsid w:val="008928F2"/>
    <w:rsid w:val="008A0AFE"/>
    <w:rsid w:val="008A1CF3"/>
    <w:rsid w:val="008A2D99"/>
    <w:rsid w:val="008B0D74"/>
    <w:rsid w:val="008B1617"/>
    <w:rsid w:val="008B624A"/>
    <w:rsid w:val="008C05BC"/>
    <w:rsid w:val="008C6993"/>
    <w:rsid w:val="008D1E8E"/>
    <w:rsid w:val="008D2D8F"/>
    <w:rsid w:val="009022CB"/>
    <w:rsid w:val="0091676F"/>
    <w:rsid w:val="0091737B"/>
    <w:rsid w:val="00922410"/>
    <w:rsid w:val="009364B0"/>
    <w:rsid w:val="00936A97"/>
    <w:rsid w:val="0094160D"/>
    <w:rsid w:val="009435C3"/>
    <w:rsid w:val="00946825"/>
    <w:rsid w:val="009528F4"/>
    <w:rsid w:val="009551B4"/>
    <w:rsid w:val="00960EFE"/>
    <w:rsid w:val="00964B65"/>
    <w:rsid w:val="009859B3"/>
    <w:rsid w:val="0099723E"/>
    <w:rsid w:val="009B31FB"/>
    <w:rsid w:val="009D3490"/>
    <w:rsid w:val="009E0BA3"/>
    <w:rsid w:val="009F3C36"/>
    <w:rsid w:val="00A077F7"/>
    <w:rsid w:val="00A16E56"/>
    <w:rsid w:val="00A24D0F"/>
    <w:rsid w:val="00A24D8F"/>
    <w:rsid w:val="00A353FD"/>
    <w:rsid w:val="00A37390"/>
    <w:rsid w:val="00A459F4"/>
    <w:rsid w:val="00A51DA8"/>
    <w:rsid w:val="00A54C48"/>
    <w:rsid w:val="00A55607"/>
    <w:rsid w:val="00A71041"/>
    <w:rsid w:val="00A7226F"/>
    <w:rsid w:val="00A77E92"/>
    <w:rsid w:val="00A81A27"/>
    <w:rsid w:val="00A84527"/>
    <w:rsid w:val="00A939DD"/>
    <w:rsid w:val="00AA0B12"/>
    <w:rsid w:val="00AA33A8"/>
    <w:rsid w:val="00AB1D71"/>
    <w:rsid w:val="00AB3DD7"/>
    <w:rsid w:val="00AB7C85"/>
    <w:rsid w:val="00AC00BA"/>
    <w:rsid w:val="00AC578A"/>
    <w:rsid w:val="00AE25EC"/>
    <w:rsid w:val="00AF66BD"/>
    <w:rsid w:val="00B029C3"/>
    <w:rsid w:val="00B05AEA"/>
    <w:rsid w:val="00B10531"/>
    <w:rsid w:val="00B1053D"/>
    <w:rsid w:val="00B113C9"/>
    <w:rsid w:val="00B25CA2"/>
    <w:rsid w:val="00B32248"/>
    <w:rsid w:val="00B407E3"/>
    <w:rsid w:val="00B41CCC"/>
    <w:rsid w:val="00B44F5E"/>
    <w:rsid w:val="00B473EE"/>
    <w:rsid w:val="00B54002"/>
    <w:rsid w:val="00B571C2"/>
    <w:rsid w:val="00B622A3"/>
    <w:rsid w:val="00B6231D"/>
    <w:rsid w:val="00B77507"/>
    <w:rsid w:val="00B8679C"/>
    <w:rsid w:val="00B94263"/>
    <w:rsid w:val="00B9647E"/>
    <w:rsid w:val="00BA6C18"/>
    <w:rsid w:val="00BB7360"/>
    <w:rsid w:val="00BC00AA"/>
    <w:rsid w:val="00BC0BED"/>
    <w:rsid w:val="00BC4971"/>
    <w:rsid w:val="00BC5863"/>
    <w:rsid w:val="00BD439E"/>
    <w:rsid w:val="00BD5B42"/>
    <w:rsid w:val="00BD6985"/>
    <w:rsid w:val="00BE5901"/>
    <w:rsid w:val="00BE67FB"/>
    <w:rsid w:val="00BE6D1C"/>
    <w:rsid w:val="00BE75BE"/>
    <w:rsid w:val="00C22D5A"/>
    <w:rsid w:val="00C24052"/>
    <w:rsid w:val="00C50582"/>
    <w:rsid w:val="00C50C72"/>
    <w:rsid w:val="00C62D79"/>
    <w:rsid w:val="00C75E5F"/>
    <w:rsid w:val="00C84777"/>
    <w:rsid w:val="00C90574"/>
    <w:rsid w:val="00CA239C"/>
    <w:rsid w:val="00CA5993"/>
    <w:rsid w:val="00CB782C"/>
    <w:rsid w:val="00CC5D1F"/>
    <w:rsid w:val="00CC637C"/>
    <w:rsid w:val="00CC6E5D"/>
    <w:rsid w:val="00CD263D"/>
    <w:rsid w:val="00CD73D1"/>
    <w:rsid w:val="00CD74CB"/>
    <w:rsid w:val="00CE0B2A"/>
    <w:rsid w:val="00CE689F"/>
    <w:rsid w:val="00CE6EE0"/>
    <w:rsid w:val="00CE7DB8"/>
    <w:rsid w:val="00D11AF0"/>
    <w:rsid w:val="00D14E9C"/>
    <w:rsid w:val="00D26E5C"/>
    <w:rsid w:val="00D34A68"/>
    <w:rsid w:val="00D43099"/>
    <w:rsid w:val="00D515B4"/>
    <w:rsid w:val="00D66510"/>
    <w:rsid w:val="00D74CBB"/>
    <w:rsid w:val="00D851E4"/>
    <w:rsid w:val="00D872FD"/>
    <w:rsid w:val="00DE097F"/>
    <w:rsid w:val="00DE2D31"/>
    <w:rsid w:val="00DF2CE4"/>
    <w:rsid w:val="00E00226"/>
    <w:rsid w:val="00E0446D"/>
    <w:rsid w:val="00E05419"/>
    <w:rsid w:val="00E12DCD"/>
    <w:rsid w:val="00E216A0"/>
    <w:rsid w:val="00E24A6F"/>
    <w:rsid w:val="00E263C1"/>
    <w:rsid w:val="00E26E3E"/>
    <w:rsid w:val="00E369CF"/>
    <w:rsid w:val="00E42408"/>
    <w:rsid w:val="00E4295B"/>
    <w:rsid w:val="00E44155"/>
    <w:rsid w:val="00E44DE6"/>
    <w:rsid w:val="00E44F50"/>
    <w:rsid w:val="00E50BEC"/>
    <w:rsid w:val="00E57334"/>
    <w:rsid w:val="00E641E2"/>
    <w:rsid w:val="00E666F4"/>
    <w:rsid w:val="00E761EA"/>
    <w:rsid w:val="00E87477"/>
    <w:rsid w:val="00E918B7"/>
    <w:rsid w:val="00EA523D"/>
    <w:rsid w:val="00EB2D41"/>
    <w:rsid w:val="00EB630C"/>
    <w:rsid w:val="00EC0351"/>
    <w:rsid w:val="00ED76DF"/>
    <w:rsid w:val="00EE0450"/>
    <w:rsid w:val="00EE2210"/>
    <w:rsid w:val="00F01551"/>
    <w:rsid w:val="00F02E82"/>
    <w:rsid w:val="00F05DAF"/>
    <w:rsid w:val="00F13E27"/>
    <w:rsid w:val="00F21B29"/>
    <w:rsid w:val="00F3139E"/>
    <w:rsid w:val="00F36350"/>
    <w:rsid w:val="00F365D4"/>
    <w:rsid w:val="00F42FD7"/>
    <w:rsid w:val="00F61F2D"/>
    <w:rsid w:val="00F650B1"/>
    <w:rsid w:val="00F6738F"/>
    <w:rsid w:val="00F7077C"/>
    <w:rsid w:val="00F8353F"/>
    <w:rsid w:val="00F861DA"/>
    <w:rsid w:val="00F87C58"/>
    <w:rsid w:val="00F90CFE"/>
    <w:rsid w:val="00F937F5"/>
    <w:rsid w:val="00FA55B0"/>
    <w:rsid w:val="00FC03AD"/>
    <w:rsid w:val="00FC155E"/>
    <w:rsid w:val="00FC5578"/>
    <w:rsid w:val="00FE138F"/>
    <w:rsid w:val="00FE185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ommentSubjectChar">
    <w:name w:val="Comment Subject Char"/>
    <w:link w:val="CommentSubject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760"/>
    <w:pPr>
      <w:spacing w:after="120"/>
    </w:pPr>
  </w:style>
  <w:style w:type="character" w:customStyle="1" w:styleId="BodyTextChar">
    <w:name w:val="Body Text Char"/>
    <w:link w:val="BodyText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Revision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FollowedHyperlink">
    <w:name w:val="FollowedHyperlink"/>
    <w:uiPriority w:val="99"/>
    <w:semiHidden/>
    <w:unhideWhenUsed/>
    <w:rsid w:val="002B78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91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0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ianewscent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76D1-5328-4B09-B081-7D640BD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5501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2015-11-02T02:49:00Z</dcterms:created>
  <dcterms:modified xsi:type="dcterms:W3CDTF">2015-12-04T02:07:00Z</dcterms:modified>
</cp:coreProperties>
</file>