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28745B" w:rsidRPr="00266C59" w:rsidRDefault="006C7B6F" w:rsidP="0028745B">
      <w:pPr>
        <w:widowControl w:val="0"/>
        <w:autoSpaceDE w:val="0"/>
        <w:autoSpaceDN w:val="0"/>
        <w:spacing w:line="0" w:lineRule="atLeast"/>
        <w:rPr>
          <w:rFonts w:ascii="Arial" w:eastAsia="바탕" w:hAnsi="Arial" w:cs="Arial"/>
          <w:b/>
          <w:bCs/>
          <w:kern w:val="2"/>
          <w:sz w:val="28"/>
          <w:szCs w:val="28"/>
        </w:rPr>
      </w:pPr>
      <w:r>
        <w:rPr>
          <w:rFonts w:ascii="Arial" w:eastAsia="바탕" w:hAnsi="Arial" w:cs="Arial" w:hint="eastAsia"/>
          <w:b/>
          <w:color w:val="B30000"/>
          <w:kern w:val="2"/>
          <w:sz w:val="32"/>
          <w:szCs w:val="32"/>
        </w:rPr>
        <w:t>FOR IMMEDIATE RELEASE</w:t>
      </w:r>
      <w:bookmarkStart w:id="0" w:name="_GoBack"/>
      <w:bookmarkEnd w:id="0"/>
    </w:p>
    <w:p w:rsidR="0028745B" w:rsidRDefault="0028745B" w:rsidP="0028745B">
      <w:pPr>
        <w:pStyle w:val="3"/>
        <w:spacing w:line="0" w:lineRule="atLeast"/>
        <w:ind w:leftChars="0" w:left="0"/>
        <w:rPr>
          <w:rFonts w:ascii="Arial" w:hAnsi="Arial" w:cs="Arial"/>
          <w:b/>
          <w:bCs/>
          <w:spacing w:val="-8"/>
          <w:sz w:val="52"/>
          <w:szCs w:val="52"/>
        </w:rPr>
      </w:pPr>
    </w:p>
    <w:p w:rsidR="00684326" w:rsidRDefault="00684326" w:rsidP="00684326">
      <w:pPr>
        <w:pStyle w:val="3"/>
        <w:spacing w:line="0" w:lineRule="atLeast"/>
        <w:ind w:leftChars="0" w:left="0"/>
        <w:jc w:val="left"/>
        <w:rPr>
          <w:rFonts w:ascii="Arial" w:hAnsi="Arial" w:cs="Arial"/>
          <w:b/>
          <w:bCs/>
          <w:color w:val="FF0000"/>
          <w:spacing w:val="-8"/>
          <w:sz w:val="32"/>
          <w:szCs w:val="32"/>
        </w:rPr>
      </w:pPr>
      <w:r>
        <w:rPr>
          <w:rFonts w:ascii="Arial" w:hAnsi="Arial" w:cs="Arial"/>
          <w:b/>
          <w:bCs/>
          <w:spacing w:val="-8"/>
          <w:sz w:val="32"/>
          <w:szCs w:val="32"/>
        </w:rPr>
        <w:t xml:space="preserve">Dynamic energy: Bold new exterior design for next-generation Kia </w:t>
      </w:r>
      <w:proofErr w:type="spellStart"/>
      <w:r>
        <w:rPr>
          <w:rFonts w:ascii="Arial" w:hAnsi="Arial" w:cs="Arial"/>
          <w:b/>
          <w:bCs/>
          <w:spacing w:val="-8"/>
          <w:sz w:val="32"/>
          <w:szCs w:val="32"/>
        </w:rPr>
        <w:t>Sportage</w:t>
      </w:r>
      <w:proofErr w:type="spellEnd"/>
    </w:p>
    <w:p w:rsidR="00684326" w:rsidRDefault="00684326" w:rsidP="00684326">
      <w:pPr>
        <w:widowControl w:val="0"/>
        <w:tabs>
          <w:tab w:val="left" w:pos="4140"/>
        </w:tabs>
        <w:wordWrap w:val="0"/>
        <w:autoSpaceDE w:val="0"/>
        <w:autoSpaceDN w:val="0"/>
        <w:spacing w:line="276" w:lineRule="auto"/>
        <w:rPr>
          <w:rFonts w:ascii="Arial" w:hAnsi="Arial" w:cs="Arial"/>
          <w:b/>
          <w:bCs/>
        </w:rPr>
      </w:pPr>
    </w:p>
    <w:p w:rsidR="00684326" w:rsidRDefault="00684326" w:rsidP="00684326">
      <w:pPr>
        <w:pStyle w:val="aa"/>
        <w:spacing w:line="276" w:lineRule="auto"/>
        <w:rPr>
          <w:rFonts w:ascii="Arial" w:hAnsi="Arial" w:cs="Arial"/>
        </w:rPr>
      </w:pPr>
      <w:r>
        <w:rPr>
          <w:rFonts w:ascii="Arial" w:hAnsi="Arial" w:cs="Arial" w:hint="eastAsia"/>
          <w:b/>
          <w:lang w:eastAsia="ko-KR"/>
        </w:rPr>
        <w:t>(SEOUL)</w:t>
      </w:r>
      <w:r>
        <w:rPr>
          <w:rFonts w:ascii="Arial" w:hAnsi="Arial" w:cs="Arial"/>
          <w:b/>
        </w:rPr>
        <w:t xml:space="preserve"> August </w:t>
      </w:r>
      <w:r>
        <w:rPr>
          <w:rFonts w:ascii="Arial" w:hAnsi="Arial" w:cs="Arial" w:hint="eastAsia"/>
          <w:b/>
          <w:lang w:eastAsia="ko-KR"/>
        </w:rPr>
        <w:t xml:space="preserve">27, </w:t>
      </w:r>
      <w:r>
        <w:rPr>
          <w:rFonts w:ascii="Arial" w:hAnsi="Arial" w:cs="Arial"/>
          <w:b/>
        </w:rPr>
        <w:t xml:space="preserve">2015 </w:t>
      </w:r>
      <w:r>
        <w:rPr>
          <w:rFonts w:ascii="Arial" w:hAnsi="Arial" w:cs="Arial"/>
        </w:rPr>
        <w:t xml:space="preserve">– Kia Motors has today revealed the first official exterior images of the all-new Kia </w:t>
      </w:r>
      <w:proofErr w:type="spellStart"/>
      <w:r>
        <w:rPr>
          <w:rFonts w:ascii="Arial" w:hAnsi="Arial" w:cs="Arial"/>
        </w:rPr>
        <w:t>Sportage</w:t>
      </w:r>
      <w:proofErr w:type="spellEnd"/>
      <w:r>
        <w:rPr>
          <w:rFonts w:ascii="Arial" w:hAnsi="Arial" w:cs="Arial"/>
        </w:rPr>
        <w:t xml:space="preserve">, featuring an attractive new design. The all-new </w:t>
      </w:r>
      <w:proofErr w:type="spellStart"/>
      <w:r>
        <w:rPr>
          <w:rFonts w:ascii="Arial" w:hAnsi="Arial" w:cs="Arial"/>
        </w:rPr>
        <w:t>Sportage</w:t>
      </w:r>
      <w:proofErr w:type="spellEnd"/>
      <w:r>
        <w:rPr>
          <w:rFonts w:ascii="Arial" w:hAnsi="Arial" w:cs="Arial"/>
        </w:rPr>
        <w:t xml:space="preserve"> will make its global debut at the Frankfurt International Motor Show on 15 September 2015.</w:t>
      </w:r>
    </w:p>
    <w:p w:rsidR="00684326" w:rsidRDefault="00684326" w:rsidP="00684326">
      <w:pPr>
        <w:pStyle w:val="aa"/>
        <w:spacing w:line="276" w:lineRule="auto"/>
        <w:ind w:left="960"/>
        <w:rPr>
          <w:rFonts w:ascii="Arial" w:hAnsi="Arial" w:cs="Arial"/>
          <w:lang w:val="en-GB"/>
        </w:rPr>
      </w:pPr>
    </w:p>
    <w:p w:rsidR="00684326" w:rsidRDefault="00684326" w:rsidP="00684326">
      <w:pPr>
        <w:pStyle w:val="aa"/>
        <w:spacing w:line="276" w:lineRule="auto"/>
        <w:rPr>
          <w:rFonts w:ascii="Arial" w:hAnsi="Arial" w:cs="Arial"/>
          <w:lang w:val="en-GB"/>
        </w:rPr>
      </w:pPr>
      <w:r>
        <w:rPr>
          <w:rFonts w:ascii="Arial" w:hAnsi="Arial" w:cs="Arial"/>
          <w:lang w:val="en-GB"/>
        </w:rPr>
        <w:t xml:space="preserve">Entering its fourth-generation, the all-new Kia </w:t>
      </w:r>
      <w:proofErr w:type="spellStart"/>
      <w:r>
        <w:rPr>
          <w:rFonts w:ascii="Arial" w:hAnsi="Arial" w:cs="Arial"/>
          <w:lang w:val="en-GB"/>
        </w:rPr>
        <w:t>Sportage</w:t>
      </w:r>
      <w:proofErr w:type="spellEnd"/>
      <w:r>
        <w:rPr>
          <w:rFonts w:ascii="Arial" w:hAnsi="Arial" w:cs="Arial"/>
          <w:lang w:val="en-GB"/>
        </w:rPr>
        <w:t xml:space="preserve"> features a bold, progressive design, with the vehicle’s designers creating a sense of power and agility from every angle. Echoing the contrast of smooth and sharp shapes found on some of the most iconic modern fighter jets, the </w:t>
      </w:r>
      <w:proofErr w:type="spellStart"/>
      <w:r>
        <w:rPr>
          <w:rFonts w:ascii="Arial" w:hAnsi="Arial" w:cs="Arial"/>
          <w:lang w:val="en-GB"/>
        </w:rPr>
        <w:t>Sportage</w:t>
      </w:r>
      <w:proofErr w:type="spellEnd"/>
      <w:r>
        <w:rPr>
          <w:rFonts w:ascii="Arial" w:hAnsi="Arial" w:cs="Arial"/>
          <w:lang w:val="en-GB"/>
        </w:rPr>
        <w:t xml:space="preserve"> creates visual harmony out of the tension between sharp, defined feature lines and smooth surfacing.</w:t>
      </w:r>
    </w:p>
    <w:p w:rsidR="00684326" w:rsidRDefault="00684326" w:rsidP="00684326">
      <w:pPr>
        <w:pStyle w:val="aa"/>
        <w:spacing w:line="276" w:lineRule="auto"/>
        <w:ind w:left="960"/>
        <w:rPr>
          <w:rFonts w:ascii="Arial" w:hAnsi="Arial" w:cs="Arial"/>
          <w:lang w:val="en-GB"/>
        </w:rPr>
      </w:pPr>
    </w:p>
    <w:p w:rsidR="00684326" w:rsidRDefault="00684326" w:rsidP="00684326">
      <w:pPr>
        <w:pStyle w:val="aa"/>
        <w:spacing w:line="276" w:lineRule="auto"/>
        <w:rPr>
          <w:rFonts w:ascii="Arial" w:hAnsi="Arial" w:cs="Arial"/>
          <w:lang w:val="en-GB"/>
        </w:rPr>
      </w:pPr>
      <w:r>
        <w:rPr>
          <w:rFonts w:ascii="Arial" w:hAnsi="Arial" w:cs="Arial"/>
          <w:lang w:val="en-GB"/>
        </w:rPr>
        <w:t xml:space="preserve">The ‘face’ of the all-new </w:t>
      </w:r>
      <w:proofErr w:type="spellStart"/>
      <w:r>
        <w:rPr>
          <w:rFonts w:ascii="Arial" w:hAnsi="Arial" w:cs="Arial"/>
          <w:lang w:val="en-GB"/>
        </w:rPr>
        <w:t>Sportage</w:t>
      </w:r>
      <w:proofErr w:type="spellEnd"/>
      <w:r>
        <w:rPr>
          <w:rFonts w:ascii="Arial" w:hAnsi="Arial" w:cs="Arial"/>
          <w:lang w:val="en-GB"/>
        </w:rPr>
        <w:t xml:space="preserve"> represents the biggest change to the car’s design, with the car’s headlamps no longer integrated with the grille for the new model, instead sweeping back along the outer edges of the more sharply-detailed bonnet and bolder wheel arches. Immediately recognisable as a Kia, the </w:t>
      </w:r>
      <w:proofErr w:type="spellStart"/>
      <w:r>
        <w:rPr>
          <w:rFonts w:ascii="Arial" w:hAnsi="Arial" w:cs="Arial"/>
          <w:lang w:val="en-GB"/>
        </w:rPr>
        <w:t>Sportage’s</w:t>
      </w:r>
      <w:proofErr w:type="spellEnd"/>
      <w:r>
        <w:rPr>
          <w:rFonts w:ascii="Arial" w:hAnsi="Arial" w:cs="Arial"/>
          <w:lang w:val="en-GB"/>
        </w:rPr>
        <w:t xml:space="preserve"> lower, wider ‘tiger-nose’ grille adds more volume to the lower half of the </w:t>
      </w:r>
      <w:proofErr w:type="spellStart"/>
      <w:r>
        <w:rPr>
          <w:rFonts w:ascii="Arial" w:hAnsi="Arial" w:cs="Arial"/>
          <w:lang w:val="en-GB"/>
        </w:rPr>
        <w:t>Sportage’s</w:t>
      </w:r>
      <w:proofErr w:type="spellEnd"/>
      <w:r>
        <w:rPr>
          <w:rFonts w:ascii="Arial" w:hAnsi="Arial" w:cs="Arial"/>
          <w:lang w:val="en-GB"/>
        </w:rPr>
        <w:t xml:space="preserve"> face, resulting in a more imposing appearance and a more stable-looking stance.</w:t>
      </w:r>
    </w:p>
    <w:p w:rsidR="00684326" w:rsidRDefault="00684326" w:rsidP="00684326">
      <w:pPr>
        <w:pStyle w:val="aa"/>
        <w:spacing w:line="276" w:lineRule="auto"/>
        <w:ind w:left="960"/>
        <w:rPr>
          <w:rFonts w:ascii="Arial" w:hAnsi="Arial" w:cs="Arial"/>
          <w:lang w:val="en-GB"/>
        </w:rPr>
      </w:pPr>
    </w:p>
    <w:p w:rsidR="00684326" w:rsidRDefault="00684326" w:rsidP="00684326">
      <w:pPr>
        <w:pStyle w:val="aa"/>
        <w:spacing w:line="276" w:lineRule="auto"/>
        <w:rPr>
          <w:rFonts w:ascii="Arial" w:hAnsi="Arial" w:cs="Arial"/>
          <w:lang w:val="en-GB"/>
        </w:rPr>
      </w:pPr>
      <w:r>
        <w:rPr>
          <w:rFonts w:ascii="Arial" w:hAnsi="Arial" w:cs="Arial"/>
          <w:lang w:val="en-GB"/>
        </w:rPr>
        <w:t xml:space="preserve">The all-new </w:t>
      </w:r>
      <w:proofErr w:type="spellStart"/>
      <w:r>
        <w:rPr>
          <w:rFonts w:ascii="Arial" w:hAnsi="Arial" w:cs="Arial"/>
          <w:lang w:val="en-GB"/>
        </w:rPr>
        <w:t>Sportage</w:t>
      </w:r>
      <w:proofErr w:type="spellEnd"/>
      <w:r>
        <w:rPr>
          <w:rFonts w:ascii="Arial" w:hAnsi="Arial" w:cs="Arial"/>
          <w:lang w:val="en-GB"/>
        </w:rPr>
        <w:t xml:space="preserve"> is characterised by its sportier, more raked profile. From the side, the all-new </w:t>
      </w:r>
      <w:proofErr w:type="spellStart"/>
      <w:r>
        <w:rPr>
          <w:rFonts w:ascii="Arial" w:hAnsi="Arial" w:cs="Arial"/>
          <w:lang w:val="en-GB"/>
        </w:rPr>
        <w:t>Sportage</w:t>
      </w:r>
      <w:proofErr w:type="spellEnd"/>
      <w:r>
        <w:rPr>
          <w:rFonts w:ascii="Arial" w:hAnsi="Arial" w:cs="Arial"/>
          <w:lang w:val="en-GB"/>
        </w:rPr>
        <w:t xml:space="preserve"> retains the swept-back silhouette of the outgoing model, with a roofline that tapers slightly towards the rear of the car, longer front overhangs, shorter rear overhangs and longer wheelbase. Smooth bodywork, bolder wheel arches and sharp lines endow the </w:t>
      </w:r>
      <w:proofErr w:type="spellStart"/>
      <w:r>
        <w:rPr>
          <w:rFonts w:ascii="Arial" w:hAnsi="Arial" w:cs="Arial"/>
          <w:lang w:val="en-GB"/>
        </w:rPr>
        <w:t>Sportage</w:t>
      </w:r>
      <w:proofErr w:type="spellEnd"/>
      <w:r>
        <w:rPr>
          <w:rFonts w:ascii="Arial" w:hAnsi="Arial" w:cs="Arial"/>
          <w:lang w:val="en-GB"/>
        </w:rPr>
        <w:t xml:space="preserve"> with a more dynamic, muscular look.</w:t>
      </w:r>
    </w:p>
    <w:p w:rsidR="00684326" w:rsidRDefault="00684326" w:rsidP="00684326">
      <w:pPr>
        <w:pStyle w:val="aa"/>
        <w:spacing w:line="276" w:lineRule="auto"/>
        <w:ind w:left="960"/>
        <w:rPr>
          <w:rFonts w:ascii="Arial" w:hAnsi="Arial" w:cs="Arial"/>
          <w:lang w:val="en-GB"/>
        </w:rPr>
      </w:pPr>
    </w:p>
    <w:p w:rsidR="00684326" w:rsidRDefault="00684326" w:rsidP="00684326">
      <w:pPr>
        <w:pStyle w:val="aa"/>
        <w:spacing w:line="276" w:lineRule="auto"/>
        <w:rPr>
          <w:rFonts w:ascii="Arial" w:hAnsi="Arial" w:cs="Arial"/>
          <w:lang w:val="en-GB"/>
        </w:rPr>
      </w:pPr>
      <w:r>
        <w:rPr>
          <w:rFonts w:ascii="Arial" w:hAnsi="Arial" w:cs="Arial"/>
          <w:lang w:val="en-GB"/>
        </w:rPr>
        <w:t>At the rear, the horizontal forms and surface volume emphasise the car’s width and give the compact SUV a more stable appearance. Inspired by the 2013 Kia Provo concept car, the slim combination lamps are joined by a strip that runs the width of the rear, while turn signals and reversing lights are separated, relocated lower down to add more visual weight and a greater sense of stability to the lower half of the car.</w:t>
      </w:r>
    </w:p>
    <w:p w:rsidR="00684326" w:rsidRDefault="00684326" w:rsidP="00684326">
      <w:pPr>
        <w:pStyle w:val="aa"/>
        <w:spacing w:line="276" w:lineRule="auto"/>
        <w:ind w:left="960"/>
        <w:rPr>
          <w:rFonts w:ascii="Arial" w:hAnsi="Arial" w:cs="Arial"/>
          <w:lang w:val="en-GB"/>
        </w:rPr>
      </w:pPr>
    </w:p>
    <w:p w:rsidR="00684326" w:rsidRDefault="00684326" w:rsidP="00684326">
      <w:pPr>
        <w:pStyle w:val="aa"/>
        <w:spacing w:line="276" w:lineRule="auto"/>
        <w:rPr>
          <w:rFonts w:ascii="Arial" w:hAnsi="Arial" w:cs="Arial"/>
          <w:lang w:val="en-GB"/>
        </w:rPr>
      </w:pPr>
      <w:r>
        <w:rPr>
          <w:rFonts w:ascii="Arial" w:hAnsi="Arial" w:cs="Arial"/>
          <w:lang w:val="en-GB"/>
        </w:rPr>
        <w:t xml:space="preserve">The design of the new </w:t>
      </w:r>
      <w:proofErr w:type="spellStart"/>
      <w:r>
        <w:rPr>
          <w:rFonts w:ascii="Arial" w:hAnsi="Arial" w:cs="Arial"/>
          <w:lang w:val="en-GB"/>
        </w:rPr>
        <w:t>Sportage</w:t>
      </w:r>
      <w:proofErr w:type="spellEnd"/>
      <w:r>
        <w:rPr>
          <w:rFonts w:ascii="Arial" w:hAnsi="Arial" w:cs="Arial"/>
          <w:lang w:val="en-GB"/>
        </w:rPr>
        <w:t xml:space="preserve"> has been led by Kia’s European design studio in Frankfurt, Germany, with input from the brand’s </w:t>
      </w:r>
      <w:proofErr w:type="spellStart"/>
      <w:r>
        <w:rPr>
          <w:rFonts w:ascii="Arial" w:hAnsi="Arial" w:cs="Arial"/>
          <w:lang w:val="en-GB"/>
        </w:rPr>
        <w:t>Namyang</w:t>
      </w:r>
      <w:proofErr w:type="spellEnd"/>
      <w:r>
        <w:rPr>
          <w:rFonts w:ascii="Arial" w:hAnsi="Arial" w:cs="Arial"/>
          <w:lang w:val="en-GB"/>
        </w:rPr>
        <w:t>, Korea and Irvine, California design centres.</w:t>
      </w:r>
    </w:p>
    <w:p w:rsidR="00684326" w:rsidRDefault="00684326" w:rsidP="00684326">
      <w:pPr>
        <w:pStyle w:val="aa"/>
        <w:spacing w:line="276" w:lineRule="auto"/>
        <w:ind w:left="960"/>
        <w:rPr>
          <w:rFonts w:ascii="Arial" w:hAnsi="Arial" w:cs="Arial"/>
          <w:lang w:val="en-GB" w:eastAsia="ko-KR"/>
        </w:rPr>
      </w:pPr>
    </w:p>
    <w:p w:rsidR="00684326" w:rsidRDefault="00684326" w:rsidP="00684326">
      <w:pPr>
        <w:pStyle w:val="aa"/>
        <w:spacing w:line="276" w:lineRule="auto"/>
        <w:ind w:left="960"/>
        <w:rPr>
          <w:rFonts w:ascii="Arial" w:hAnsi="Arial" w:cs="Arial"/>
          <w:lang w:val="en-GB" w:eastAsia="ko-KR"/>
        </w:rPr>
      </w:pPr>
    </w:p>
    <w:p w:rsidR="00EA55FF" w:rsidRDefault="00EA55FF" w:rsidP="00EA55FF">
      <w:pPr>
        <w:tabs>
          <w:tab w:val="left" w:pos="4140"/>
        </w:tabs>
        <w:spacing w:line="276" w:lineRule="auto"/>
        <w:rPr>
          <w:bCs/>
        </w:rPr>
      </w:pPr>
      <w:r>
        <w:rPr>
          <w:rStyle w:val="a4"/>
          <w:rFonts w:ascii="Arial" w:hAnsi="Arial" w:cs="Arial"/>
          <w:bCs w:val="0"/>
          <w:sz w:val="22"/>
          <w:szCs w:val="22"/>
        </w:rPr>
        <w:lastRenderedPageBreak/>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644B12" w:rsidRPr="007A6E34" w:rsidRDefault="00644B12" w:rsidP="00644B12">
      <w:pPr>
        <w:pStyle w:val="1"/>
        <w:spacing w:line="276" w:lineRule="auto"/>
        <w:rPr>
          <w:rFonts w:ascii="Helvetica" w:eastAsia="Helvetica" w:hAnsi="Helvetica" w:cs="Helvetica"/>
          <w:color w:val="auto"/>
          <w:sz w:val="21"/>
          <w:szCs w:val="21"/>
          <w:u w:color="333333"/>
        </w:rPr>
      </w:pPr>
      <w:r w:rsidRPr="007A6E34">
        <w:rPr>
          <w:rFonts w:ascii="Helvetica"/>
          <w:i/>
          <w:iCs/>
          <w:color w:val="auto"/>
          <w:sz w:val="21"/>
          <w:szCs w:val="21"/>
          <w:u w:color="333333"/>
        </w:rPr>
        <w:t xml:space="preserve">Kia Motors Corporation (www.kia.com)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a maker of quality vehicles for the young-at-heart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was founded in 1944 and is Korea's oldest manufacturer of motor vehicles. Over 3 million Kia vehicles a year are produced in 10 manufacturing and assembly operations in five countries which are then sold and serviced through a network of distributors and dealers covering around 1</w:t>
      </w:r>
      <w:r>
        <w:rPr>
          <w:rFonts w:ascii="Helvetica" w:hint="eastAsia"/>
          <w:i/>
          <w:iCs/>
          <w:color w:val="auto"/>
          <w:sz w:val="21"/>
          <w:szCs w:val="21"/>
          <w:u w:color="333333"/>
          <w:lang w:eastAsia="ko-KR"/>
        </w:rPr>
        <w:t>8</w:t>
      </w:r>
      <w:r w:rsidRPr="007A6E34">
        <w:rPr>
          <w:rFonts w:ascii="Helvetica"/>
          <w:i/>
          <w:iCs/>
          <w:color w:val="auto"/>
          <w:sz w:val="21"/>
          <w:szCs w:val="21"/>
          <w:u w:color="333333"/>
        </w:rPr>
        <w:t xml:space="preserve">0 countries. Kia today has around 49,000 </w:t>
      </w:r>
      <w:proofErr w:type="gramStart"/>
      <w:r w:rsidRPr="007A6E34">
        <w:rPr>
          <w:rFonts w:ascii="Helvetica"/>
          <w:i/>
          <w:iCs/>
          <w:color w:val="auto"/>
          <w:sz w:val="21"/>
          <w:szCs w:val="21"/>
          <w:u w:color="333333"/>
        </w:rPr>
        <w:t>employees</w:t>
      </w:r>
      <w:proofErr w:type="gramEnd"/>
      <w:r w:rsidRPr="007A6E34">
        <w:rPr>
          <w:rFonts w:ascii="Helvetica"/>
          <w:i/>
          <w:iCs/>
          <w:color w:val="auto"/>
          <w:sz w:val="21"/>
          <w:szCs w:val="21"/>
          <w:u w:color="333333"/>
        </w:rPr>
        <w:t xml:space="preserve"> worldwide and annual revenues of nearly US$45 billion. It is the major sponsor of the Australian Open and an official automotive partner of FIFA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the governing body of the FIFA World Cup</w:t>
      </w:r>
      <w:r w:rsidRPr="007A6E34">
        <w:rPr>
          <w:rFonts w:hAnsi="Helvetica"/>
          <w:i/>
          <w:iCs/>
          <w:color w:val="auto"/>
          <w:sz w:val="21"/>
          <w:szCs w:val="21"/>
          <w:u w:color="333333"/>
        </w:rPr>
        <w:t>™</w:t>
      </w:r>
      <w:r w:rsidRPr="007A6E34">
        <w:rPr>
          <w:rFonts w:ascii="Helvetica"/>
          <w:i/>
          <w:iCs/>
          <w:color w:val="auto"/>
          <w:sz w:val="21"/>
          <w:szCs w:val="21"/>
          <w:u w:color="333333"/>
        </w:rPr>
        <w:t xml:space="preserve">. Kia Motors Corporation's brand slogan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 xml:space="preserve">"The Power to Surprise" </w:t>
      </w:r>
      <w:r w:rsidRPr="007A6E34">
        <w:rPr>
          <w:rFonts w:hAnsi="Helvetica"/>
          <w:i/>
          <w:iCs/>
          <w:color w:val="auto"/>
          <w:sz w:val="21"/>
          <w:szCs w:val="21"/>
          <w:u w:color="333333"/>
        </w:rPr>
        <w:t>–</w:t>
      </w:r>
      <w:r w:rsidRPr="007A6E34">
        <w:rPr>
          <w:rFonts w:hAnsi="Helvetica"/>
          <w:i/>
          <w:iCs/>
          <w:color w:val="auto"/>
          <w:sz w:val="21"/>
          <w:szCs w:val="21"/>
          <w:u w:color="333333"/>
        </w:rPr>
        <w:t xml:space="preserve"> </w:t>
      </w:r>
      <w:r w:rsidRPr="007A6E34">
        <w:rPr>
          <w:rFonts w:ascii="Helvetica"/>
          <w:i/>
          <w:iCs/>
          <w:color w:val="auto"/>
          <w:sz w:val="21"/>
          <w:szCs w:val="21"/>
          <w:u w:color="333333"/>
        </w:rPr>
        <w:t>represents the company's global commitment to surprise the world by providing exciting and inspiring experiences that go beyond expectations.</w:t>
      </w:r>
    </w:p>
    <w:p w:rsidR="00036342" w:rsidRPr="00644B12" w:rsidRDefault="00036342" w:rsidP="00644B12">
      <w:pPr>
        <w:spacing w:line="276" w:lineRule="auto"/>
        <w:rPr>
          <w:rFonts w:ascii="Arial" w:hAnsi="Arial" w:cs="Arial"/>
          <w:sz w:val="22"/>
          <w:szCs w:val="22"/>
        </w:rPr>
      </w:pPr>
    </w:p>
    <w:sectPr w:rsidR="00036342" w:rsidRPr="00644B12"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0A" w:rsidRDefault="00B0050A">
      <w:r>
        <w:separator/>
      </w:r>
    </w:p>
  </w:endnote>
  <w:endnote w:type="continuationSeparator" w:id="0">
    <w:p w:rsidR="00B0050A" w:rsidRDefault="00B0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0A" w:rsidRDefault="00B0050A">
      <w:r>
        <w:separator/>
      </w:r>
    </w:p>
  </w:footnote>
  <w:footnote w:type="continuationSeparator" w:id="0">
    <w:p w:rsidR="00B0050A" w:rsidRDefault="00B0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59177F0"/>
    <w:multiLevelType w:val="hybridMultilevel"/>
    <w:tmpl w:val="D6562596"/>
    <w:lvl w:ilvl="0" w:tplc="0FF817B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607B1"/>
    <w:rsid w:val="000F434A"/>
    <w:rsid w:val="00121406"/>
    <w:rsid w:val="001476E6"/>
    <w:rsid w:val="00170A56"/>
    <w:rsid w:val="00173C44"/>
    <w:rsid w:val="001A1BCB"/>
    <w:rsid w:val="001D5EAF"/>
    <w:rsid w:val="001F5901"/>
    <w:rsid w:val="002303A7"/>
    <w:rsid w:val="00232E3B"/>
    <w:rsid w:val="0024161C"/>
    <w:rsid w:val="002436CE"/>
    <w:rsid w:val="00252100"/>
    <w:rsid w:val="0026001F"/>
    <w:rsid w:val="002629A4"/>
    <w:rsid w:val="00266C59"/>
    <w:rsid w:val="00274741"/>
    <w:rsid w:val="0028745B"/>
    <w:rsid w:val="0029255A"/>
    <w:rsid w:val="002A14A2"/>
    <w:rsid w:val="002A7FE2"/>
    <w:rsid w:val="002B3F8B"/>
    <w:rsid w:val="002B40A6"/>
    <w:rsid w:val="002F1E06"/>
    <w:rsid w:val="002F6921"/>
    <w:rsid w:val="00302316"/>
    <w:rsid w:val="00306D83"/>
    <w:rsid w:val="003368B3"/>
    <w:rsid w:val="00342067"/>
    <w:rsid w:val="0037579C"/>
    <w:rsid w:val="00385265"/>
    <w:rsid w:val="003A6F32"/>
    <w:rsid w:val="003B1230"/>
    <w:rsid w:val="003B6308"/>
    <w:rsid w:val="003D6682"/>
    <w:rsid w:val="003D7FBB"/>
    <w:rsid w:val="003F78A0"/>
    <w:rsid w:val="00425348"/>
    <w:rsid w:val="00492F81"/>
    <w:rsid w:val="004D67E7"/>
    <w:rsid w:val="0051427C"/>
    <w:rsid w:val="00551CC7"/>
    <w:rsid w:val="005657E2"/>
    <w:rsid w:val="005711F5"/>
    <w:rsid w:val="005729B7"/>
    <w:rsid w:val="005759BD"/>
    <w:rsid w:val="005A5DDF"/>
    <w:rsid w:val="005C3A1E"/>
    <w:rsid w:val="005D2572"/>
    <w:rsid w:val="005D3009"/>
    <w:rsid w:val="005E4B45"/>
    <w:rsid w:val="005F389F"/>
    <w:rsid w:val="00612910"/>
    <w:rsid w:val="00642299"/>
    <w:rsid w:val="00644B12"/>
    <w:rsid w:val="00655DA2"/>
    <w:rsid w:val="00682E8C"/>
    <w:rsid w:val="00684326"/>
    <w:rsid w:val="00695790"/>
    <w:rsid w:val="006A03FD"/>
    <w:rsid w:val="006B5EEE"/>
    <w:rsid w:val="006C7B6F"/>
    <w:rsid w:val="006D2762"/>
    <w:rsid w:val="00723FF2"/>
    <w:rsid w:val="00733E0F"/>
    <w:rsid w:val="00747020"/>
    <w:rsid w:val="00757AD7"/>
    <w:rsid w:val="00775879"/>
    <w:rsid w:val="0078159D"/>
    <w:rsid w:val="00794328"/>
    <w:rsid w:val="007E0547"/>
    <w:rsid w:val="00821733"/>
    <w:rsid w:val="00835248"/>
    <w:rsid w:val="00842D82"/>
    <w:rsid w:val="0086686E"/>
    <w:rsid w:val="00880045"/>
    <w:rsid w:val="00884474"/>
    <w:rsid w:val="008B0C54"/>
    <w:rsid w:val="008C6CA8"/>
    <w:rsid w:val="009064E4"/>
    <w:rsid w:val="00917291"/>
    <w:rsid w:val="0091737B"/>
    <w:rsid w:val="00920057"/>
    <w:rsid w:val="009274B5"/>
    <w:rsid w:val="0094160D"/>
    <w:rsid w:val="0095402B"/>
    <w:rsid w:val="00993924"/>
    <w:rsid w:val="009A6A2B"/>
    <w:rsid w:val="009C0086"/>
    <w:rsid w:val="00A07E36"/>
    <w:rsid w:val="00A14760"/>
    <w:rsid w:val="00A46B59"/>
    <w:rsid w:val="00A569E7"/>
    <w:rsid w:val="00A84567"/>
    <w:rsid w:val="00A84627"/>
    <w:rsid w:val="00A93764"/>
    <w:rsid w:val="00A96025"/>
    <w:rsid w:val="00A97EB6"/>
    <w:rsid w:val="00AA32A7"/>
    <w:rsid w:val="00AB5072"/>
    <w:rsid w:val="00AB5F46"/>
    <w:rsid w:val="00AC578A"/>
    <w:rsid w:val="00AC6EDF"/>
    <w:rsid w:val="00AE20D5"/>
    <w:rsid w:val="00B0050A"/>
    <w:rsid w:val="00B10244"/>
    <w:rsid w:val="00B176C5"/>
    <w:rsid w:val="00B404E6"/>
    <w:rsid w:val="00B5126C"/>
    <w:rsid w:val="00B607E7"/>
    <w:rsid w:val="00B66CC8"/>
    <w:rsid w:val="00B80509"/>
    <w:rsid w:val="00B813FB"/>
    <w:rsid w:val="00BB5CBF"/>
    <w:rsid w:val="00BC1EEE"/>
    <w:rsid w:val="00BD2B43"/>
    <w:rsid w:val="00BD439E"/>
    <w:rsid w:val="00BD6985"/>
    <w:rsid w:val="00BE14F0"/>
    <w:rsid w:val="00BE75BE"/>
    <w:rsid w:val="00BF62A2"/>
    <w:rsid w:val="00C06F72"/>
    <w:rsid w:val="00C103EB"/>
    <w:rsid w:val="00C12290"/>
    <w:rsid w:val="00C15733"/>
    <w:rsid w:val="00C35005"/>
    <w:rsid w:val="00C47814"/>
    <w:rsid w:val="00C62145"/>
    <w:rsid w:val="00C71882"/>
    <w:rsid w:val="00C80D99"/>
    <w:rsid w:val="00CB1CC3"/>
    <w:rsid w:val="00CC2F73"/>
    <w:rsid w:val="00CC501C"/>
    <w:rsid w:val="00CD0DB4"/>
    <w:rsid w:val="00CD3880"/>
    <w:rsid w:val="00CD744F"/>
    <w:rsid w:val="00CF674E"/>
    <w:rsid w:val="00D14B33"/>
    <w:rsid w:val="00D34B68"/>
    <w:rsid w:val="00D37BB4"/>
    <w:rsid w:val="00D460CA"/>
    <w:rsid w:val="00D548C8"/>
    <w:rsid w:val="00D63070"/>
    <w:rsid w:val="00D66126"/>
    <w:rsid w:val="00D84387"/>
    <w:rsid w:val="00DA59A5"/>
    <w:rsid w:val="00DC26E9"/>
    <w:rsid w:val="00DC6319"/>
    <w:rsid w:val="00DD3FF8"/>
    <w:rsid w:val="00DE1234"/>
    <w:rsid w:val="00DE1BA7"/>
    <w:rsid w:val="00DE6177"/>
    <w:rsid w:val="00DF76BA"/>
    <w:rsid w:val="00E022F4"/>
    <w:rsid w:val="00E22EB5"/>
    <w:rsid w:val="00E641E2"/>
    <w:rsid w:val="00EA55FF"/>
    <w:rsid w:val="00EB630C"/>
    <w:rsid w:val="00F01551"/>
    <w:rsid w:val="00F02440"/>
    <w:rsid w:val="00F06DE6"/>
    <w:rsid w:val="00F256A0"/>
    <w:rsid w:val="00F40DD8"/>
    <w:rsid w:val="00F650B1"/>
    <w:rsid w:val="00F71714"/>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 w:type="paragraph" w:customStyle="1" w:styleId="1">
    <w:name w:val="표준1"/>
    <w:rsid w:val="00644B12"/>
    <w:pPr>
      <w:pBdr>
        <w:top w:val="nil"/>
        <w:left w:val="nil"/>
        <w:bottom w:val="nil"/>
        <w:right w:val="nil"/>
        <w:between w:val="nil"/>
        <w:bar w:val="nil"/>
      </w:pBdr>
    </w:pPr>
    <w:rPr>
      <w:rFonts w:ascii="Times New Roman" w:eastAsiaTheme="minorEastAsia" w:hAnsi="Arial Unicode MS" w:cs="Arial Unicode MS"/>
      <w:color w:val="000000"/>
      <w:sz w:val="24"/>
      <w:szCs w:val="24"/>
      <w:u w:color="000000"/>
      <w:bdr w:val="ni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 w:type="paragraph" w:customStyle="1" w:styleId="1">
    <w:name w:val="표준1"/>
    <w:rsid w:val="00644B12"/>
    <w:pPr>
      <w:pBdr>
        <w:top w:val="nil"/>
        <w:left w:val="nil"/>
        <w:bottom w:val="nil"/>
        <w:right w:val="nil"/>
        <w:between w:val="nil"/>
        <w:bar w:val="nil"/>
      </w:pBdr>
    </w:pPr>
    <w:rPr>
      <w:rFonts w:ascii="Times New Roman" w:eastAsiaTheme="minorEastAsia" w:hAnsi="Arial Unicode MS" w:cs="Arial Unicode MS"/>
      <w:color w:val="000000"/>
      <w:sz w:val="24"/>
      <w:szCs w:val="24"/>
      <w:u w:color="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 w:id="246112428">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1328481060">
      <w:bodyDiv w:val="1"/>
      <w:marLeft w:val="0"/>
      <w:marRight w:val="0"/>
      <w:marTop w:val="0"/>
      <w:marBottom w:val="0"/>
      <w:divBdr>
        <w:top w:val="none" w:sz="0" w:space="0" w:color="auto"/>
        <w:left w:val="none" w:sz="0" w:space="0" w:color="auto"/>
        <w:bottom w:val="none" w:sz="0" w:space="0" w:color="auto"/>
        <w:right w:val="none" w:sz="0" w:space="0" w:color="auto"/>
      </w:divBdr>
    </w:div>
    <w:div w:id="1602494290">
      <w:bodyDiv w:val="1"/>
      <w:marLeft w:val="0"/>
      <w:marRight w:val="0"/>
      <w:marTop w:val="0"/>
      <w:marBottom w:val="0"/>
      <w:divBdr>
        <w:top w:val="none" w:sz="0" w:space="0" w:color="auto"/>
        <w:left w:val="none" w:sz="0" w:space="0" w:color="auto"/>
        <w:bottom w:val="none" w:sz="0" w:space="0" w:color="auto"/>
        <w:right w:val="none" w:sz="0" w:space="0" w:color="auto"/>
      </w:divBdr>
    </w:div>
    <w:div w:id="17234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2</cp:revision>
  <cp:lastPrinted>2014-10-10T00:27:00Z</cp:lastPrinted>
  <dcterms:created xsi:type="dcterms:W3CDTF">2015-08-21T02:34:00Z</dcterms:created>
  <dcterms:modified xsi:type="dcterms:W3CDTF">2015-08-21T02:34:00Z</dcterms:modified>
</cp:coreProperties>
</file>