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1B4" w:rsidRPr="005151B4" w:rsidRDefault="005151B4" w:rsidP="00667479">
      <w:pPr>
        <w:spacing w:before="120" w:after="0"/>
        <w:jc w:val="center"/>
        <w:rPr>
          <w:rFonts w:ascii="Arial" w:eastAsia="Times New Roman" w:hAnsi="Arial" w:cs="Arial"/>
          <w:b/>
          <w:bCs/>
          <w:u w:val="single"/>
        </w:rPr>
      </w:pPr>
      <w:r w:rsidRPr="005151B4">
        <w:rPr>
          <w:rFonts w:ascii="Arial" w:eastAsia="Times New Roman" w:hAnsi="Arial" w:cs="Arial"/>
          <w:b/>
          <w:bCs/>
          <w:u w:val="single"/>
        </w:rPr>
        <w:t xml:space="preserve">KIA MOTORS AMERICA </w:t>
      </w:r>
      <w:r w:rsidR="007A290C">
        <w:rPr>
          <w:rFonts w:ascii="Arial" w:eastAsia="Times New Roman" w:hAnsi="Arial" w:cs="Arial"/>
          <w:b/>
          <w:bCs/>
          <w:u w:val="single"/>
        </w:rPr>
        <w:t>ANNOUNCES</w:t>
      </w:r>
      <w:r w:rsidR="00667479">
        <w:rPr>
          <w:rFonts w:ascii="Arial" w:eastAsia="Times New Roman" w:hAnsi="Arial" w:cs="Arial"/>
          <w:b/>
          <w:bCs/>
          <w:u w:val="single"/>
        </w:rPr>
        <w:t xml:space="preserve"> </w:t>
      </w:r>
      <w:r w:rsidRPr="005151B4">
        <w:rPr>
          <w:rFonts w:ascii="Arial" w:eastAsia="Times New Roman" w:hAnsi="Arial" w:cs="Arial"/>
          <w:b/>
          <w:bCs/>
          <w:u w:val="single"/>
        </w:rPr>
        <w:t>RECORD</w:t>
      </w:r>
      <w:r w:rsidR="00320DE0">
        <w:rPr>
          <w:rFonts w:ascii="Arial" w:eastAsia="Times New Roman" w:hAnsi="Arial" w:cs="Arial"/>
          <w:b/>
          <w:bCs/>
          <w:u w:val="single"/>
        </w:rPr>
        <w:t xml:space="preserve"> </w:t>
      </w:r>
      <w:r w:rsidR="0084719E">
        <w:rPr>
          <w:rFonts w:ascii="Arial" w:eastAsia="Times New Roman" w:hAnsi="Arial" w:cs="Arial"/>
          <w:b/>
          <w:bCs/>
          <w:u w:val="single"/>
        </w:rPr>
        <w:t xml:space="preserve">OCTOBER </w:t>
      </w:r>
      <w:r w:rsidR="00764205">
        <w:rPr>
          <w:rFonts w:ascii="Arial" w:eastAsia="Times New Roman" w:hAnsi="Arial" w:cs="Arial"/>
          <w:b/>
          <w:bCs/>
          <w:u w:val="single"/>
        </w:rPr>
        <w:t>SALES</w:t>
      </w:r>
    </w:p>
    <w:p w:rsidR="005151B4" w:rsidRPr="005151B4" w:rsidRDefault="005151B4" w:rsidP="002625D8">
      <w:pPr>
        <w:spacing w:after="0" w:line="240" w:lineRule="auto"/>
        <w:jc w:val="center"/>
        <w:rPr>
          <w:rFonts w:ascii="Arial" w:eastAsia="Times New Roman" w:hAnsi="Arial" w:cs="Arial"/>
          <w:b/>
          <w:bCs/>
          <w:u w:val="single"/>
        </w:rPr>
      </w:pPr>
    </w:p>
    <w:p w:rsidR="00764205" w:rsidRDefault="00836CF3" w:rsidP="005151B4">
      <w:pPr>
        <w:spacing w:before="120" w:after="0" w:line="240" w:lineRule="auto"/>
        <w:jc w:val="center"/>
        <w:rPr>
          <w:rFonts w:ascii="Arial" w:eastAsia="Times New Roman" w:hAnsi="Arial" w:cs="Arial"/>
          <w:b/>
          <w:i/>
        </w:rPr>
      </w:pPr>
      <w:r>
        <w:rPr>
          <w:rFonts w:ascii="Arial" w:eastAsia="Times New Roman" w:hAnsi="Arial" w:cs="Arial"/>
          <w:b/>
          <w:i/>
        </w:rPr>
        <w:t>Annual Sales Up 17.8</w:t>
      </w:r>
      <w:r w:rsidR="00764205">
        <w:rPr>
          <w:rFonts w:ascii="Arial" w:eastAsia="Times New Roman" w:hAnsi="Arial" w:cs="Arial"/>
          <w:b/>
          <w:i/>
        </w:rPr>
        <w:t xml:space="preserve"> Percent</w:t>
      </w:r>
      <w:r w:rsidR="00020170">
        <w:rPr>
          <w:rFonts w:ascii="Arial" w:eastAsia="Times New Roman" w:hAnsi="Arial" w:cs="Arial"/>
          <w:b/>
          <w:i/>
        </w:rPr>
        <w:t>;</w:t>
      </w:r>
      <w:r w:rsidR="00764205">
        <w:rPr>
          <w:rFonts w:ascii="Arial" w:eastAsia="Times New Roman" w:hAnsi="Arial" w:cs="Arial"/>
          <w:b/>
          <w:i/>
        </w:rPr>
        <w:t xml:space="preserve"> </w:t>
      </w:r>
    </w:p>
    <w:p w:rsidR="005151B4" w:rsidRPr="005151B4" w:rsidRDefault="00752E68" w:rsidP="005151B4">
      <w:pPr>
        <w:spacing w:before="120" w:after="0" w:line="240" w:lineRule="auto"/>
        <w:jc w:val="center"/>
        <w:rPr>
          <w:rFonts w:ascii="Arial" w:eastAsia="Times New Roman" w:hAnsi="Arial" w:cs="Arial"/>
          <w:b/>
          <w:i/>
        </w:rPr>
      </w:pPr>
      <w:r>
        <w:rPr>
          <w:rFonts w:ascii="Arial" w:eastAsia="Times New Roman" w:hAnsi="Arial" w:cs="Arial"/>
          <w:b/>
          <w:i/>
        </w:rPr>
        <w:t xml:space="preserve">Optima </w:t>
      </w:r>
      <w:r w:rsidR="00764205">
        <w:rPr>
          <w:rFonts w:ascii="Arial" w:eastAsia="Times New Roman" w:hAnsi="Arial" w:cs="Arial"/>
          <w:b/>
          <w:i/>
        </w:rPr>
        <w:t xml:space="preserve">and </w:t>
      </w:r>
      <w:r>
        <w:rPr>
          <w:rFonts w:ascii="Arial" w:eastAsia="Times New Roman" w:hAnsi="Arial" w:cs="Arial"/>
          <w:b/>
          <w:i/>
        </w:rPr>
        <w:t xml:space="preserve">Sorento </w:t>
      </w:r>
      <w:r w:rsidR="00764205">
        <w:rPr>
          <w:rFonts w:ascii="Arial" w:eastAsia="Times New Roman" w:hAnsi="Arial" w:cs="Arial"/>
          <w:b/>
          <w:i/>
        </w:rPr>
        <w:t xml:space="preserve">Top </w:t>
      </w:r>
      <w:r>
        <w:rPr>
          <w:rFonts w:ascii="Arial" w:eastAsia="Times New Roman" w:hAnsi="Arial" w:cs="Arial"/>
          <w:b/>
          <w:i/>
        </w:rPr>
        <w:t xml:space="preserve">October </w:t>
      </w:r>
      <w:r w:rsidR="00764205">
        <w:rPr>
          <w:rFonts w:ascii="Arial" w:eastAsia="Times New Roman" w:hAnsi="Arial" w:cs="Arial"/>
          <w:b/>
          <w:i/>
        </w:rPr>
        <w:t xml:space="preserve">Sales </w:t>
      </w:r>
    </w:p>
    <w:p w:rsidR="00FF3E4F" w:rsidRPr="009B36E0" w:rsidRDefault="00923E86" w:rsidP="00320DE0">
      <w:pPr>
        <w:pStyle w:val="NormalWeb"/>
        <w:shd w:val="clear" w:color="auto" w:fill="FFFFFF"/>
        <w:spacing w:line="360" w:lineRule="auto"/>
        <w:rPr>
          <w:rFonts w:ascii="Arial" w:hAnsi="Arial" w:cs="Arial"/>
          <w:color w:val="auto"/>
          <w:sz w:val="22"/>
          <w:szCs w:val="22"/>
          <w:lang w:eastAsia="ko-KR"/>
        </w:rPr>
      </w:pPr>
      <w:r>
        <w:rPr>
          <w:rFonts w:ascii="Arial" w:hAnsi="Arial" w:cs="Arial"/>
          <w:b/>
          <w:bCs/>
          <w:color w:val="auto"/>
          <w:sz w:val="22"/>
          <w:szCs w:val="22"/>
        </w:rPr>
        <w:t>IRVINE, Calif., Nov. 1</w:t>
      </w:r>
      <w:r w:rsidR="005151B4" w:rsidRPr="00CA3287">
        <w:rPr>
          <w:rFonts w:ascii="Arial" w:hAnsi="Arial" w:cs="Arial"/>
          <w:b/>
          <w:bCs/>
          <w:color w:val="auto"/>
          <w:sz w:val="22"/>
          <w:szCs w:val="22"/>
        </w:rPr>
        <w:t>, 2012</w:t>
      </w:r>
      <w:r w:rsidR="005151B4" w:rsidRPr="00CA3287">
        <w:rPr>
          <w:rFonts w:ascii="Arial" w:hAnsi="Arial" w:cs="Arial"/>
          <w:color w:val="auto"/>
          <w:sz w:val="22"/>
          <w:szCs w:val="22"/>
        </w:rPr>
        <w:t xml:space="preserve"> – </w:t>
      </w:r>
      <w:r w:rsidR="00CA3287" w:rsidRPr="00CA3287">
        <w:rPr>
          <w:rFonts w:ascii="Arial" w:hAnsi="Arial" w:cs="Arial"/>
          <w:color w:val="auto"/>
          <w:sz w:val="22"/>
          <w:szCs w:val="22"/>
          <w:lang w:eastAsia="ko-KR"/>
        </w:rPr>
        <w:t xml:space="preserve">Kia Motors America (KMA) </w:t>
      </w:r>
      <w:r w:rsidR="00667479">
        <w:rPr>
          <w:rFonts w:ascii="Arial" w:hAnsi="Arial" w:cs="Arial"/>
          <w:color w:val="auto"/>
          <w:sz w:val="22"/>
          <w:szCs w:val="22"/>
          <w:lang w:eastAsia="ko-KR"/>
        </w:rPr>
        <w:t xml:space="preserve">today announced best-ever </w:t>
      </w:r>
      <w:r w:rsidR="00497130">
        <w:rPr>
          <w:rFonts w:ascii="Arial" w:hAnsi="Arial" w:cs="Arial"/>
          <w:color w:val="auto"/>
          <w:sz w:val="22"/>
          <w:szCs w:val="22"/>
          <w:lang w:eastAsia="ko-KR"/>
        </w:rPr>
        <w:t>October</w:t>
      </w:r>
      <w:r w:rsidR="00764205" w:rsidRPr="00752E68">
        <w:rPr>
          <w:rFonts w:ascii="Arial" w:hAnsi="Arial" w:cs="Arial"/>
          <w:color w:val="auto"/>
          <w:sz w:val="22"/>
          <w:szCs w:val="22"/>
          <w:lang w:eastAsia="ko-KR"/>
        </w:rPr>
        <w:t xml:space="preserve"> </w:t>
      </w:r>
      <w:r w:rsidR="00076941">
        <w:rPr>
          <w:rFonts w:ascii="Arial" w:hAnsi="Arial" w:cs="Arial"/>
          <w:color w:val="auto"/>
          <w:sz w:val="22"/>
          <w:szCs w:val="22"/>
          <w:lang w:eastAsia="ko-KR"/>
        </w:rPr>
        <w:t xml:space="preserve">sales </w:t>
      </w:r>
      <w:r w:rsidR="003764FC">
        <w:rPr>
          <w:rFonts w:ascii="Arial" w:hAnsi="Arial" w:cs="Arial"/>
          <w:color w:val="auto"/>
          <w:sz w:val="22"/>
          <w:szCs w:val="22"/>
          <w:lang w:eastAsia="ko-KR"/>
        </w:rPr>
        <w:t>with</w:t>
      </w:r>
      <w:r w:rsidR="00836CF3">
        <w:rPr>
          <w:rFonts w:ascii="Arial" w:hAnsi="Arial" w:cs="Arial"/>
          <w:color w:val="auto"/>
          <w:sz w:val="22"/>
          <w:szCs w:val="22"/>
          <w:lang w:eastAsia="ko-KR"/>
        </w:rPr>
        <w:t xml:space="preserve"> 42,452</w:t>
      </w:r>
      <w:r w:rsidR="00764205" w:rsidRPr="00752E68">
        <w:rPr>
          <w:rFonts w:ascii="Arial" w:hAnsi="Arial" w:cs="Arial"/>
          <w:color w:val="auto"/>
          <w:sz w:val="22"/>
          <w:szCs w:val="22"/>
          <w:lang w:eastAsia="ko-KR"/>
        </w:rPr>
        <w:t xml:space="preserve"> units</w:t>
      </w:r>
      <w:r w:rsidR="00752E68" w:rsidRPr="00752E68">
        <w:rPr>
          <w:rFonts w:ascii="Arial" w:hAnsi="Arial" w:cs="Arial"/>
          <w:color w:val="auto"/>
          <w:sz w:val="22"/>
          <w:szCs w:val="22"/>
          <w:lang w:eastAsia="ko-KR"/>
        </w:rPr>
        <w:t xml:space="preserve"> </w:t>
      </w:r>
      <w:proofErr w:type="gramStart"/>
      <w:r w:rsidR="00752E68" w:rsidRPr="00752E68">
        <w:rPr>
          <w:rFonts w:ascii="Arial" w:hAnsi="Arial" w:cs="Arial"/>
          <w:color w:val="auto"/>
          <w:sz w:val="22"/>
          <w:szCs w:val="22"/>
          <w:lang w:eastAsia="ko-KR"/>
        </w:rPr>
        <w:t>sold</w:t>
      </w:r>
      <w:r w:rsidR="00836CF3">
        <w:rPr>
          <w:rFonts w:ascii="Arial" w:hAnsi="Arial" w:cs="Arial"/>
          <w:color w:val="auto"/>
          <w:sz w:val="22"/>
          <w:szCs w:val="22"/>
          <w:lang w:eastAsia="ko-KR"/>
        </w:rPr>
        <w:t>,</w:t>
      </w:r>
      <w:proofErr w:type="gramEnd"/>
      <w:r w:rsidR="00836CF3">
        <w:rPr>
          <w:rFonts w:ascii="Arial" w:hAnsi="Arial" w:cs="Arial"/>
          <w:color w:val="auto"/>
          <w:sz w:val="22"/>
          <w:szCs w:val="22"/>
          <w:lang w:eastAsia="ko-KR"/>
        </w:rPr>
        <w:t xml:space="preserve"> a 12.6</w:t>
      </w:r>
      <w:r w:rsidR="00764205" w:rsidRPr="00752E68">
        <w:rPr>
          <w:rFonts w:ascii="Arial" w:hAnsi="Arial" w:cs="Arial"/>
          <w:color w:val="auto"/>
          <w:sz w:val="22"/>
          <w:szCs w:val="22"/>
          <w:lang w:eastAsia="ko-KR"/>
        </w:rPr>
        <w:t xml:space="preserve">-percent increase over the same period in 2011.  </w:t>
      </w:r>
      <w:r w:rsidR="00764205" w:rsidRPr="00740481">
        <w:rPr>
          <w:rFonts w:ascii="Arial" w:hAnsi="Arial" w:cs="Arial"/>
          <w:color w:val="auto"/>
          <w:sz w:val="22"/>
          <w:szCs w:val="22"/>
          <w:lang w:eastAsia="ko-KR"/>
        </w:rPr>
        <w:t>Octobe</w:t>
      </w:r>
      <w:r w:rsidR="00752E68" w:rsidRPr="00740481">
        <w:rPr>
          <w:rFonts w:ascii="Arial" w:hAnsi="Arial" w:cs="Arial"/>
          <w:color w:val="auto"/>
          <w:sz w:val="22"/>
          <w:szCs w:val="22"/>
          <w:lang w:eastAsia="ko-KR"/>
        </w:rPr>
        <w:t>r</w:t>
      </w:r>
      <w:r w:rsidR="007E40F0" w:rsidRPr="00740481">
        <w:rPr>
          <w:rFonts w:ascii="Arial" w:hAnsi="Arial" w:cs="Arial"/>
          <w:color w:val="auto"/>
          <w:sz w:val="22"/>
          <w:szCs w:val="22"/>
          <w:lang w:eastAsia="ko-KR"/>
        </w:rPr>
        <w:t xml:space="preserve"> </w:t>
      </w:r>
      <w:r w:rsidR="00BF3D6A" w:rsidRPr="00740481">
        <w:rPr>
          <w:rFonts w:ascii="Arial" w:hAnsi="Arial" w:cs="Arial"/>
          <w:color w:val="auto"/>
          <w:sz w:val="22"/>
          <w:szCs w:val="22"/>
          <w:lang w:eastAsia="ko-KR"/>
        </w:rPr>
        <w:t>once again saw KMA’s U.S.-built</w:t>
      </w:r>
      <w:r w:rsidR="00B24E8F" w:rsidRPr="00740481">
        <w:rPr>
          <w:rFonts w:ascii="Arial" w:hAnsi="Arial" w:cs="Arial"/>
          <w:color w:val="auto"/>
          <w:sz w:val="22"/>
          <w:szCs w:val="22"/>
          <w:lang w:eastAsia="ko-KR"/>
        </w:rPr>
        <w:t>*</w:t>
      </w:r>
      <w:r w:rsidR="00BF3D6A" w:rsidRPr="00740481">
        <w:rPr>
          <w:rFonts w:ascii="Arial" w:hAnsi="Arial" w:cs="Arial"/>
          <w:color w:val="auto"/>
          <w:sz w:val="22"/>
          <w:szCs w:val="22"/>
          <w:lang w:eastAsia="ko-KR"/>
        </w:rPr>
        <w:t xml:space="preserve"> vehicles </w:t>
      </w:r>
      <w:r w:rsidR="003764FC">
        <w:rPr>
          <w:rFonts w:ascii="Arial" w:hAnsi="Arial" w:cs="Arial"/>
          <w:color w:val="auto"/>
          <w:sz w:val="22"/>
          <w:szCs w:val="22"/>
          <w:lang w:eastAsia="ko-KR"/>
        </w:rPr>
        <w:t xml:space="preserve">– the Optima midsize sedan and Sorento CUV – </w:t>
      </w:r>
      <w:r w:rsidR="0041795F">
        <w:rPr>
          <w:rFonts w:ascii="Arial" w:hAnsi="Arial" w:cs="Arial"/>
          <w:color w:val="auto"/>
          <w:sz w:val="22"/>
          <w:szCs w:val="22"/>
          <w:lang w:eastAsia="ko-KR"/>
        </w:rPr>
        <w:t xml:space="preserve">take the top sales honors.  </w:t>
      </w:r>
      <w:r w:rsidR="003764FC">
        <w:rPr>
          <w:rFonts w:ascii="Arial" w:hAnsi="Arial" w:cs="Arial"/>
          <w:color w:val="auto"/>
          <w:sz w:val="22"/>
          <w:szCs w:val="22"/>
          <w:lang w:eastAsia="ko-KR"/>
        </w:rPr>
        <w:t>Kia’</w:t>
      </w:r>
      <w:r w:rsidR="00836CF3">
        <w:rPr>
          <w:rFonts w:ascii="Arial" w:hAnsi="Arial" w:cs="Arial"/>
          <w:color w:val="auto"/>
          <w:sz w:val="22"/>
          <w:szCs w:val="22"/>
          <w:lang w:eastAsia="ko-KR"/>
        </w:rPr>
        <w:t>s year-to-date sales are up 17.8</w:t>
      </w:r>
      <w:r w:rsidR="003764FC">
        <w:rPr>
          <w:rFonts w:ascii="Arial" w:hAnsi="Arial" w:cs="Arial"/>
          <w:color w:val="auto"/>
          <w:sz w:val="22"/>
          <w:szCs w:val="22"/>
          <w:lang w:eastAsia="ko-KR"/>
        </w:rPr>
        <w:t>-percent over 2011.</w:t>
      </w:r>
      <w:r w:rsidR="00752E68" w:rsidRPr="009B36E0">
        <w:rPr>
          <w:rFonts w:ascii="Arial" w:hAnsi="Arial" w:cs="Arial"/>
          <w:color w:val="auto"/>
          <w:sz w:val="22"/>
          <w:szCs w:val="22"/>
          <w:lang w:eastAsia="ko-KR"/>
        </w:rPr>
        <w:t xml:space="preserve"> </w:t>
      </w:r>
    </w:p>
    <w:p w:rsidR="00627E0E" w:rsidRDefault="00804CA7" w:rsidP="00627E0E">
      <w:pPr>
        <w:widowControl w:val="0"/>
        <w:autoSpaceDE w:val="0"/>
        <w:autoSpaceDN w:val="0"/>
        <w:adjustRightInd w:val="0"/>
        <w:spacing w:after="0" w:line="360" w:lineRule="auto"/>
        <w:ind w:firstLine="720"/>
        <w:rPr>
          <w:rFonts w:ascii="Arial" w:hAnsi="Arial" w:cs="Arial"/>
        </w:rPr>
      </w:pPr>
      <w:r>
        <w:rPr>
          <w:rFonts w:ascii="Arial" w:hAnsi="Arial" w:cs="Arial"/>
        </w:rPr>
        <w:t xml:space="preserve">Awareness, perception and consideration for the </w:t>
      </w:r>
      <w:r w:rsidR="00740481" w:rsidRPr="00627E0E">
        <w:rPr>
          <w:rFonts w:ascii="Arial" w:hAnsi="Arial" w:cs="Arial"/>
        </w:rPr>
        <w:t>Kia</w:t>
      </w:r>
      <w:r>
        <w:rPr>
          <w:rFonts w:ascii="Arial" w:hAnsi="Arial" w:cs="Arial"/>
        </w:rPr>
        <w:t xml:space="preserve"> brand continue to improve through a series of high-profile partnerships and initiatives.  In October, Kia </w:t>
      </w:r>
      <w:r w:rsidR="00740481" w:rsidRPr="00627E0E">
        <w:rPr>
          <w:rFonts w:ascii="Arial" w:hAnsi="Arial" w:cs="Arial"/>
        </w:rPr>
        <w:t>debut</w:t>
      </w:r>
      <w:r>
        <w:rPr>
          <w:rFonts w:ascii="Arial" w:hAnsi="Arial" w:cs="Arial"/>
        </w:rPr>
        <w:t>ed</w:t>
      </w:r>
      <w:r w:rsidR="00740481" w:rsidRPr="00627E0E">
        <w:rPr>
          <w:rFonts w:ascii="Arial" w:hAnsi="Arial" w:cs="Arial"/>
        </w:rPr>
        <w:t xml:space="preserve"> </w:t>
      </w:r>
      <w:r>
        <w:rPr>
          <w:rFonts w:ascii="Arial" w:hAnsi="Arial" w:cs="Arial"/>
        </w:rPr>
        <w:t>a</w:t>
      </w:r>
      <w:r w:rsidR="00076941">
        <w:rPr>
          <w:rFonts w:ascii="Arial" w:hAnsi="Arial" w:cs="Arial"/>
        </w:rPr>
        <w:t xml:space="preserve"> </w:t>
      </w:r>
      <w:r w:rsidR="00740481" w:rsidRPr="00627E0E">
        <w:rPr>
          <w:rFonts w:ascii="Arial" w:hAnsi="Arial" w:cs="Arial"/>
        </w:rPr>
        <w:t xml:space="preserve">new </w:t>
      </w:r>
      <w:r>
        <w:rPr>
          <w:rFonts w:ascii="Arial" w:hAnsi="Arial" w:cs="Arial"/>
        </w:rPr>
        <w:t xml:space="preserve">Optima </w:t>
      </w:r>
      <w:hyperlink r:id="rId9" w:history="1">
        <w:r w:rsidR="00740481" w:rsidRPr="000B0046">
          <w:rPr>
            <w:rStyle w:val="Hyperlink"/>
            <w:rFonts w:ascii="Arial" w:hAnsi="Arial" w:cs="Arial"/>
          </w:rPr>
          <w:t>ad campaign</w:t>
        </w:r>
      </w:hyperlink>
      <w:r w:rsidR="00740481" w:rsidRPr="00627E0E">
        <w:rPr>
          <w:rFonts w:ascii="Arial" w:hAnsi="Arial" w:cs="Arial"/>
        </w:rPr>
        <w:t xml:space="preserve"> featuring </w:t>
      </w:r>
      <w:r>
        <w:rPr>
          <w:rFonts w:ascii="Arial" w:hAnsi="Arial" w:cs="Arial"/>
        </w:rPr>
        <w:t>NBA</w:t>
      </w:r>
      <w:r w:rsidR="00020170">
        <w:rPr>
          <w:rFonts w:ascii="Arial" w:hAnsi="Arial" w:cs="Arial"/>
        </w:rPr>
        <w:t xml:space="preserve"> </w:t>
      </w:r>
      <w:r w:rsidR="00740481" w:rsidRPr="00627E0E">
        <w:rPr>
          <w:rFonts w:ascii="Arial" w:hAnsi="Arial" w:cs="Arial"/>
        </w:rPr>
        <w:t xml:space="preserve">superstar and brand </w:t>
      </w:r>
      <w:proofErr w:type="gramStart"/>
      <w:r w:rsidR="00740481" w:rsidRPr="00627E0E">
        <w:rPr>
          <w:rFonts w:ascii="Arial" w:hAnsi="Arial" w:cs="Arial"/>
        </w:rPr>
        <w:t>ambassador</w:t>
      </w:r>
      <w:proofErr w:type="gramEnd"/>
      <w:r w:rsidR="00193A1A">
        <w:rPr>
          <w:rFonts w:ascii="Arial" w:hAnsi="Arial" w:cs="Arial"/>
        </w:rPr>
        <w:t xml:space="preserve"> Blake Griffin</w:t>
      </w:r>
      <w:r>
        <w:rPr>
          <w:rFonts w:ascii="Arial" w:hAnsi="Arial" w:cs="Arial"/>
        </w:rPr>
        <w:t xml:space="preserve">, and unveiled four Justice League superhero-inspired custom cars at the Specialty Equipment Market Association </w:t>
      </w:r>
      <w:r w:rsidR="00076941">
        <w:rPr>
          <w:rFonts w:ascii="Arial" w:hAnsi="Arial" w:cs="Arial"/>
        </w:rPr>
        <w:t>(</w:t>
      </w:r>
      <w:r>
        <w:rPr>
          <w:rFonts w:ascii="Arial" w:hAnsi="Arial" w:cs="Arial"/>
        </w:rPr>
        <w:t>SEMA</w:t>
      </w:r>
      <w:r w:rsidR="00076941">
        <w:rPr>
          <w:rFonts w:ascii="Arial" w:hAnsi="Arial" w:cs="Arial"/>
        </w:rPr>
        <w:t>)</w:t>
      </w:r>
      <w:r>
        <w:rPr>
          <w:rFonts w:ascii="Arial" w:hAnsi="Arial" w:cs="Arial"/>
        </w:rPr>
        <w:t xml:space="preserve"> Show</w:t>
      </w:r>
      <w:r w:rsidR="00627E0E">
        <w:rPr>
          <w:rFonts w:ascii="Arial" w:hAnsi="Arial" w:cs="Arial"/>
        </w:rPr>
        <w:t>.</w:t>
      </w:r>
    </w:p>
    <w:p w:rsidR="00740481" w:rsidRDefault="00740481" w:rsidP="00193A1A">
      <w:pPr>
        <w:widowControl w:val="0"/>
        <w:autoSpaceDE w:val="0"/>
        <w:autoSpaceDN w:val="0"/>
        <w:adjustRightInd w:val="0"/>
        <w:spacing w:after="0" w:line="360" w:lineRule="auto"/>
        <w:rPr>
          <w:rFonts w:ascii="Arial" w:hAnsi="Arial" w:cs="Arial"/>
          <w:highlight w:val="lightGray"/>
        </w:rPr>
      </w:pPr>
    </w:p>
    <w:p w:rsidR="00AB157D" w:rsidRDefault="00AB157D" w:rsidP="00AB157D">
      <w:pPr>
        <w:widowControl w:val="0"/>
        <w:autoSpaceDE w:val="0"/>
        <w:autoSpaceDN w:val="0"/>
        <w:adjustRightInd w:val="0"/>
        <w:spacing w:after="0" w:line="360" w:lineRule="auto"/>
        <w:ind w:firstLine="720"/>
        <w:rPr>
          <w:rFonts w:ascii="Arial" w:eastAsia="Times New Roman" w:hAnsi="Arial" w:cs="Arial"/>
        </w:rPr>
      </w:pPr>
      <w:r w:rsidRPr="002E30B6">
        <w:rPr>
          <w:rFonts w:ascii="Arial" w:eastAsia="Times New Roman" w:hAnsi="Arial" w:cs="Arial"/>
        </w:rPr>
        <w:t xml:space="preserve"> </w:t>
      </w:r>
      <w:r w:rsidR="00866CD0" w:rsidRPr="002E30B6">
        <w:rPr>
          <w:rFonts w:ascii="Arial" w:eastAsia="Times New Roman" w:hAnsi="Arial" w:cs="Arial"/>
        </w:rPr>
        <w:t>“</w:t>
      </w:r>
      <w:r w:rsidR="00804CA7">
        <w:rPr>
          <w:rFonts w:ascii="Arial" w:hAnsi="Arial" w:cs="Arial"/>
        </w:rPr>
        <w:t xml:space="preserve">The </w:t>
      </w:r>
      <w:r w:rsidR="00740481">
        <w:rPr>
          <w:rFonts w:ascii="Arial" w:hAnsi="Arial" w:cs="Arial"/>
        </w:rPr>
        <w:t>Kia</w:t>
      </w:r>
      <w:r w:rsidR="00804CA7">
        <w:rPr>
          <w:rFonts w:ascii="Arial" w:hAnsi="Arial" w:cs="Arial"/>
        </w:rPr>
        <w:t xml:space="preserve"> brand continues to grow and mature in the U.S. market </w:t>
      </w:r>
      <w:r w:rsidR="00015673">
        <w:rPr>
          <w:rFonts w:ascii="Arial" w:hAnsi="Arial" w:cs="Arial"/>
        </w:rPr>
        <w:t>and with seven all-new and refreshed vehicles scheduled to arrive in showrooms in 2013, including the all-new 2014 Forte sedan</w:t>
      </w:r>
      <w:r w:rsidR="00CF6E5F">
        <w:rPr>
          <w:rFonts w:ascii="Arial" w:hAnsi="Arial" w:cs="Arial"/>
        </w:rPr>
        <w:t xml:space="preserve"> and redesigned Sorento that will be </w:t>
      </w:r>
      <w:r w:rsidR="00015673">
        <w:rPr>
          <w:rFonts w:ascii="Arial" w:hAnsi="Arial" w:cs="Arial"/>
        </w:rPr>
        <w:t>unveil</w:t>
      </w:r>
      <w:r w:rsidR="00CF6E5F">
        <w:rPr>
          <w:rFonts w:ascii="Arial" w:hAnsi="Arial" w:cs="Arial"/>
        </w:rPr>
        <w:t>ed</w:t>
      </w:r>
      <w:r w:rsidR="00015673">
        <w:rPr>
          <w:rFonts w:ascii="Arial" w:hAnsi="Arial" w:cs="Arial"/>
        </w:rPr>
        <w:t xml:space="preserve"> at this month’s L</w:t>
      </w:r>
      <w:r w:rsidR="00020170">
        <w:rPr>
          <w:rFonts w:ascii="Arial" w:hAnsi="Arial" w:cs="Arial"/>
        </w:rPr>
        <w:t>os Angeles</w:t>
      </w:r>
      <w:r w:rsidR="00015673">
        <w:rPr>
          <w:rFonts w:ascii="Arial" w:hAnsi="Arial" w:cs="Arial"/>
        </w:rPr>
        <w:t xml:space="preserve"> Auto </w:t>
      </w:r>
      <w:r w:rsidR="00F040BF">
        <w:rPr>
          <w:rFonts w:ascii="Arial" w:hAnsi="Arial" w:cs="Arial"/>
        </w:rPr>
        <w:t xml:space="preserve">Show, </w:t>
      </w:r>
      <w:r w:rsidR="00CF6E5F">
        <w:rPr>
          <w:rFonts w:ascii="Arial" w:hAnsi="Arial" w:cs="Arial"/>
        </w:rPr>
        <w:t>Kia</w:t>
      </w:r>
      <w:r w:rsidR="00015673">
        <w:rPr>
          <w:rFonts w:ascii="Arial" w:hAnsi="Arial" w:cs="Arial"/>
        </w:rPr>
        <w:t xml:space="preserve"> will </w:t>
      </w:r>
      <w:r w:rsidR="00740481">
        <w:rPr>
          <w:rFonts w:ascii="Arial" w:hAnsi="Arial" w:cs="Arial"/>
        </w:rPr>
        <w:t xml:space="preserve">continue </w:t>
      </w:r>
      <w:r w:rsidR="00CF6E5F">
        <w:rPr>
          <w:rFonts w:ascii="Arial" w:hAnsi="Arial" w:cs="Arial"/>
        </w:rPr>
        <w:t xml:space="preserve">its efforts </w:t>
      </w:r>
      <w:r w:rsidR="00015673">
        <w:rPr>
          <w:rFonts w:ascii="Arial" w:hAnsi="Arial" w:cs="Arial"/>
        </w:rPr>
        <w:t xml:space="preserve">to </w:t>
      </w:r>
      <w:r w:rsidR="00740481">
        <w:rPr>
          <w:rFonts w:ascii="Arial" w:hAnsi="Arial" w:cs="Arial"/>
        </w:rPr>
        <w:t>advanc</w:t>
      </w:r>
      <w:r w:rsidR="00015673">
        <w:rPr>
          <w:rFonts w:ascii="Arial" w:hAnsi="Arial" w:cs="Arial"/>
        </w:rPr>
        <w:t>e</w:t>
      </w:r>
      <w:r w:rsidR="00740481">
        <w:rPr>
          <w:rFonts w:ascii="Arial" w:hAnsi="Arial" w:cs="Arial"/>
        </w:rPr>
        <w:t xml:space="preserve"> value to new levels of sophistication</w:t>
      </w:r>
      <w:r w:rsidR="002E30B6" w:rsidRPr="002E30B6">
        <w:rPr>
          <w:rFonts w:ascii="Arial" w:hAnsi="Arial" w:cs="Arial"/>
        </w:rPr>
        <w:t>,</w:t>
      </w:r>
      <w:r w:rsidR="00866CD0" w:rsidRPr="002E30B6">
        <w:rPr>
          <w:rFonts w:ascii="Arial" w:hAnsi="Arial" w:cs="Arial"/>
        </w:rPr>
        <w:t xml:space="preserve">” </w:t>
      </w:r>
      <w:r w:rsidR="00866CD0" w:rsidRPr="002E30B6">
        <w:rPr>
          <w:rFonts w:ascii="Arial" w:eastAsia="Times New Roman" w:hAnsi="Arial" w:cs="Arial"/>
        </w:rPr>
        <w:t xml:space="preserve">said Byung Mo Ahn, group president and </w:t>
      </w:r>
      <w:smartTag w:uri="urn:schemas-microsoft-com:office:smarttags" w:element="stockticker">
        <w:r w:rsidR="00866CD0" w:rsidRPr="002E30B6">
          <w:rPr>
            <w:rFonts w:ascii="Arial" w:eastAsia="Times New Roman" w:hAnsi="Arial" w:cs="Arial"/>
          </w:rPr>
          <w:t>CEO</w:t>
        </w:r>
      </w:smartTag>
      <w:r w:rsidR="00866CD0" w:rsidRPr="002E30B6">
        <w:rPr>
          <w:rFonts w:ascii="Arial" w:eastAsia="Times New Roman" w:hAnsi="Arial" w:cs="Arial"/>
        </w:rPr>
        <w:t xml:space="preserve"> of KM</w:t>
      </w:r>
      <w:r>
        <w:rPr>
          <w:rFonts w:ascii="Arial" w:eastAsia="Times New Roman" w:hAnsi="Arial" w:cs="Arial"/>
        </w:rPr>
        <w:t>A and K</w:t>
      </w:r>
      <w:r w:rsidR="00A75523">
        <w:rPr>
          <w:rFonts w:ascii="Arial" w:eastAsia="Times New Roman" w:hAnsi="Arial" w:cs="Arial"/>
        </w:rPr>
        <w:t xml:space="preserve">ia </w:t>
      </w:r>
      <w:r>
        <w:rPr>
          <w:rFonts w:ascii="Arial" w:eastAsia="Times New Roman" w:hAnsi="Arial" w:cs="Arial"/>
        </w:rPr>
        <w:t>M</w:t>
      </w:r>
      <w:r w:rsidR="00A75523">
        <w:rPr>
          <w:rFonts w:ascii="Arial" w:eastAsia="Times New Roman" w:hAnsi="Arial" w:cs="Arial"/>
        </w:rPr>
        <w:t xml:space="preserve">otors </w:t>
      </w:r>
      <w:r>
        <w:rPr>
          <w:rFonts w:ascii="Arial" w:eastAsia="Times New Roman" w:hAnsi="Arial" w:cs="Arial"/>
        </w:rPr>
        <w:t>M</w:t>
      </w:r>
      <w:r w:rsidR="00A75523">
        <w:rPr>
          <w:rFonts w:ascii="Arial" w:eastAsia="Times New Roman" w:hAnsi="Arial" w:cs="Arial"/>
        </w:rPr>
        <w:t xml:space="preserve">anufacturing </w:t>
      </w:r>
      <w:r>
        <w:rPr>
          <w:rFonts w:ascii="Arial" w:eastAsia="Times New Roman" w:hAnsi="Arial" w:cs="Arial"/>
        </w:rPr>
        <w:t>G</w:t>
      </w:r>
      <w:r w:rsidR="00A75523">
        <w:rPr>
          <w:rFonts w:ascii="Arial" w:eastAsia="Times New Roman" w:hAnsi="Arial" w:cs="Arial"/>
        </w:rPr>
        <w:t>eorgia</w:t>
      </w:r>
      <w:r>
        <w:rPr>
          <w:rFonts w:ascii="Arial" w:eastAsia="Times New Roman" w:hAnsi="Arial" w:cs="Arial"/>
        </w:rPr>
        <w:t>.</w:t>
      </w:r>
    </w:p>
    <w:p w:rsidR="00193A1A" w:rsidRDefault="00193A1A" w:rsidP="00193A1A">
      <w:pPr>
        <w:spacing w:after="0" w:line="360" w:lineRule="auto"/>
        <w:contextualSpacing/>
        <w:rPr>
          <w:rFonts w:ascii="Arial" w:eastAsia="Times New Roman" w:hAnsi="Arial" w:cs="Arial"/>
        </w:rPr>
      </w:pPr>
    </w:p>
    <w:p w:rsidR="00020170" w:rsidRDefault="00020170" w:rsidP="00193A1A">
      <w:pPr>
        <w:spacing w:after="0" w:line="360" w:lineRule="auto"/>
        <w:contextualSpacing/>
        <w:rPr>
          <w:rFonts w:ascii="Arial" w:eastAsia="Times New Roman" w:hAnsi="Arial" w:cs="Arial"/>
        </w:rPr>
      </w:pPr>
    </w:p>
    <w:p w:rsidR="00020170" w:rsidRDefault="00020170" w:rsidP="00193A1A">
      <w:pPr>
        <w:spacing w:after="0" w:line="360" w:lineRule="auto"/>
        <w:contextualSpacing/>
        <w:rPr>
          <w:rFonts w:ascii="Arial" w:eastAsia="Times New Roman" w:hAnsi="Arial" w:cs="Arial"/>
        </w:rPr>
      </w:pPr>
    </w:p>
    <w:p w:rsidR="00020170" w:rsidRDefault="00020170" w:rsidP="00193A1A">
      <w:pPr>
        <w:spacing w:after="0" w:line="360" w:lineRule="auto"/>
        <w:contextualSpacing/>
        <w:rPr>
          <w:rFonts w:ascii="Arial" w:eastAsia="Times New Roman" w:hAnsi="Arial" w:cs="Arial"/>
        </w:rPr>
      </w:pPr>
    </w:p>
    <w:p w:rsidR="00836CF3" w:rsidRDefault="00836CF3" w:rsidP="00193A1A">
      <w:pPr>
        <w:spacing w:after="0" w:line="360" w:lineRule="auto"/>
        <w:contextualSpacing/>
        <w:rPr>
          <w:rFonts w:ascii="Arial" w:eastAsia="Times New Roman" w:hAnsi="Arial" w:cs="Arial"/>
        </w:rPr>
      </w:pPr>
    </w:p>
    <w:p w:rsidR="00836CF3" w:rsidRDefault="00836CF3" w:rsidP="00193A1A">
      <w:pPr>
        <w:spacing w:after="0" w:line="360" w:lineRule="auto"/>
        <w:contextualSpacing/>
        <w:rPr>
          <w:rFonts w:ascii="Arial" w:eastAsia="Times New Roman" w:hAnsi="Arial" w:cs="Arial"/>
        </w:rPr>
      </w:pPr>
    </w:p>
    <w:p w:rsidR="00836CF3" w:rsidRDefault="00836CF3" w:rsidP="00193A1A">
      <w:pPr>
        <w:spacing w:after="0" w:line="360" w:lineRule="auto"/>
        <w:contextualSpacing/>
        <w:rPr>
          <w:rFonts w:ascii="Arial" w:eastAsia="Times New Roman" w:hAnsi="Arial" w:cs="Arial"/>
        </w:rPr>
      </w:pPr>
    </w:p>
    <w:p w:rsidR="00836CF3" w:rsidRDefault="00836CF3" w:rsidP="00193A1A">
      <w:pPr>
        <w:spacing w:after="0" w:line="360" w:lineRule="auto"/>
        <w:contextualSpacing/>
        <w:rPr>
          <w:rFonts w:ascii="Arial" w:eastAsia="Times New Roman" w:hAnsi="Arial" w:cs="Arial"/>
        </w:rPr>
      </w:pPr>
    </w:p>
    <w:p w:rsidR="00020170" w:rsidRDefault="00020170" w:rsidP="00193A1A">
      <w:pPr>
        <w:spacing w:after="0" w:line="360" w:lineRule="auto"/>
        <w:contextualSpacing/>
        <w:rPr>
          <w:rFonts w:ascii="Arial" w:eastAsia="Times New Roman" w:hAnsi="Arial" w:cs="Arial"/>
        </w:rPr>
      </w:pPr>
    </w:p>
    <w:p w:rsidR="00193A1A" w:rsidRDefault="00193A1A" w:rsidP="00193A1A">
      <w:pPr>
        <w:spacing w:after="0" w:line="360" w:lineRule="auto"/>
        <w:contextualSpacing/>
        <w:rPr>
          <w:rFonts w:ascii="Arial" w:eastAsia="Times New Roman" w:hAnsi="Arial" w:cs="Arial"/>
        </w:rPr>
      </w:pPr>
    </w:p>
    <w:p w:rsidR="00836CF3" w:rsidRDefault="00320DE0" w:rsidP="00836CF3">
      <w:pPr>
        <w:spacing w:after="0" w:line="360" w:lineRule="auto"/>
        <w:contextualSpacing/>
        <w:jc w:val="center"/>
        <w:rPr>
          <w:rFonts w:ascii="Arial" w:eastAsia="Times New Roman" w:hAnsi="Arial" w:cs="Arial"/>
          <w:bCs/>
          <w:sz w:val="20"/>
          <w:szCs w:val="20"/>
        </w:rPr>
      </w:pPr>
      <w:r w:rsidRPr="005151B4">
        <w:rPr>
          <w:rFonts w:ascii="Arial" w:eastAsia="Times New Roman" w:hAnsi="Arial" w:cs="Arial"/>
          <w:bCs/>
          <w:sz w:val="20"/>
          <w:szCs w:val="20"/>
        </w:rPr>
        <w:t>-</w:t>
      </w:r>
      <w:proofErr w:type="gramStart"/>
      <w:r w:rsidRPr="005151B4">
        <w:rPr>
          <w:rFonts w:ascii="Arial" w:eastAsia="Times New Roman" w:hAnsi="Arial" w:cs="Arial"/>
          <w:bCs/>
          <w:sz w:val="20"/>
          <w:szCs w:val="20"/>
        </w:rPr>
        <w:t>more</w:t>
      </w:r>
      <w:proofErr w:type="gramEnd"/>
      <w:r w:rsidRPr="005151B4">
        <w:rPr>
          <w:rFonts w:ascii="Arial" w:eastAsia="Times New Roman" w:hAnsi="Arial" w:cs="Arial"/>
          <w:bCs/>
          <w:sz w:val="20"/>
          <w:szCs w:val="20"/>
        </w:rPr>
        <w:t>-</w:t>
      </w:r>
    </w:p>
    <w:p w:rsidR="00E53917" w:rsidRDefault="00E53917" w:rsidP="00836CF3">
      <w:pPr>
        <w:spacing w:after="0" w:line="360" w:lineRule="auto"/>
        <w:contextualSpacing/>
        <w:jc w:val="center"/>
        <w:rPr>
          <w:rFonts w:ascii="Arial" w:eastAsia="Times New Roman" w:hAnsi="Arial" w:cs="Arial"/>
          <w:bCs/>
          <w:sz w:val="20"/>
          <w:szCs w:val="20"/>
        </w:rPr>
      </w:pPr>
    </w:p>
    <w:p w:rsidR="00211BDD" w:rsidRDefault="00211BDD" w:rsidP="00836CF3">
      <w:pPr>
        <w:spacing w:after="0" w:line="240" w:lineRule="auto"/>
        <w:contextualSpacing/>
        <w:rPr>
          <w:rFonts w:ascii="Arial" w:hAnsi="Arial" w:cs="Arial"/>
          <w:b/>
          <w:sz w:val="14"/>
          <w:szCs w:val="14"/>
        </w:rPr>
      </w:pPr>
      <w:r w:rsidRPr="000D3B18">
        <w:rPr>
          <w:rStyle w:val="FootnoteReference"/>
          <w:b/>
        </w:rPr>
        <w:t>*</w:t>
      </w:r>
      <w:r w:rsidRPr="000D3B18">
        <w:rPr>
          <w:rFonts w:ascii="Arial" w:hAnsi="Arial" w:cs="Arial"/>
          <w:b/>
          <w:sz w:val="14"/>
          <w:szCs w:val="14"/>
        </w:rPr>
        <w:t xml:space="preserve"> The Sorento and Optima </w:t>
      </w:r>
      <w:proofErr w:type="spellStart"/>
      <w:r w:rsidRPr="000D3B18">
        <w:rPr>
          <w:rFonts w:ascii="Arial" w:hAnsi="Arial" w:cs="Arial"/>
          <w:b/>
          <w:sz w:val="14"/>
          <w:szCs w:val="14"/>
        </w:rPr>
        <w:t>GDI</w:t>
      </w:r>
      <w:proofErr w:type="spellEnd"/>
      <w:r w:rsidRPr="000D3B18">
        <w:rPr>
          <w:rFonts w:ascii="Arial" w:hAnsi="Arial" w:cs="Arial"/>
          <w:b/>
          <w:sz w:val="14"/>
          <w:szCs w:val="14"/>
        </w:rPr>
        <w:t xml:space="preserve"> (EX Trims and certain LX Trims only) and </w:t>
      </w:r>
      <w:proofErr w:type="spellStart"/>
      <w:r w:rsidRPr="000D3B18">
        <w:rPr>
          <w:rFonts w:ascii="Arial" w:hAnsi="Arial" w:cs="Arial"/>
          <w:b/>
          <w:sz w:val="14"/>
          <w:szCs w:val="14"/>
        </w:rPr>
        <w:t>GDI</w:t>
      </w:r>
      <w:proofErr w:type="spellEnd"/>
      <w:r w:rsidRPr="000D3B18">
        <w:rPr>
          <w:rFonts w:ascii="Arial" w:hAnsi="Arial" w:cs="Arial"/>
          <w:b/>
          <w:sz w:val="14"/>
          <w:szCs w:val="14"/>
        </w:rPr>
        <w:t xml:space="preserve"> Turbo are built in the United States from U.S. and globally sourced parts.  </w:t>
      </w:r>
    </w:p>
    <w:p w:rsidR="00FF3E4F" w:rsidRPr="005151B4" w:rsidRDefault="00FF3E4F" w:rsidP="005151B4">
      <w:pPr>
        <w:spacing w:after="0" w:line="360" w:lineRule="auto"/>
        <w:rPr>
          <w:rFonts w:ascii="Arial" w:eastAsia="Times New Roman" w:hAnsi="Arial" w:cs="Arial"/>
        </w:rPr>
      </w:pPr>
    </w:p>
    <w:p w:rsidR="005151B4" w:rsidRPr="005151B4" w:rsidRDefault="005151B4" w:rsidP="005151B4">
      <w:pPr>
        <w:spacing w:after="0" w:line="360" w:lineRule="auto"/>
        <w:contextualSpacing/>
        <w:rPr>
          <w:rFonts w:ascii="Arial" w:eastAsia="Times New Roman" w:hAnsi="Arial" w:cs="Arial"/>
          <w:sz w:val="24"/>
          <w:szCs w:val="24"/>
        </w:rPr>
      </w:pPr>
      <w:r w:rsidRPr="005151B4">
        <w:rPr>
          <w:rFonts w:ascii="Arial" w:eastAsia="Times New Roman" w:hAnsi="Arial" w:cs="Arial"/>
          <w:b/>
          <w:bCs/>
          <w:u w:val="single"/>
        </w:rPr>
        <w:t>Kia’s Unprecedented Growth</w:t>
      </w:r>
      <w:r w:rsidRPr="005151B4">
        <w:rPr>
          <w:rFonts w:ascii="Arial" w:eastAsia="Times New Roman" w:hAnsi="Arial" w:cs="Arial"/>
        </w:rPr>
        <w:br/>
        <w:t xml:space="preserve"> </w:t>
      </w:r>
      <w:r w:rsidRPr="005151B4">
        <w:rPr>
          <w:rFonts w:ascii="Arial" w:eastAsia="Times New Roman" w:hAnsi="Arial" w:cs="Arial"/>
        </w:rPr>
        <w:tab/>
        <w:t>Kia Motors is one of the world’s fastest moving global automotive brands; from 2009-2011 Kia launched more new vehicles in the U.S. than any other automaker, and under the guidance of chief design officer Peter Schreyer earned a reputation as an industry leader in automotive styling.  Kia Motors America’s full line of fuel-efficient and fun-to-drive cars and CUVs has earned critical acclaim and dramatically increased consumer awareness, perception and consideration for the brand.  In 2011, KMA recorded its 17th consecutive year of market share growth, thanks in part to the largest increase of any major brand in perceived quality</w:t>
      </w:r>
      <w:r w:rsidRPr="005151B4">
        <w:rPr>
          <w:rFonts w:ascii="Arial" w:eastAsia="Times New Roman" w:hAnsi="Arial" w:cs="Arial"/>
          <w:vertAlign w:val="superscript"/>
        </w:rPr>
        <w:footnoteReference w:id="1"/>
      </w:r>
      <w:r w:rsidRPr="005151B4">
        <w:rPr>
          <w:rFonts w:ascii="Arial" w:eastAsia="Times New Roman" w:hAnsi="Arial" w:cs="Arial"/>
        </w:rPr>
        <w:t xml:space="preserve"> and the industry’s </w:t>
      </w:r>
      <w:r w:rsidRPr="005151B4">
        <w:rPr>
          <w:rFonts w:ascii="Arial" w:eastAsia="Times New Roman" w:hAnsi="Arial" w:cs="Arial"/>
          <w:color w:val="000000"/>
        </w:rPr>
        <w:t>highest brand loyalty ranking</w:t>
      </w:r>
      <w:r w:rsidRPr="005151B4">
        <w:rPr>
          <w:rFonts w:ascii="Arial" w:eastAsia="Times New Roman" w:hAnsi="Arial" w:cs="Arial"/>
          <w:color w:val="000000"/>
          <w:vertAlign w:val="superscript"/>
        </w:rPr>
        <w:footnoteReference w:id="2"/>
      </w:r>
      <w:r w:rsidRPr="005151B4">
        <w:rPr>
          <w:rFonts w:ascii="Arial" w:eastAsia="Times New Roman" w:hAnsi="Arial" w:cs="Arial"/>
        </w:rPr>
        <w:t>.  Kia’s U.S.-based manufacturing facility in West Point, Georgia – KMMG – is responsible for the creation of more than 10,000 plant and supplier jobs and builds two of the company’s best-selling vehicles in the U.S. – the Sorento CUV and Optima midsize sedan</w:t>
      </w:r>
      <w:r w:rsidR="00211BDD">
        <w:rPr>
          <w:rFonts w:ascii="Arial" w:eastAsia="Times New Roman" w:hAnsi="Arial" w:cs="Arial"/>
        </w:rPr>
        <w:t>*</w:t>
      </w:r>
      <w:r w:rsidRPr="005151B4">
        <w:rPr>
          <w:rFonts w:ascii="Arial" w:eastAsia="Times New Roman" w:hAnsi="Arial" w:cs="Arial"/>
        </w:rPr>
        <w:t>.  Kia’s value</w:t>
      </w:r>
      <w:r w:rsidRPr="005151B4">
        <w:rPr>
          <w:rFonts w:ascii="Arial" w:eastAsia="Times New Roman" w:hAnsi="Arial" w:cs="Arial"/>
          <w:sz w:val="24"/>
          <w:szCs w:val="24"/>
        </w:rPr>
        <w:t xml:space="preserve"> </w:t>
      </w:r>
      <w:r w:rsidRPr="005151B4">
        <w:rPr>
          <w:rFonts w:ascii="Arial" w:eastAsia="Times New Roman" w:hAnsi="Arial" w:cs="Arial"/>
        </w:rPr>
        <w:t>and technology-laden lineup also includes the Sportage compact CUV, Soul urban passenger vehicle, Optima Hybrid, Forte compact sedan, Forte 5-door compact hatchback, Forte Koup two-door coupe, Rio and Rio 5-door sub-compacts and Sedona minivan.</w:t>
      </w:r>
    </w:p>
    <w:p w:rsidR="005151B4" w:rsidRPr="005151B4" w:rsidRDefault="005151B4" w:rsidP="005151B4">
      <w:pPr>
        <w:spacing w:after="0" w:line="360" w:lineRule="auto"/>
        <w:rPr>
          <w:rFonts w:ascii="Arial" w:eastAsia="Times New Roman" w:hAnsi="Arial" w:cs="Arial"/>
        </w:rPr>
      </w:pPr>
    </w:p>
    <w:p w:rsidR="005151B4" w:rsidRPr="005151B4" w:rsidRDefault="005151B4" w:rsidP="005151B4">
      <w:pPr>
        <w:spacing w:after="0" w:line="360" w:lineRule="auto"/>
        <w:rPr>
          <w:rFonts w:ascii="Arial" w:eastAsia="Times New Roman" w:hAnsi="Arial" w:cs="Arial"/>
          <w:u w:val="single"/>
        </w:rPr>
      </w:pPr>
      <w:r w:rsidRPr="005151B4">
        <w:rPr>
          <w:rFonts w:ascii="Arial" w:eastAsia="Times New Roman" w:hAnsi="Arial" w:cs="Arial"/>
          <w:b/>
          <w:bCs/>
          <w:u w:val="single"/>
        </w:rPr>
        <w:t xml:space="preserve">About Kia Motors America </w:t>
      </w:r>
    </w:p>
    <w:p w:rsidR="005151B4" w:rsidRPr="005151B4" w:rsidRDefault="005151B4" w:rsidP="005151B4">
      <w:pPr>
        <w:shd w:val="clear" w:color="auto" w:fill="FFFFFF"/>
        <w:spacing w:after="0" w:line="360" w:lineRule="auto"/>
        <w:rPr>
          <w:rFonts w:ascii="Arial" w:eastAsia="Times New Roman" w:hAnsi="Arial" w:cs="Arial"/>
          <w:szCs w:val="16"/>
        </w:rPr>
      </w:pPr>
      <w:r w:rsidRPr="005151B4">
        <w:rPr>
          <w:rFonts w:ascii="Arial" w:eastAsia="Times New Roman" w:hAnsi="Arial" w:cs="Arial"/>
          <w:color w:val="000000"/>
        </w:rPr>
        <w:tab/>
      </w:r>
      <w:r w:rsidRPr="005151B4">
        <w:rPr>
          <w:rFonts w:ascii="Arial" w:eastAsia="Times New Roman" w:hAnsi="Arial" w:cs="Arial"/>
          <w:szCs w:val="16"/>
        </w:rPr>
        <w:t>Kia Motors America is the marketing and distribution arm of Kia Motors Corporation based in Seoul, South Korea. KMA offers a complete line of vehicles through more than 755 dealers throughout the United States and serves as the "Official Automotive Partner" of the NBA and LPGA. In 2011, KMA recorded its best-ever annual sales total and became one of the fastest growing car companies in the U.S.</w:t>
      </w:r>
      <w:r w:rsidR="00211BDD">
        <w:rPr>
          <w:rStyle w:val="FootnoteReference"/>
          <w:rFonts w:ascii="Arial" w:eastAsia="Times New Roman" w:hAnsi="Arial" w:cs="Arial"/>
          <w:szCs w:val="16"/>
        </w:rPr>
        <w:footnoteReference w:id="3"/>
      </w:r>
      <w:r w:rsidRPr="005151B4">
        <w:rPr>
          <w:rFonts w:ascii="Arial" w:eastAsia="Times New Roman" w:hAnsi="Arial" w:cs="Arial"/>
          <w:szCs w:val="16"/>
        </w:rPr>
        <w:t xml:space="preserve"> Kia is poised to continue its momentum and will continue to build the brand through design innovation, quality, value, advanced safety features and new technologies.</w:t>
      </w:r>
    </w:p>
    <w:p w:rsidR="005151B4" w:rsidRPr="005151B4" w:rsidRDefault="005151B4" w:rsidP="005151B4">
      <w:pPr>
        <w:shd w:val="clear" w:color="auto" w:fill="FFFFFF"/>
        <w:spacing w:after="0" w:line="360" w:lineRule="auto"/>
        <w:ind w:firstLine="720"/>
        <w:rPr>
          <w:rFonts w:ascii="Arial" w:eastAsia="Times New Roman" w:hAnsi="Arial" w:cs="Arial"/>
          <w:szCs w:val="16"/>
        </w:rPr>
      </w:pPr>
    </w:p>
    <w:p w:rsidR="005151B4" w:rsidRPr="005151B4" w:rsidRDefault="005151B4" w:rsidP="005151B4">
      <w:pPr>
        <w:shd w:val="clear" w:color="auto" w:fill="FFFFFF"/>
        <w:spacing w:after="0" w:line="360" w:lineRule="auto"/>
        <w:ind w:firstLine="720"/>
        <w:rPr>
          <w:rFonts w:ascii="Arial" w:eastAsia="Times New Roman" w:hAnsi="Arial" w:cs="Arial"/>
          <w:szCs w:val="16"/>
        </w:rPr>
      </w:pPr>
      <w:r w:rsidRPr="005151B4">
        <w:rPr>
          <w:rFonts w:ascii="Arial" w:eastAsia="Times New Roman" w:hAnsi="Arial" w:cs="Arial"/>
          <w:szCs w:val="16"/>
        </w:rPr>
        <w:t>Information about Kia Motors America and its full vehicle line-up is available at its website –</w:t>
      </w:r>
      <w:r w:rsidRPr="005151B4">
        <w:rPr>
          <w:rFonts w:ascii="Arial" w:eastAsia="Times New Roman" w:hAnsi="Arial" w:cs="Arial"/>
          <w:szCs w:val="17"/>
        </w:rPr>
        <w:t> </w:t>
      </w:r>
      <w:hyperlink r:id="rId10" w:history="1">
        <w:r w:rsidRPr="005151B4">
          <w:rPr>
            <w:rFonts w:ascii="Arial" w:eastAsia="Times New Roman" w:hAnsi="Arial" w:cs="Arial"/>
            <w:szCs w:val="16"/>
          </w:rPr>
          <w:t>www.kia.com</w:t>
        </w:r>
      </w:hyperlink>
      <w:r w:rsidRPr="005151B4">
        <w:rPr>
          <w:rFonts w:ascii="Arial" w:eastAsia="Times New Roman" w:hAnsi="Arial" w:cs="Arial"/>
          <w:szCs w:val="16"/>
        </w:rPr>
        <w:t>. For media information, including photography, visit</w:t>
      </w:r>
      <w:r w:rsidRPr="005151B4">
        <w:rPr>
          <w:rFonts w:ascii="Arial" w:eastAsia="Times New Roman" w:hAnsi="Arial" w:cs="Arial"/>
          <w:color w:val="000000"/>
        </w:rPr>
        <w:t xml:space="preserve"> </w:t>
      </w:r>
      <w:hyperlink r:id="rId11" w:history="1">
        <w:r w:rsidRPr="005151B4">
          <w:rPr>
            <w:rFonts w:ascii="Arial" w:eastAsia="Times New Roman" w:hAnsi="Arial" w:cs="Arial"/>
            <w:color w:val="254FB0"/>
          </w:rPr>
          <w:t>www.kiamedia.com</w:t>
        </w:r>
      </w:hyperlink>
      <w:r w:rsidRPr="005151B4">
        <w:rPr>
          <w:rFonts w:ascii="Arial" w:eastAsia="Times New Roman" w:hAnsi="Arial" w:cs="Arial"/>
          <w:szCs w:val="16"/>
        </w:rPr>
        <w:t>.</w:t>
      </w:r>
    </w:p>
    <w:p w:rsidR="005151B4" w:rsidRPr="005151B4" w:rsidRDefault="005151B4" w:rsidP="005151B4">
      <w:pPr>
        <w:spacing w:after="0" w:line="360" w:lineRule="auto"/>
        <w:ind w:firstLine="720"/>
        <w:rPr>
          <w:rFonts w:ascii="Arial" w:eastAsia="Times New Roman" w:hAnsi="Arial" w:cs="Arial"/>
          <w:color w:val="000000"/>
        </w:rPr>
      </w:pPr>
    </w:p>
    <w:p w:rsidR="005151B4" w:rsidRPr="005151B4" w:rsidRDefault="005151B4" w:rsidP="005151B4">
      <w:pPr>
        <w:spacing w:after="0" w:line="360" w:lineRule="auto"/>
        <w:ind w:firstLine="720"/>
        <w:rPr>
          <w:rFonts w:ascii="Arial" w:eastAsia="Times New Roman" w:hAnsi="Arial" w:cs="Arial"/>
          <w:color w:val="000000"/>
        </w:rPr>
      </w:pPr>
    </w:p>
    <w:p w:rsidR="005151B4" w:rsidRPr="005151B4" w:rsidRDefault="005151B4" w:rsidP="005151B4">
      <w:pPr>
        <w:spacing w:after="0" w:line="360" w:lineRule="auto"/>
        <w:rPr>
          <w:rFonts w:ascii="Arial" w:eastAsia="Times New Roman" w:hAnsi="Arial" w:cs="Arial"/>
          <w:color w:val="000000"/>
          <w:sz w:val="20"/>
        </w:rPr>
      </w:pPr>
      <w:bookmarkStart w:id="0" w:name="_GoBack"/>
      <w:bookmarkEnd w:id="0"/>
    </w:p>
    <w:p w:rsidR="00511F2F" w:rsidRDefault="00511F2F" w:rsidP="005151B4">
      <w:pPr>
        <w:spacing w:after="0" w:line="360" w:lineRule="auto"/>
        <w:jc w:val="center"/>
        <w:rPr>
          <w:rFonts w:ascii="Arial" w:eastAsia="Times New Roman" w:hAnsi="Arial" w:cs="Arial"/>
          <w:color w:val="000000"/>
          <w:sz w:val="20"/>
        </w:rPr>
      </w:pPr>
    </w:p>
    <w:p w:rsidR="002625D8" w:rsidRPr="005151B4" w:rsidRDefault="002625D8" w:rsidP="005151B4">
      <w:pPr>
        <w:spacing w:after="0" w:line="360" w:lineRule="auto"/>
        <w:jc w:val="center"/>
        <w:rPr>
          <w:rFonts w:ascii="Arial" w:eastAsia="Times New Roman" w:hAnsi="Arial" w:cs="Arial"/>
          <w:color w:val="000000"/>
          <w:sz w:val="20"/>
        </w:rPr>
      </w:pPr>
    </w:p>
    <w:p w:rsidR="005151B4" w:rsidRPr="00193A1A" w:rsidRDefault="005151B4" w:rsidP="00193A1A">
      <w:pPr>
        <w:spacing w:after="0" w:line="360" w:lineRule="auto"/>
        <w:jc w:val="center"/>
        <w:rPr>
          <w:rFonts w:ascii="Arial" w:eastAsia="Times New Roman" w:hAnsi="Arial" w:cs="Arial"/>
          <w:color w:val="000000"/>
          <w:sz w:val="20"/>
        </w:rPr>
      </w:pPr>
      <w:r w:rsidRPr="005151B4">
        <w:rPr>
          <w:rFonts w:ascii="Arial" w:eastAsia="Times New Roman" w:hAnsi="Arial" w:cs="Arial"/>
          <w:color w:val="000000"/>
          <w:sz w:val="20"/>
        </w:rPr>
        <w:t>-</w:t>
      </w:r>
      <w:proofErr w:type="gramStart"/>
      <w:r w:rsidRPr="005151B4">
        <w:rPr>
          <w:rFonts w:ascii="Arial" w:eastAsia="Times New Roman" w:hAnsi="Arial" w:cs="Arial"/>
          <w:color w:val="000000"/>
          <w:sz w:val="20"/>
        </w:rPr>
        <w:t>more</w:t>
      </w:r>
      <w:proofErr w:type="gramEnd"/>
      <w:r w:rsidRPr="005151B4">
        <w:rPr>
          <w:rFonts w:ascii="Arial" w:eastAsia="Times New Roman" w:hAnsi="Arial" w:cs="Arial"/>
          <w:color w:val="000000"/>
          <w:sz w:val="20"/>
        </w:rPr>
        <w:t>-</w:t>
      </w:r>
    </w:p>
    <w:tbl>
      <w:tblPr>
        <w:tblW w:w="0" w:type="auto"/>
        <w:jc w:val="center"/>
        <w:tblLook w:val="04A0" w:firstRow="1" w:lastRow="0" w:firstColumn="1" w:lastColumn="0" w:noHBand="0" w:noVBand="1"/>
      </w:tblPr>
      <w:tblGrid>
        <w:gridCol w:w="1197"/>
        <w:gridCol w:w="1916"/>
        <w:gridCol w:w="1197"/>
        <w:gridCol w:w="1197"/>
        <w:gridCol w:w="1197"/>
        <w:gridCol w:w="1197"/>
        <w:gridCol w:w="1197"/>
      </w:tblGrid>
      <w:tr w:rsidR="005151B4" w:rsidRPr="005151B4" w:rsidTr="0042230C">
        <w:trPr>
          <w:trHeight w:val="261"/>
          <w:jc w:val="center"/>
        </w:trPr>
        <w:tc>
          <w:tcPr>
            <w:tcW w:w="1197" w:type="dxa"/>
            <w:shd w:val="clear" w:color="auto" w:fill="auto"/>
          </w:tcPr>
          <w:p w:rsidR="005151B4" w:rsidRPr="005151B4" w:rsidRDefault="005151B4" w:rsidP="005151B4">
            <w:pPr>
              <w:spacing w:after="0" w:line="240" w:lineRule="auto"/>
              <w:rPr>
                <w:rFonts w:ascii="Arial" w:eastAsia="Batang" w:hAnsi="Arial" w:cs="Arial"/>
                <w:b/>
                <w:u w:val="single"/>
                <w:lang w:val="es-ES"/>
              </w:rPr>
            </w:pPr>
          </w:p>
        </w:tc>
        <w:tc>
          <w:tcPr>
            <w:tcW w:w="3113" w:type="dxa"/>
            <w:gridSpan w:val="2"/>
            <w:shd w:val="clear" w:color="auto" w:fill="auto"/>
          </w:tcPr>
          <w:p w:rsidR="005151B4" w:rsidRPr="005151B4" w:rsidRDefault="005151B4" w:rsidP="005151B4">
            <w:pPr>
              <w:spacing w:after="0" w:line="240" w:lineRule="auto"/>
              <w:rPr>
                <w:rFonts w:ascii="Arial" w:eastAsia="Batang" w:hAnsi="Arial" w:cs="Arial"/>
                <w:b/>
                <w:u w:val="single"/>
              </w:rPr>
            </w:pPr>
          </w:p>
          <w:p w:rsidR="005151B4" w:rsidRPr="005151B4" w:rsidRDefault="00193A1A" w:rsidP="005151B4">
            <w:pPr>
              <w:spacing w:after="0" w:line="240" w:lineRule="auto"/>
              <w:rPr>
                <w:rFonts w:ascii="Arial" w:eastAsia="Batang" w:hAnsi="Arial" w:cs="Arial"/>
                <w:b/>
                <w:lang w:val="es-ES"/>
              </w:rPr>
            </w:pPr>
            <w:r>
              <w:rPr>
                <w:rFonts w:ascii="Arial" w:eastAsia="Batang" w:hAnsi="Arial" w:cs="Arial"/>
                <w:b/>
                <w:u w:val="single"/>
              </w:rPr>
              <w:t>MONTH OF OCTOBER</w:t>
            </w:r>
          </w:p>
        </w:tc>
        <w:tc>
          <w:tcPr>
            <w:tcW w:w="1197" w:type="dxa"/>
            <w:shd w:val="clear" w:color="auto" w:fill="auto"/>
          </w:tcPr>
          <w:p w:rsidR="005151B4" w:rsidRPr="005151B4" w:rsidRDefault="005151B4" w:rsidP="005151B4">
            <w:pPr>
              <w:spacing w:after="0" w:line="240" w:lineRule="auto"/>
              <w:rPr>
                <w:rFonts w:ascii="Arial" w:eastAsia="Batang" w:hAnsi="Arial" w:cs="Arial"/>
                <w:b/>
                <w:highlight w:val="yellow"/>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2394" w:type="dxa"/>
            <w:gridSpan w:val="2"/>
            <w:shd w:val="clear" w:color="auto" w:fill="auto"/>
          </w:tcPr>
          <w:p w:rsidR="005151B4" w:rsidRPr="005151B4" w:rsidRDefault="005151B4" w:rsidP="005151B4">
            <w:pPr>
              <w:spacing w:after="0" w:line="240" w:lineRule="auto"/>
              <w:rPr>
                <w:rFonts w:ascii="Arial" w:eastAsia="Batang" w:hAnsi="Arial" w:cs="Arial"/>
                <w:b/>
                <w:u w:val="single"/>
              </w:rPr>
            </w:pPr>
          </w:p>
          <w:p w:rsidR="005151B4" w:rsidRPr="005151B4" w:rsidRDefault="005151B4" w:rsidP="005151B4">
            <w:pPr>
              <w:spacing w:after="0" w:line="240" w:lineRule="auto"/>
              <w:rPr>
                <w:rFonts w:ascii="Arial" w:eastAsia="Batang" w:hAnsi="Arial" w:cs="Arial"/>
                <w:b/>
                <w:highlight w:val="green"/>
                <w:lang w:val="es-ES"/>
              </w:rPr>
            </w:pPr>
            <w:r w:rsidRPr="005151B4">
              <w:rPr>
                <w:rFonts w:ascii="Arial" w:eastAsia="Batang" w:hAnsi="Arial" w:cs="Arial"/>
                <w:b/>
                <w:u w:val="single"/>
              </w:rPr>
              <w:t>YEAR-TO-DATE</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lang w:val="es-ES"/>
              </w:rPr>
            </w:pPr>
            <w:proofErr w:type="spellStart"/>
            <w:r w:rsidRPr="005151B4">
              <w:rPr>
                <w:rFonts w:ascii="Arial" w:eastAsia="Batang" w:hAnsi="Arial" w:cs="Arial"/>
                <w:b/>
                <w:u w:val="single"/>
                <w:lang w:val="es-ES"/>
              </w:rPr>
              <w:t>Model</w:t>
            </w:r>
            <w:proofErr w:type="spellEnd"/>
          </w:p>
        </w:tc>
        <w:tc>
          <w:tcPr>
            <w:tcW w:w="1916" w:type="dxa"/>
            <w:shd w:val="clear" w:color="auto" w:fill="auto"/>
          </w:tcPr>
          <w:p w:rsidR="005151B4" w:rsidRPr="00784368" w:rsidRDefault="005151B4" w:rsidP="005151B4">
            <w:pPr>
              <w:spacing w:after="0" w:line="240" w:lineRule="auto"/>
              <w:jc w:val="right"/>
              <w:rPr>
                <w:rFonts w:ascii="Arial" w:eastAsia="Batang" w:hAnsi="Arial" w:cs="Arial"/>
                <w:b/>
                <w:lang w:val="es-ES"/>
              </w:rPr>
            </w:pPr>
            <w:r w:rsidRPr="00836CF3">
              <w:rPr>
                <w:rFonts w:ascii="Arial" w:eastAsia="Batang" w:hAnsi="Arial" w:cs="Arial"/>
                <w:b/>
                <w:lang w:val="es-ES"/>
              </w:rPr>
              <w:t>2012</w:t>
            </w:r>
            <w:r w:rsidRPr="00784368">
              <w:rPr>
                <w:rFonts w:ascii="Arial" w:eastAsia="Batang" w:hAnsi="Arial" w:cs="Arial"/>
                <w:b/>
                <w:lang w:val="es-ES"/>
              </w:rPr>
              <w:t xml:space="preserve">                 </w:t>
            </w:r>
          </w:p>
        </w:tc>
        <w:tc>
          <w:tcPr>
            <w:tcW w:w="1197" w:type="dxa"/>
            <w:shd w:val="clear" w:color="auto" w:fill="auto"/>
          </w:tcPr>
          <w:p w:rsidR="005151B4" w:rsidRPr="00784368" w:rsidRDefault="005151B4" w:rsidP="005151B4">
            <w:pPr>
              <w:spacing w:after="0" w:line="240" w:lineRule="auto"/>
              <w:jc w:val="right"/>
              <w:rPr>
                <w:rFonts w:ascii="Arial" w:eastAsia="Batang" w:hAnsi="Arial" w:cs="Arial"/>
                <w:b/>
                <w:lang w:val="es-ES"/>
              </w:rPr>
            </w:pPr>
            <w:r w:rsidRPr="00836CF3">
              <w:rPr>
                <w:rFonts w:ascii="Arial" w:eastAsia="Batang" w:hAnsi="Arial" w:cs="Arial"/>
                <w:b/>
                <w:lang w:val="es-ES"/>
              </w:rPr>
              <w:t>2011</w:t>
            </w:r>
          </w:p>
        </w:tc>
        <w:tc>
          <w:tcPr>
            <w:tcW w:w="1197" w:type="dxa"/>
            <w:shd w:val="clear" w:color="auto" w:fill="auto"/>
          </w:tcPr>
          <w:p w:rsidR="005151B4" w:rsidRPr="00784368" w:rsidRDefault="005151B4" w:rsidP="005151B4">
            <w:pPr>
              <w:spacing w:after="0" w:line="240" w:lineRule="auto"/>
              <w:rPr>
                <w:rFonts w:ascii="Arial" w:eastAsia="Batang" w:hAnsi="Arial" w:cs="Arial"/>
                <w:b/>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836CF3" w:rsidRDefault="005151B4" w:rsidP="005151B4">
            <w:pPr>
              <w:spacing w:after="0" w:line="240" w:lineRule="auto"/>
              <w:jc w:val="right"/>
              <w:rPr>
                <w:rFonts w:ascii="Arial" w:eastAsia="Batang" w:hAnsi="Arial" w:cs="Arial"/>
                <w:b/>
                <w:lang w:val="es-ES"/>
              </w:rPr>
            </w:pPr>
            <w:r w:rsidRPr="00836CF3">
              <w:rPr>
                <w:rFonts w:ascii="Arial" w:eastAsia="Batang" w:hAnsi="Arial" w:cs="Arial"/>
                <w:b/>
                <w:lang w:val="es-ES"/>
              </w:rPr>
              <w:t xml:space="preserve">   2012</w:t>
            </w:r>
          </w:p>
        </w:tc>
        <w:tc>
          <w:tcPr>
            <w:tcW w:w="1197" w:type="dxa"/>
            <w:shd w:val="clear" w:color="auto" w:fill="auto"/>
          </w:tcPr>
          <w:p w:rsidR="005151B4" w:rsidRPr="00836CF3" w:rsidRDefault="005151B4" w:rsidP="005151B4">
            <w:pPr>
              <w:spacing w:after="0" w:line="240" w:lineRule="auto"/>
              <w:rPr>
                <w:rFonts w:ascii="Arial" w:eastAsia="Batang" w:hAnsi="Arial" w:cs="Arial"/>
                <w:b/>
                <w:lang w:val="es-ES"/>
              </w:rPr>
            </w:pPr>
            <w:r w:rsidRPr="00836CF3">
              <w:rPr>
                <w:rFonts w:ascii="Arial" w:eastAsia="Batang" w:hAnsi="Arial" w:cs="Arial"/>
                <w:b/>
                <w:lang w:val="es-ES"/>
              </w:rPr>
              <w:t xml:space="preserve">     2011</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 xml:space="preserve">Rio                     </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2,623</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bCs/>
                <w:lang w:val="es-ES"/>
              </w:rPr>
            </w:pPr>
            <w:r>
              <w:rPr>
                <w:rFonts w:ascii="Arial" w:eastAsia="Batang" w:hAnsi="Arial" w:cs="Arial"/>
                <w:bCs/>
                <w:lang w:val="es-ES"/>
              </w:rPr>
              <w:t>2,005</w:t>
            </w:r>
            <w:r w:rsidR="005151B4"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35,438</w:t>
            </w:r>
          </w:p>
        </w:tc>
        <w:tc>
          <w:tcPr>
            <w:tcW w:w="1197" w:type="dxa"/>
            <w:shd w:val="clear" w:color="auto" w:fill="auto"/>
          </w:tcPr>
          <w:p w:rsidR="005151B4" w:rsidRPr="005151B4" w:rsidRDefault="00276C69" w:rsidP="005151B4">
            <w:pPr>
              <w:spacing w:after="0" w:line="240" w:lineRule="auto"/>
              <w:rPr>
                <w:rFonts w:ascii="Arial" w:eastAsia="Batang" w:hAnsi="Arial" w:cs="Arial"/>
                <w:bCs/>
                <w:lang w:val="es-ES"/>
              </w:rPr>
            </w:pPr>
            <w:r>
              <w:rPr>
                <w:rFonts w:ascii="Arial" w:eastAsia="Batang" w:hAnsi="Arial" w:cs="Arial"/>
                <w:bCs/>
                <w:lang w:val="es-ES"/>
              </w:rPr>
              <w:t xml:space="preserve">  15,797</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Spectra</w:t>
            </w:r>
          </w:p>
        </w:tc>
        <w:tc>
          <w:tcPr>
            <w:tcW w:w="1916"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w:t>
            </w:r>
          </w:p>
        </w:tc>
        <w:tc>
          <w:tcPr>
            <w:tcW w:w="1197" w:type="dxa"/>
            <w:shd w:val="clear" w:color="auto" w:fill="auto"/>
          </w:tcPr>
          <w:p w:rsidR="005151B4" w:rsidRPr="005151B4" w:rsidRDefault="005151B4" w:rsidP="005151B4">
            <w:pPr>
              <w:spacing w:after="0" w:line="240" w:lineRule="auto"/>
              <w:jc w:val="center"/>
              <w:rPr>
                <w:rFonts w:ascii="Arial" w:eastAsia="Batang" w:hAnsi="Arial" w:cs="Arial"/>
                <w:bCs/>
                <w:lang w:val="es-ES"/>
              </w:rPr>
            </w:pPr>
            <w:r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w:t>
            </w:r>
          </w:p>
        </w:tc>
        <w:tc>
          <w:tcPr>
            <w:tcW w:w="1197" w:type="dxa"/>
            <w:shd w:val="clear" w:color="auto" w:fill="auto"/>
          </w:tcPr>
          <w:p w:rsidR="005151B4" w:rsidRPr="005151B4" w:rsidRDefault="005151B4" w:rsidP="005151B4">
            <w:pPr>
              <w:spacing w:after="0" w:line="240" w:lineRule="auto"/>
              <w:jc w:val="center"/>
              <w:rPr>
                <w:rFonts w:ascii="Arial" w:eastAsia="Batang" w:hAnsi="Arial" w:cs="Arial"/>
                <w:bCs/>
                <w:lang w:val="es-ES"/>
              </w:rPr>
            </w:pPr>
            <w:r w:rsidRPr="005151B4">
              <w:rPr>
                <w:rFonts w:ascii="Arial" w:eastAsia="Batang" w:hAnsi="Arial" w:cs="Arial"/>
                <w:bCs/>
                <w:lang w:val="es-ES"/>
              </w:rPr>
              <w:t xml:space="preserve">        1</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Forte</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5,911</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bCs/>
                <w:lang w:val="es-ES"/>
              </w:rPr>
            </w:pPr>
            <w:r>
              <w:rPr>
                <w:rFonts w:ascii="Arial" w:eastAsia="Batang" w:hAnsi="Arial" w:cs="Arial"/>
                <w:bCs/>
                <w:lang w:val="es-ES"/>
              </w:rPr>
              <w:t>4,712</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 xml:space="preserve">  67,139</w:t>
            </w:r>
          </w:p>
        </w:tc>
        <w:tc>
          <w:tcPr>
            <w:tcW w:w="1197" w:type="dxa"/>
            <w:shd w:val="clear" w:color="auto" w:fill="auto"/>
          </w:tcPr>
          <w:p w:rsidR="005151B4" w:rsidRPr="005151B4" w:rsidRDefault="00276C69" w:rsidP="005151B4">
            <w:pPr>
              <w:spacing w:after="0" w:line="240" w:lineRule="auto"/>
              <w:rPr>
                <w:rFonts w:ascii="Arial" w:eastAsia="Batang" w:hAnsi="Arial" w:cs="Arial"/>
                <w:bCs/>
                <w:lang w:val="es-ES"/>
              </w:rPr>
            </w:pPr>
            <w:r>
              <w:rPr>
                <w:rFonts w:ascii="Arial" w:eastAsia="Batang" w:hAnsi="Arial" w:cs="Arial"/>
                <w:bCs/>
                <w:lang w:val="es-ES"/>
              </w:rPr>
              <w:t xml:space="preserve">  67,429</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Optima</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12,948</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bCs/>
                <w:lang w:val="es-ES"/>
              </w:rPr>
            </w:pPr>
            <w:r>
              <w:rPr>
                <w:rFonts w:ascii="Arial" w:eastAsia="Batang" w:hAnsi="Arial" w:cs="Arial"/>
                <w:bCs/>
                <w:lang w:val="es-ES"/>
              </w:rPr>
              <w:t>8,616</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127,676</w:t>
            </w:r>
            <w:r w:rsidR="005151B4" w:rsidRPr="005151B4">
              <w:rPr>
                <w:rFonts w:ascii="Arial" w:eastAsia="Batang" w:hAnsi="Arial" w:cs="Arial"/>
                <w:bCs/>
                <w:lang w:val="es-ES"/>
              </w:rPr>
              <w:t xml:space="preserve">        </w:t>
            </w:r>
          </w:p>
        </w:tc>
        <w:tc>
          <w:tcPr>
            <w:tcW w:w="1197" w:type="dxa"/>
            <w:shd w:val="clear" w:color="auto" w:fill="auto"/>
          </w:tcPr>
          <w:p w:rsidR="005151B4" w:rsidRPr="005151B4" w:rsidRDefault="00276C69" w:rsidP="005151B4">
            <w:pPr>
              <w:spacing w:after="0" w:line="240" w:lineRule="auto"/>
              <w:rPr>
                <w:rFonts w:ascii="Arial" w:eastAsia="Batang" w:hAnsi="Arial" w:cs="Arial"/>
                <w:bCs/>
                <w:lang w:val="es-ES"/>
              </w:rPr>
            </w:pPr>
            <w:r>
              <w:rPr>
                <w:rFonts w:ascii="Arial" w:eastAsia="Batang" w:hAnsi="Arial" w:cs="Arial"/>
                <w:bCs/>
                <w:lang w:val="es-ES"/>
              </w:rPr>
              <w:t xml:space="preserve">  64,353</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Amanti</w:t>
            </w:r>
          </w:p>
        </w:tc>
        <w:tc>
          <w:tcPr>
            <w:tcW w:w="1916"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center"/>
              <w:rPr>
                <w:rFonts w:ascii="Arial" w:eastAsia="Batang" w:hAnsi="Arial" w:cs="Arial"/>
                <w:bCs/>
                <w:lang w:val="es-ES"/>
              </w:rPr>
            </w:pPr>
            <w:r w:rsidRPr="005151B4">
              <w:rPr>
                <w:rFonts w:ascii="Arial" w:eastAsia="Batang" w:hAnsi="Arial" w:cs="Arial"/>
                <w:bCs/>
                <w:lang w:val="es-ES"/>
              </w:rPr>
              <w:t xml:space="preserve">        1 </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Sportage</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2,223</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bCs/>
                <w:lang w:val="es-ES"/>
              </w:rPr>
            </w:pPr>
            <w:r>
              <w:rPr>
                <w:rFonts w:ascii="Arial" w:eastAsia="Batang" w:hAnsi="Arial" w:cs="Arial"/>
                <w:bCs/>
                <w:lang w:val="es-ES"/>
              </w:rPr>
              <w:t>3,519</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32,392</w:t>
            </w:r>
          </w:p>
        </w:tc>
        <w:tc>
          <w:tcPr>
            <w:tcW w:w="1197" w:type="dxa"/>
            <w:shd w:val="clear" w:color="auto" w:fill="auto"/>
          </w:tcPr>
          <w:p w:rsidR="005151B4" w:rsidRPr="005151B4" w:rsidRDefault="00276C69" w:rsidP="005151B4">
            <w:pPr>
              <w:spacing w:after="0" w:line="240" w:lineRule="auto"/>
              <w:rPr>
                <w:rFonts w:ascii="Arial" w:eastAsia="Batang" w:hAnsi="Arial" w:cs="Arial"/>
                <w:bCs/>
                <w:lang w:val="es-ES"/>
              </w:rPr>
            </w:pPr>
            <w:r>
              <w:rPr>
                <w:rFonts w:ascii="Arial" w:eastAsia="Batang" w:hAnsi="Arial" w:cs="Arial"/>
                <w:bCs/>
                <w:lang w:val="es-ES"/>
              </w:rPr>
              <w:t xml:space="preserve">  40,628</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 xml:space="preserve">Sorento                 </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9,615</w:t>
            </w:r>
            <w:r w:rsidR="005151B4" w:rsidRPr="005151B4">
              <w:rPr>
                <w:rFonts w:ascii="Arial" w:eastAsia="Batang" w:hAnsi="Arial" w:cs="Arial"/>
                <w:bCs/>
                <w:lang w:val="es-ES"/>
              </w:rPr>
              <w:t xml:space="preserve"> </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bCs/>
                <w:lang w:val="es-ES"/>
              </w:rPr>
            </w:pPr>
            <w:r>
              <w:rPr>
                <w:rFonts w:ascii="Arial" w:eastAsia="Batang" w:hAnsi="Arial" w:cs="Arial"/>
                <w:bCs/>
                <w:lang w:val="es-ES"/>
              </w:rPr>
              <w:t>10,178</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97,779</w:t>
            </w:r>
            <w:r w:rsidR="005151B4" w:rsidRPr="005151B4">
              <w:rPr>
                <w:rFonts w:ascii="Arial" w:eastAsia="Batang" w:hAnsi="Arial" w:cs="Arial"/>
                <w:bCs/>
                <w:lang w:val="es-ES"/>
              </w:rPr>
              <w:t xml:space="preserve">  </w:t>
            </w:r>
          </w:p>
        </w:tc>
        <w:tc>
          <w:tcPr>
            <w:tcW w:w="1197" w:type="dxa"/>
            <w:shd w:val="clear" w:color="auto" w:fill="auto"/>
          </w:tcPr>
          <w:p w:rsidR="005151B4" w:rsidRPr="005151B4" w:rsidRDefault="00276C69" w:rsidP="005151B4">
            <w:pPr>
              <w:spacing w:after="0" w:line="240" w:lineRule="auto"/>
              <w:rPr>
                <w:rFonts w:ascii="Arial" w:eastAsia="Batang" w:hAnsi="Arial" w:cs="Arial"/>
                <w:bCs/>
                <w:lang w:val="es-ES"/>
              </w:rPr>
            </w:pPr>
            <w:r>
              <w:rPr>
                <w:rFonts w:ascii="Arial" w:eastAsia="Batang" w:hAnsi="Arial" w:cs="Arial"/>
                <w:bCs/>
                <w:lang w:val="es-ES"/>
              </w:rPr>
              <w:t>109,903</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Sedona</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1,144</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bCs/>
                <w:lang w:val="es-ES"/>
              </w:rPr>
            </w:pPr>
            <w:r>
              <w:rPr>
                <w:rFonts w:ascii="Arial" w:eastAsia="Batang" w:hAnsi="Arial" w:cs="Arial"/>
                <w:bCs/>
                <w:lang w:val="es-ES"/>
              </w:rPr>
              <w:t>1,541</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836CF3" w:rsidP="005151B4">
            <w:pPr>
              <w:spacing w:after="0" w:line="240" w:lineRule="auto"/>
              <w:jc w:val="right"/>
              <w:rPr>
                <w:rFonts w:ascii="Arial" w:eastAsia="Batang" w:hAnsi="Arial" w:cs="Arial"/>
                <w:bCs/>
                <w:lang w:val="es-ES"/>
              </w:rPr>
            </w:pPr>
            <w:r>
              <w:rPr>
                <w:rFonts w:ascii="Arial" w:eastAsia="Batang" w:hAnsi="Arial" w:cs="Arial"/>
                <w:bCs/>
                <w:lang w:val="es-ES"/>
              </w:rPr>
              <w:t>15,598</w:t>
            </w:r>
          </w:p>
        </w:tc>
        <w:tc>
          <w:tcPr>
            <w:tcW w:w="1197" w:type="dxa"/>
            <w:shd w:val="clear" w:color="auto" w:fill="auto"/>
          </w:tcPr>
          <w:p w:rsidR="005151B4" w:rsidRPr="005151B4" w:rsidRDefault="00276C69" w:rsidP="005151B4">
            <w:pPr>
              <w:spacing w:after="0" w:line="240" w:lineRule="auto"/>
              <w:rPr>
                <w:rFonts w:ascii="Arial" w:eastAsia="Batang" w:hAnsi="Arial" w:cs="Arial"/>
                <w:bCs/>
                <w:lang w:val="es-ES"/>
              </w:rPr>
            </w:pPr>
            <w:r>
              <w:rPr>
                <w:rFonts w:ascii="Arial" w:eastAsia="Batang" w:hAnsi="Arial" w:cs="Arial"/>
                <w:bCs/>
                <w:lang w:val="es-ES"/>
              </w:rPr>
              <w:t xml:space="preserve">  20,776</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r w:rsidRPr="005151B4">
              <w:rPr>
                <w:rFonts w:ascii="Arial" w:eastAsia="Batang" w:hAnsi="Arial" w:cs="Arial"/>
                <w:bCs/>
                <w:lang w:val="es-ES"/>
              </w:rPr>
              <w:t>Rondo</w:t>
            </w:r>
          </w:p>
        </w:tc>
        <w:tc>
          <w:tcPr>
            <w:tcW w:w="1916"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bCs/>
                <w:lang w:val="es-ES"/>
              </w:rPr>
            </w:pPr>
          </w:p>
        </w:tc>
        <w:tc>
          <w:tcPr>
            <w:tcW w:w="1197" w:type="dxa"/>
            <w:shd w:val="clear" w:color="auto" w:fill="auto"/>
          </w:tcPr>
          <w:p w:rsidR="005151B4" w:rsidRPr="005151B4" w:rsidRDefault="005151B4" w:rsidP="005151B4">
            <w:pPr>
              <w:spacing w:after="0" w:line="240" w:lineRule="auto"/>
              <w:jc w:val="right"/>
              <w:rPr>
                <w:rFonts w:ascii="Arial" w:eastAsia="Batang" w:hAnsi="Arial" w:cs="Arial"/>
                <w:bCs/>
                <w:lang w:val="es-ES"/>
              </w:rPr>
            </w:pPr>
            <w:r w:rsidRPr="005151B4">
              <w:rPr>
                <w:rFonts w:ascii="Arial" w:eastAsia="Batang" w:hAnsi="Arial" w:cs="Arial"/>
                <w:bCs/>
                <w:lang w:val="es-ES"/>
              </w:rPr>
              <w:t>-</w:t>
            </w:r>
          </w:p>
        </w:tc>
        <w:tc>
          <w:tcPr>
            <w:tcW w:w="1197" w:type="dxa"/>
            <w:shd w:val="clear" w:color="auto" w:fill="auto"/>
          </w:tcPr>
          <w:p w:rsidR="005151B4" w:rsidRPr="005151B4" w:rsidRDefault="005151B4" w:rsidP="005151B4">
            <w:pPr>
              <w:spacing w:after="0" w:line="240" w:lineRule="auto"/>
              <w:jc w:val="center"/>
              <w:rPr>
                <w:rFonts w:ascii="Arial" w:eastAsia="Batang" w:hAnsi="Arial" w:cs="Arial"/>
                <w:bCs/>
                <w:lang w:val="es-ES"/>
              </w:rPr>
            </w:pPr>
            <w:r w:rsidRPr="005151B4">
              <w:rPr>
                <w:rFonts w:ascii="Arial" w:eastAsia="Batang" w:hAnsi="Arial" w:cs="Arial"/>
                <w:bCs/>
                <w:lang w:val="es-ES"/>
              </w:rPr>
              <w:t xml:space="preserve">      44</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lang w:val="es-ES"/>
              </w:rPr>
            </w:pPr>
            <w:r w:rsidRPr="005151B4">
              <w:rPr>
                <w:rFonts w:ascii="Arial" w:eastAsia="Batang" w:hAnsi="Arial" w:cs="Arial"/>
                <w:lang w:val="es-ES"/>
              </w:rPr>
              <w:t>Borrego</w:t>
            </w:r>
          </w:p>
        </w:tc>
        <w:tc>
          <w:tcPr>
            <w:tcW w:w="1916" w:type="dxa"/>
            <w:shd w:val="clear" w:color="auto" w:fill="auto"/>
          </w:tcPr>
          <w:p w:rsidR="005151B4" w:rsidRPr="005151B4" w:rsidRDefault="005151B4" w:rsidP="005151B4">
            <w:pPr>
              <w:spacing w:after="0" w:line="240" w:lineRule="auto"/>
              <w:jc w:val="right"/>
              <w:rPr>
                <w:rFonts w:ascii="Arial" w:eastAsia="Batang" w:hAnsi="Arial" w:cs="Arial"/>
                <w:lang w:val="es-ES"/>
              </w:rPr>
            </w:pPr>
            <w:r w:rsidRPr="005151B4">
              <w:rPr>
                <w:rFonts w:ascii="Arial" w:eastAsia="Batang" w:hAnsi="Arial" w:cs="Arial"/>
                <w:lang w:val="es-ES"/>
              </w:rPr>
              <w:t xml:space="preserve"> -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lang w:val="es-ES"/>
              </w:rPr>
            </w:pPr>
            <w:r w:rsidRPr="005151B4">
              <w:rPr>
                <w:rFonts w:ascii="Arial" w:eastAsia="Batang" w:hAnsi="Arial" w:cs="Arial"/>
                <w:lang w:val="es-ES"/>
              </w:rPr>
              <w:t xml:space="preserve">10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lang w:val="es-ES"/>
              </w:rPr>
            </w:pPr>
          </w:p>
        </w:tc>
        <w:tc>
          <w:tcPr>
            <w:tcW w:w="1197" w:type="dxa"/>
            <w:shd w:val="clear" w:color="auto" w:fill="auto"/>
          </w:tcPr>
          <w:p w:rsidR="005151B4" w:rsidRPr="005151B4" w:rsidRDefault="005151B4" w:rsidP="005151B4">
            <w:pPr>
              <w:spacing w:after="0" w:line="240" w:lineRule="auto"/>
              <w:jc w:val="right"/>
              <w:rPr>
                <w:rFonts w:ascii="Arial" w:eastAsia="Batang" w:hAnsi="Arial" w:cs="Arial"/>
                <w:lang w:val="es-ES"/>
              </w:rPr>
            </w:pPr>
            <w:r w:rsidRPr="005151B4">
              <w:rPr>
                <w:rFonts w:ascii="Arial" w:eastAsia="Batang" w:hAnsi="Arial" w:cs="Arial"/>
                <w:lang w:val="es-ES"/>
              </w:rPr>
              <w:t>-</w:t>
            </w:r>
          </w:p>
        </w:tc>
        <w:tc>
          <w:tcPr>
            <w:tcW w:w="1197" w:type="dxa"/>
            <w:shd w:val="clear" w:color="auto" w:fill="auto"/>
          </w:tcPr>
          <w:p w:rsidR="005151B4" w:rsidRPr="005151B4" w:rsidRDefault="005151B4" w:rsidP="005151B4">
            <w:pPr>
              <w:spacing w:after="0" w:line="240" w:lineRule="auto"/>
              <w:jc w:val="center"/>
              <w:rPr>
                <w:rFonts w:ascii="Arial" w:eastAsia="Batang" w:hAnsi="Arial" w:cs="Arial"/>
                <w:lang w:val="es-ES"/>
              </w:rPr>
            </w:pPr>
            <w:r w:rsidRPr="005151B4">
              <w:rPr>
                <w:rFonts w:ascii="Arial" w:eastAsia="Batang" w:hAnsi="Arial" w:cs="Arial"/>
                <w:lang w:val="es-ES"/>
              </w:rPr>
              <w:t xml:space="preserve">    </w:t>
            </w:r>
            <w:r w:rsidR="00276C69">
              <w:rPr>
                <w:rFonts w:ascii="Arial" w:eastAsia="Batang" w:hAnsi="Arial" w:cs="Arial"/>
                <w:lang w:val="es-ES"/>
              </w:rPr>
              <w:t>38</w:t>
            </w:r>
            <w:r w:rsidRPr="005151B4">
              <w:rPr>
                <w:rFonts w:ascii="Arial" w:eastAsia="Batang" w:hAnsi="Arial" w:cs="Arial"/>
                <w:lang w:val="es-ES"/>
              </w:rPr>
              <w:t>5</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rPr>
                <w:rFonts w:ascii="Arial" w:eastAsia="Batang" w:hAnsi="Arial" w:cs="Arial"/>
                <w:lang w:val="es-ES"/>
              </w:rPr>
            </w:pPr>
            <w:r w:rsidRPr="005151B4">
              <w:rPr>
                <w:rFonts w:ascii="Arial" w:eastAsia="Batang" w:hAnsi="Arial" w:cs="Arial"/>
                <w:lang w:val="es-ES"/>
              </w:rPr>
              <w:t>Soul</w:t>
            </w:r>
          </w:p>
        </w:tc>
        <w:tc>
          <w:tcPr>
            <w:tcW w:w="1916" w:type="dxa"/>
            <w:shd w:val="clear" w:color="auto" w:fill="auto"/>
          </w:tcPr>
          <w:p w:rsidR="005151B4" w:rsidRPr="005151B4" w:rsidRDefault="00836CF3" w:rsidP="005151B4">
            <w:pPr>
              <w:spacing w:after="0" w:line="240" w:lineRule="auto"/>
              <w:jc w:val="right"/>
              <w:rPr>
                <w:rFonts w:ascii="Arial" w:eastAsia="Batang" w:hAnsi="Arial" w:cs="Arial"/>
                <w:lang w:val="es-ES"/>
              </w:rPr>
            </w:pPr>
            <w:r>
              <w:rPr>
                <w:rFonts w:ascii="Arial" w:eastAsia="Batang" w:hAnsi="Arial" w:cs="Arial"/>
                <w:lang w:val="es-ES"/>
              </w:rPr>
              <w:t>7,988</w:t>
            </w:r>
            <w:r w:rsidR="005151B4" w:rsidRPr="005151B4">
              <w:rPr>
                <w:rFonts w:ascii="Arial" w:eastAsia="Batang" w:hAnsi="Arial" w:cs="Arial"/>
                <w:lang w:val="es-ES"/>
              </w:rPr>
              <w:t xml:space="preserve"> </w:t>
            </w:r>
          </w:p>
        </w:tc>
        <w:tc>
          <w:tcPr>
            <w:tcW w:w="1197" w:type="dxa"/>
            <w:shd w:val="clear" w:color="auto" w:fill="auto"/>
          </w:tcPr>
          <w:p w:rsidR="005151B4" w:rsidRPr="005151B4" w:rsidRDefault="00276C69" w:rsidP="005151B4">
            <w:pPr>
              <w:spacing w:after="0" w:line="240" w:lineRule="auto"/>
              <w:jc w:val="right"/>
              <w:rPr>
                <w:rFonts w:ascii="Arial" w:eastAsia="Batang" w:hAnsi="Arial" w:cs="Arial"/>
                <w:lang w:val="es-ES"/>
              </w:rPr>
            </w:pPr>
            <w:r>
              <w:rPr>
                <w:rFonts w:ascii="Arial" w:eastAsia="Batang" w:hAnsi="Arial" w:cs="Arial"/>
                <w:lang w:val="es-ES"/>
              </w:rPr>
              <w:t>7,109</w:t>
            </w:r>
            <w:r w:rsidR="005151B4" w:rsidRPr="005151B4">
              <w:rPr>
                <w:rFonts w:ascii="Arial" w:eastAsia="Batang" w:hAnsi="Arial" w:cs="Arial"/>
                <w:lang w:val="es-ES"/>
              </w:rPr>
              <w:t xml:space="preserve">     </w:t>
            </w:r>
          </w:p>
        </w:tc>
        <w:tc>
          <w:tcPr>
            <w:tcW w:w="1197" w:type="dxa"/>
            <w:shd w:val="clear" w:color="auto" w:fill="auto"/>
          </w:tcPr>
          <w:p w:rsidR="005151B4" w:rsidRPr="005151B4" w:rsidRDefault="005151B4" w:rsidP="005151B4">
            <w:pPr>
              <w:spacing w:after="0" w:line="240" w:lineRule="auto"/>
              <w:jc w:val="right"/>
              <w:rPr>
                <w:rFonts w:ascii="Arial" w:eastAsia="Batang" w:hAnsi="Arial" w:cs="Arial"/>
                <w:lang w:val="es-ES"/>
              </w:rPr>
            </w:pPr>
          </w:p>
        </w:tc>
        <w:tc>
          <w:tcPr>
            <w:tcW w:w="1197" w:type="dxa"/>
            <w:shd w:val="clear" w:color="auto" w:fill="auto"/>
          </w:tcPr>
          <w:p w:rsidR="005151B4" w:rsidRPr="005151B4" w:rsidRDefault="005151B4" w:rsidP="005151B4">
            <w:pPr>
              <w:spacing w:after="0" w:line="240" w:lineRule="auto"/>
              <w:rPr>
                <w:rFonts w:ascii="Arial" w:eastAsia="Batang" w:hAnsi="Arial" w:cs="Arial"/>
                <w:lang w:val="es-ES"/>
              </w:rPr>
            </w:pPr>
            <w:r w:rsidRPr="005151B4">
              <w:rPr>
                <w:rFonts w:ascii="Arial" w:eastAsia="Batang" w:hAnsi="Arial" w:cs="Arial"/>
                <w:lang w:val="es-ES"/>
              </w:rPr>
              <w:t xml:space="preserve">              </w:t>
            </w:r>
          </w:p>
        </w:tc>
        <w:tc>
          <w:tcPr>
            <w:tcW w:w="1197" w:type="dxa"/>
            <w:shd w:val="clear" w:color="auto" w:fill="auto"/>
          </w:tcPr>
          <w:p w:rsidR="005151B4" w:rsidRPr="005151B4" w:rsidRDefault="00836CF3" w:rsidP="005151B4">
            <w:pPr>
              <w:spacing w:after="0" w:line="240" w:lineRule="auto"/>
              <w:jc w:val="right"/>
              <w:rPr>
                <w:rFonts w:ascii="Arial" w:eastAsia="Batang" w:hAnsi="Arial" w:cs="Arial"/>
                <w:lang w:val="es-ES"/>
              </w:rPr>
            </w:pPr>
            <w:r>
              <w:rPr>
                <w:rFonts w:ascii="Arial" w:eastAsia="Batang" w:hAnsi="Arial" w:cs="Arial"/>
                <w:lang w:val="es-ES"/>
              </w:rPr>
              <w:t>101,344</w:t>
            </w:r>
          </w:p>
        </w:tc>
        <w:tc>
          <w:tcPr>
            <w:tcW w:w="1197" w:type="dxa"/>
            <w:shd w:val="clear" w:color="auto" w:fill="auto"/>
          </w:tcPr>
          <w:p w:rsidR="005151B4" w:rsidRPr="005151B4" w:rsidRDefault="00276C69" w:rsidP="005151B4">
            <w:pPr>
              <w:spacing w:after="0" w:line="240" w:lineRule="auto"/>
              <w:rPr>
                <w:rFonts w:ascii="Arial" w:eastAsia="Batang" w:hAnsi="Arial" w:cs="Arial"/>
                <w:lang w:val="es-ES"/>
              </w:rPr>
            </w:pPr>
            <w:r>
              <w:rPr>
                <w:rFonts w:ascii="Arial" w:eastAsia="Batang" w:hAnsi="Arial" w:cs="Arial"/>
                <w:lang w:val="es-ES"/>
              </w:rPr>
              <w:t xml:space="preserve">  85,778</w:t>
            </w: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ind w:right="-43"/>
              <w:outlineLvl w:val="3"/>
              <w:rPr>
                <w:rFonts w:ascii="Arial" w:eastAsia="Batang" w:hAnsi="Arial" w:cs="Arial"/>
                <w:b/>
                <w:bCs/>
                <w:lang w:val="es-ES"/>
              </w:rPr>
            </w:pPr>
          </w:p>
        </w:tc>
        <w:tc>
          <w:tcPr>
            <w:tcW w:w="1916"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p>
        </w:tc>
        <w:tc>
          <w:tcPr>
            <w:tcW w:w="1197"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p>
        </w:tc>
        <w:tc>
          <w:tcPr>
            <w:tcW w:w="1197"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p>
        </w:tc>
        <w:tc>
          <w:tcPr>
            <w:tcW w:w="1197" w:type="dxa"/>
            <w:shd w:val="clear" w:color="auto" w:fill="auto"/>
          </w:tcPr>
          <w:p w:rsidR="005151B4" w:rsidRPr="005151B4" w:rsidRDefault="005151B4" w:rsidP="005151B4">
            <w:pPr>
              <w:spacing w:after="0" w:line="240" w:lineRule="auto"/>
              <w:ind w:right="-43"/>
              <w:outlineLvl w:val="3"/>
              <w:rPr>
                <w:rFonts w:ascii="Arial" w:eastAsia="Batang" w:hAnsi="Arial" w:cs="Arial"/>
                <w:b/>
                <w:bCs/>
                <w:lang w:val="es-ES"/>
              </w:rPr>
            </w:pPr>
          </w:p>
        </w:tc>
        <w:tc>
          <w:tcPr>
            <w:tcW w:w="1197"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p>
        </w:tc>
        <w:tc>
          <w:tcPr>
            <w:tcW w:w="1197"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p>
        </w:tc>
      </w:tr>
      <w:tr w:rsidR="005151B4" w:rsidRPr="005151B4" w:rsidTr="0042230C">
        <w:trPr>
          <w:jc w:val="center"/>
        </w:trPr>
        <w:tc>
          <w:tcPr>
            <w:tcW w:w="1197" w:type="dxa"/>
            <w:shd w:val="clear" w:color="auto" w:fill="auto"/>
          </w:tcPr>
          <w:p w:rsidR="005151B4" w:rsidRPr="005151B4" w:rsidRDefault="005151B4" w:rsidP="005151B4">
            <w:pPr>
              <w:spacing w:after="0" w:line="240" w:lineRule="auto"/>
              <w:ind w:right="-43"/>
              <w:outlineLvl w:val="3"/>
              <w:rPr>
                <w:rFonts w:ascii="Arial" w:eastAsia="Batang" w:hAnsi="Arial" w:cs="Arial"/>
                <w:b/>
                <w:bCs/>
                <w:lang w:val="es-ES"/>
              </w:rPr>
            </w:pPr>
            <w:r w:rsidRPr="005151B4">
              <w:rPr>
                <w:rFonts w:ascii="Arial" w:eastAsia="Batang" w:hAnsi="Arial" w:cs="Arial"/>
                <w:b/>
                <w:bCs/>
                <w:lang w:val="es-ES"/>
              </w:rPr>
              <w:t>Total</w:t>
            </w:r>
          </w:p>
        </w:tc>
        <w:tc>
          <w:tcPr>
            <w:tcW w:w="1916" w:type="dxa"/>
            <w:shd w:val="clear" w:color="auto" w:fill="auto"/>
          </w:tcPr>
          <w:p w:rsidR="005151B4" w:rsidRPr="005151B4" w:rsidRDefault="00836CF3" w:rsidP="005151B4">
            <w:pPr>
              <w:spacing w:after="0" w:line="240" w:lineRule="auto"/>
              <w:ind w:right="-43"/>
              <w:jc w:val="right"/>
              <w:outlineLvl w:val="3"/>
              <w:rPr>
                <w:rFonts w:ascii="Arial" w:eastAsia="Batang" w:hAnsi="Arial" w:cs="Arial"/>
                <w:b/>
                <w:bCs/>
                <w:lang w:val="es-ES"/>
              </w:rPr>
            </w:pPr>
            <w:r>
              <w:rPr>
                <w:rFonts w:ascii="Arial" w:eastAsia="Batang" w:hAnsi="Arial" w:cs="Arial"/>
                <w:b/>
                <w:bCs/>
                <w:lang w:val="es-ES"/>
              </w:rPr>
              <w:t>42,452</w:t>
            </w:r>
          </w:p>
        </w:tc>
        <w:tc>
          <w:tcPr>
            <w:tcW w:w="1197"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r w:rsidRPr="005151B4">
              <w:rPr>
                <w:rFonts w:ascii="Arial" w:eastAsia="Batang" w:hAnsi="Arial" w:cs="Arial"/>
                <w:b/>
                <w:bCs/>
                <w:lang w:val="es-ES"/>
              </w:rPr>
              <w:t xml:space="preserve">    </w:t>
            </w:r>
            <w:r w:rsidR="00276C69">
              <w:rPr>
                <w:rFonts w:ascii="Arial" w:eastAsia="Batang" w:hAnsi="Arial" w:cs="Arial"/>
                <w:b/>
                <w:bCs/>
                <w:lang w:val="es-ES"/>
              </w:rPr>
              <w:t>37,690</w:t>
            </w:r>
          </w:p>
        </w:tc>
        <w:tc>
          <w:tcPr>
            <w:tcW w:w="1197" w:type="dxa"/>
            <w:shd w:val="clear" w:color="auto" w:fill="auto"/>
          </w:tcPr>
          <w:p w:rsidR="005151B4" w:rsidRPr="005151B4" w:rsidRDefault="005151B4" w:rsidP="005151B4">
            <w:pPr>
              <w:spacing w:after="0" w:line="240" w:lineRule="auto"/>
              <w:ind w:right="-43"/>
              <w:jc w:val="right"/>
              <w:outlineLvl w:val="3"/>
              <w:rPr>
                <w:rFonts w:ascii="Arial" w:eastAsia="Batang" w:hAnsi="Arial" w:cs="Arial"/>
                <w:b/>
                <w:bCs/>
                <w:lang w:val="es-ES"/>
              </w:rPr>
            </w:pPr>
          </w:p>
        </w:tc>
        <w:tc>
          <w:tcPr>
            <w:tcW w:w="1197" w:type="dxa"/>
            <w:shd w:val="clear" w:color="auto" w:fill="auto"/>
          </w:tcPr>
          <w:p w:rsidR="005151B4" w:rsidRPr="005151B4" w:rsidRDefault="005151B4" w:rsidP="005151B4">
            <w:pPr>
              <w:spacing w:after="0" w:line="240" w:lineRule="auto"/>
              <w:ind w:right="-43"/>
              <w:outlineLvl w:val="3"/>
              <w:rPr>
                <w:rFonts w:ascii="Arial" w:eastAsia="Batang" w:hAnsi="Arial" w:cs="Arial"/>
                <w:b/>
                <w:bCs/>
                <w:lang w:val="es-ES"/>
              </w:rPr>
            </w:pPr>
          </w:p>
        </w:tc>
        <w:tc>
          <w:tcPr>
            <w:tcW w:w="1197" w:type="dxa"/>
            <w:shd w:val="clear" w:color="auto" w:fill="auto"/>
          </w:tcPr>
          <w:p w:rsidR="005151B4" w:rsidRPr="005151B4" w:rsidRDefault="00836CF3" w:rsidP="005151B4">
            <w:pPr>
              <w:spacing w:after="0" w:line="240" w:lineRule="auto"/>
              <w:ind w:right="-43"/>
              <w:jc w:val="right"/>
              <w:outlineLvl w:val="3"/>
              <w:rPr>
                <w:rFonts w:ascii="Arial" w:eastAsia="Batang" w:hAnsi="Arial" w:cs="Arial"/>
                <w:b/>
                <w:bCs/>
                <w:lang w:val="es-ES"/>
              </w:rPr>
            </w:pPr>
            <w:r>
              <w:rPr>
                <w:rFonts w:ascii="Arial" w:eastAsia="Batang" w:hAnsi="Arial" w:cs="Arial"/>
                <w:b/>
                <w:bCs/>
                <w:lang w:val="es-ES"/>
              </w:rPr>
              <w:t>477,366</w:t>
            </w:r>
            <w:r w:rsidR="005151B4" w:rsidRPr="005151B4">
              <w:rPr>
                <w:rFonts w:ascii="Arial" w:eastAsia="Batang" w:hAnsi="Arial" w:cs="Arial"/>
                <w:b/>
                <w:bCs/>
                <w:lang w:val="es-ES"/>
              </w:rPr>
              <w:t xml:space="preserve">           </w:t>
            </w:r>
          </w:p>
        </w:tc>
        <w:tc>
          <w:tcPr>
            <w:tcW w:w="1197" w:type="dxa"/>
            <w:shd w:val="clear" w:color="auto" w:fill="auto"/>
          </w:tcPr>
          <w:p w:rsidR="005151B4" w:rsidRPr="005151B4" w:rsidRDefault="00276C69" w:rsidP="005151B4">
            <w:pPr>
              <w:spacing w:after="0" w:line="240" w:lineRule="auto"/>
              <w:ind w:right="-43"/>
              <w:outlineLvl w:val="3"/>
              <w:rPr>
                <w:rFonts w:ascii="Arial" w:eastAsia="Batang" w:hAnsi="Arial" w:cs="Arial"/>
                <w:b/>
                <w:bCs/>
                <w:lang w:val="es-ES"/>
              </w:rPr>
            </w:pPr>
            <w:r>
              <w:rPr>
                <w:rFonts w:ascii="Arial" w:eastAsia="Batang" w:hAnsi="Arial" w:cs="Arial"/>
                <w:b/>
                <w:bCs/>
                <w:lang w:val="es-ES"/>
              </w:rPr>
              <w:t>405,095</w:t>
            </w:r>
          </w:p>
        </w:tc>
      </w:tr>
    </w:tbl>
    <w:p w:rsidR="005151B4" w:rsidRPr="005151B4" w:rsidRDefault="005151B4" w:rsidP="005151B4">
      <w:pPr>
        <w:spacing w:after="0" w:line="240" w:lineRule="auto"/>
        <w:ind w:left="1440"/>
        <w:jc w:val="center"/>
        <w:rPr>
          <w:rFonts w:ascii="Arial" w:eastAsia="Times New Roman" w:hAnsi="Arial" w:cs="Arial"/>
          <w:b/>
          <w:u w:val="single"/>
        </w:rPr>
      </w:pPr>
    </w:p>
    <w:p w:rsidR="005151B4" w:rsidRPr="005151B4" w:rsidRDefault="005151B4" w:rsidP="005151B4">
      <w:pPr>
        <w:spacing w:after="0" w:line="360" w:lineRule="auto"/>
        <w:contextualSpacing/>
        <w:jc w:val="center"/>
        <w:rPr>
          <w:rFonts w:ascii="Arial" w:eastAsia="Times New Roman" w:hAnsi="Arial" w:cs="Arial"/>
          <w:lang w:val="es-ES"/>
        </w:rPr>
      </w:pPr>
      <w:r w:rsidRPr="005151B4">
        <w:rPr>
          <w:rFonts w:ascii="Arial" w:eastAsia="Times New Roman" w:hAnsi="Arial" w:cs="Arial"/>
          <w:lang w:val="es-ES"/>
        </w:rPr>
        <w:t xml:space="preserve"> # # # </w:t>
      </w:r>
    </w:p>
    <w:p w:rsidR="005151B4" w:rsidRPr="008B11B0" w:rsidRDefault="005151B4" w:rsidP="008B11B0">
      <w:pPr>
        <w:spacing w:after="0" w:line="240" w:lineRule="auto"/>
        <w:rPr>
          <w:rFonts w:ascii="Times New Roman" w:eastAsia="Times New Roman" w:hAnsi="Times New Roman" w:cs="Times New Roman"/>
          <w:sz w:val="24"/>
          <w:szCs w:val="24"/>
          <w:lang w:eastAsia="ko-KR"/>
        </w:rPr>
      </w:pPr>
    </w:p>
    <w:p w:rsidR="008B11B0" w:rsidRPr="008B11B0" w:rsidRDefault="00BF567B" w:rsidP="008B11B0">
      <w:pPr>
        <w:rPr>
          <w:rFonts w:ascii="Times New Roman" w:eastAsia="Times New Roman" w:hAnsi="Times New Roman" w:cs="Times New Roman"/>
          <w:sz w:val="24"/>
          <w:szCs w:val="24"/>
          <w:lang w:eastAsia="ko-KR"/>
        </w:rPr>
      </w:pPr>
      <w:r w:rsidRPr="005151B4">
        <w:t xml:space="preserve"> </w:t>
      </w:r>
    </w:p>
    <w:p w:rsidR="00270B8C" w:rsidRPr="005151B4" w:rsidRDefault="00270B8C" w:rsidP="005151B4"/>
    <w:sectPr w:rsidR="00270B8C" w:rsidRPr="005151B4" w:rsidSect="00B61D34">
      <w:headerReference w:type="default" r:id="rId12"/>
      <w:headerReference w:type="first" r:id="rId13"/>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257" w:rsidRDefault="004B2257" w:rsidP="00762EC6">
      <w:pPr>
        <w:spacing w:after="0" w:line="240" w:lineRule="auto"/>
      </w:pPr>
      <w:r>
        <w:separator/>
      </w:r>
    </w:p>
  </w:endnote>
  <w:endnote w:type="continuationSeparator" w:id="0">
    <w:p w:rsidR="004B2257" w:rsidRDefault="004B2257"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257" w:rsidRDefault="004B2257" w:rsidP="00762EC6">
      <w:pPr>
        <w:spacing w:after="0" w:line="240" w:lineRule="auto"/>
      </w:pPr>
      <w:r>
        <w:separator/>
      </w:r>
    </w:p>
  </w:footnote>
  <w:footnote w:type="continuationSeparator" w:id="0">
    <w:p w:rsidR="004B2257" w:rsidRDefault="004B2257" w:rsidP="00762EC6">
      <w:pPr>
        <w:spacing w:after="0" w:line="240" w:lineRule="auto"/>
      </w:pPr>
      <w:r>
        <w:continuationSeparator/>
      </w:r>
    </w:p>
  </w:footnote>
  <w:footnote w:id="1">
    <w:p w:rsidR="005151B4" w:rsidRDefault="005151B4" w:rsidP="005151B4">
      <w:pPr>
        <w:pStyle w:val="FootnoteText"/>
        <w:rPr>
          <w:rFonts w:ascii="Arial" w:hAnsi="Arial" w:cs="Arial"/>
          <w:b/>
          <w:sz w:val="14"/>
          <w:szCs w:val="14"/>
        </w:rPr>
      </w:pPr>
      <w:r w:rsidRPr="000D3B18">
        <w:rPr>
          <w:rStyle w:val="FootnoteReference"/>
          <w:b/>
        </w:rPr>
        <w:t>*</w:t>
      </w:r>
      <w:r w:rsidRPr="000D3B18">
        <w:rPr>
          <w:rFonts w:ascii="Arial" w:hAnsi="Arial" w:cs="Arial"/>
          <w:b/>
          <w:sz w:val="14"/>
          <w:szCs w:val="14"/>
        </w:rPr>
        <w:t xml:space="preserve"> The Sorento and Optima </w:t>
      </w:r>
      <w:proofErr w:type="spellStart"/>
      <w:r w:rsidRPr="000D3B18">
        <w:rPr>
          <w:rFonts w:ascii="Arial" w:hAnsi="Arial" w:cs="Arial"/>
          <w:b/>
          <w:sz w:val="14"/>
          <w:szCs w:val="14"/>
        </w:rPr>
        <w:t>GDI</w:t>
      </w:r>
      <w:proofErr w:type="spellEnd"/>
      <w:r w:rsidRPr="000D3B18">
        <w:rPr>
          <w:rFonts w:ascii="Arial" w:hAnsi="Arial" w:cs="Arial"/>
          <w:b/>
          <w:sz w:val="14"/>
          <w:szCs w:val="14"/>
        </w:rPr>
        <w:t xml:space="preserve"> (EX Trims and certain LX Trims only) and GDI Turbo are built in the United States from U.S. and globally sourced parts.  </w:t>
      </w:r>
    </w:p>
    <w:p w:rsidR="005151B4" w:rsidRPr="00896BFE" w:rsidRDefault="005151B4" w:rsidP="005151B4">
      <w:pPr>
        <w:pStyle w:val="FootnoteText"/>
        <w:rPr>
          <w:rFonts w:ascii="Arial" w:hAnsi="Arial" w:cs="Arial"/>
          <w:sz w:val="14"/>
          <w:szCs w:val="14"/>
        </w:rPr>
      </w:pPr>
      <w:r w:rsidRPr="00082DA2">
        <w:rPr>
          <w:rStyle w:val="FootnoteReference"/>
          <w:rFonts w:ascii="Arial" w:hAnsi="Arial" w:cs="Arial"/>
          <w:sz w:val="14"/>
          <w:szCs w:val="14"/>
        </w:rPr>
        <w:footnoteRef/>
      </w:r>
      <w:r w:rsidRPr="00082DA2">
        <w:rPr>
          <w:rFonts w:ascii="Arial" w:hAnsi="Arial" w:cs="Arial"/>
          <w:sz w:val="14"/>
          <w:szCs w:val="14"/>
        </w:rPr>
        <w:t xml:space="preserve"> </w:t>
      </w:r>
      <w:r w:rsidRPr="00896BFE">
        <w:rPr>
          <w:rFonts w:ascii="Arial" w:hAnsi="Arial" w:cs="Arial"/>
          <w:sz w:val="14"/>
          <w:szCs w:val="14"/>
        </w:rPr>
        <w:t>Source:  Automotive Lease Guide Spring 2011 Perceived Quality Study.</w:t>
      </w:r>
    </w:p>
  </w:footnote>
  <w:footnote w:id="2">
    <w:p w:rsidR="005151B4" w:rsidRPr="008B3B6D" w:rsidRDefault="005151B4" w:rsidP="005151B4">
      <w:pPr>
        <w:pStyle w:val="FootnoteText"/>
        <w:rPr>
          <w:rFonts w:ascii="Arial" w:hAnsi="Arial" w:cs="Arial"/>
          <w:sz w:val="14"/>
          <w:szCs w:val="14"/>
        </w:rPr>
      </w:pPr>
      <w:r w:rsidRPr="00082DA2">
        <w:rPr>
          <w:rStyle w:val="FootnoteReference"/>
          <w:rFonts w:ascii="Arial" w:hAnsi="Arial" w:cs="Arial"/>
          <w:sz w:val="14"/>
          <w:szCs w:val="14"/>
        </w:rPr>
        <w:footnoteRef/>
      </w:r>
      <w:r w:rsidRPr="00082DA2">
        <w:rPr>
          <w:rFonts w:ascii="Arial" w:hAnsi="Arial" w:cs="Arial"/>
          <w:sz w:val="14"/>
          <w:szCs w:val="14"/>
        </w:rPr>
        <w:t xml:space="preserve"> </w:t>
      </w:r>
      <w:r w:rsidRPr="00896BFE">
        <w:rPr>
          <w:rFonts w:ascii="Arial" w:hAnsi="Arial" w:cs="Arial"/>
          <w:sz w:val="14"/>
          <w:szCs w:val="14"/>
        </w:rPr>
        <w:t>Source: Experian Automotive Q2 2011 market analysis.</w:t>
      </w:r>
    </w:p>
  </w:footnote>
  <w:footnote w:id="3">
    <w:p w:rsidR="00211BDD" w:rsidRPr="00211BDD" w:rsidRDefault="00211BDD">
      <w:pPr>
        <w:pStyle w:val="FootnoteText"/>
        <w:rPr>
          <w:rFonts w:ascii="Arial" w:hAnsi="Arial" w:cs="Arial"/>
          <w:sz w:val="14"/>
          <w:szCs w:val="14"/>
        </w:rPr>
      </w:pPr>
      <w:r w:rsidRPr="00211BDD">
        <w:rPr>
          <w:rStyle w:val="FootnoteReference"/>
          <w:rFonts w:ascii="Arial" w:hAnsi="Arial" w:cs="Arial"/>
          <w:sz w:val="14"/>
          <w:szCs w:val="14"/>
        </w:rPr>
        <w:footnoteRef/>
      </w:r>
      <w:r w:rsidRPr="00211BDD">
        <w:rPr>
          <w:rFonts w:ascii="Arial" w:hAnsi="Arial" w:cs="Arial"/>
          <w:sz w:val="14"/>
          <w:szCs w:val="14"/>
        </w:rPr>
        <w:t xml:space="preserve"> </w:t>
      </w:r>
      <w:proofErr w:type="gramStart"/>
      <w:r w:rsidRPr="00211BDD">
        <w:rPr>
          <w:rFonts w:ascii="Arial" w:hAnsi="Arial" w:cs="Arial"/>
          <w:sz w:val="14"/>
          <w:szCs w:val="14"/>
        </w:rPr>
        <w:t>Based on 5-year cumulative growth between 12-month retail sales for periods ending September 2007 and September 2012 of all U.S. automotive brands.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833" w:rsidRDefault="00923E86" w:rsidP="0076517E">
    <w:pPr>
      <w:pStyle w:val="Header"/>
      <w:rPr>
        <w:rFonts w:ascii="Arial" w:hAnsi="Arial" w:cs="Arial"/>
        <w:b/>
      </w:rPr>
    </w:pPr>
    <w:r>
      <w:rPr>
        <w:rFonts w:ascii="Arial" w:hAnsi="Arial" w:cs="Arial"/>
        <w:b/>
      </w:rPr>
      <w:t>Kia October</w:t>
    </w:r>
    <w:r w:rsidR="00556DAB">
      <w:rPr>
        <w:rFonts w:ascii="Arial" w:hAnsi="Arial" w:cs="Arial"/>
        <w:b/>
      </w:rPr>
      <w:t xml:space="preserve"> Sales</w:t>
    </w:r>
  </w:p>
  <w:p w:rsidR="00155833" w:rsidRDefault="00155833" w:rsidP="0076517E">
    <w:pPr>
      <w:pStyle w:val="Header"/>
    </w:pPr>
    <w:r w:rsidRPr="00160F0B">
      <w:rPr>
        <w:rFonts w:ascii="Arial" w:hAnsi="Arial" w:cs="Arial"/>
        <w:b/>
      </w:rPr>
      <w:t xml:space="preserve">Page </w:t>
    </w:r>
    <w:r w:rsidR="0052196E" w:rsidRPr="00160F0B">
      <w:rPr>
        <w:rFonts w:ascii="Arial" w:hAnsi="Arial" w:cs="Arial"/>
        <w:b/>
      </w:rPr>
      <w:fldChar w:fldCharType="begin"/>
    </w:r>
    <w:r w:rsidRPr="00160F0B">
      <w:rPr>
        <w:rFonts w:ascii="Arial" w:hAnsi="Arial" w:cs="Arial"/>
        <w:b/>
      </w:rPr>
      <w:instrText xml:space="preserve"> PAGE </w:instrText>
    </w:r>
    <w:r w:rsidR="0052196E" w:rsidRPr="00160F0B">
      <w:rPr>
        <w:rFonts w:ascii="Arial" w:hAnsi="Arial" w:cs="Arial"/>
        <w:b/>
      </w:rPr>
      <w:fldChar w:fldCharType="separate"/>
    </w:r>
    <w:r w:rsidR="00E53917">
      <w:rPr>
        <w:rFonts w:ascii="Arial" w:hAnsi="Arial" w:cs="Arial"/>
        <w:b/>
        <w:noProof/>
      </w:rPr>
      <w:t>3</w:t>
    </w:r>
    <w:r w:rsidR="0052196E" w:rsidRPr="00160F0B">
      <w:rPr>
        <w:rFonts w:ascii="Arial" w:hAnsi="Arial" w:cs="Arial"/>
        <w:b/>
      </w:rPr>
      <w:fldChar w:fldCharType="end"/>
    </w:r>
    <w:r w:rsidRPr="00160F0B">
      <w:rPr>
        <w:rFonts w:ascii="Arial" w:hAnsi="Arial" w:cs="Arial"/>
        <w:b/>
      </w:rPr>
      <w:t xml:space="preserve"> of </w:t>
    </w:r>
    <w:r w:rsidR="0052196E" w:rsidRPr="00160F0B">
      <w:rPr>
        <w:rFonts w:ascii="Arial" w:hAnsi="Arial" w:cs="Arial"/>
        <w:b/>
      </w:rPr>
      <w:fldChar w:fldCharType="begin"/>
    </w:r>
    <w:r w:rsidRPr="00160F0B">
      <w:rPr>
        <w:rFonts w:ascii="Arial" w:hAnsi="Arial" w:cs="Arial"/>
        <w:b/>
      </w:rPr>
      <w:instrText xml:space="preserve"> NUMPAGES  </w:instrText>
    </w:r>
    <w:r w:rsidR="0052196E" w:rsidRPr="00160F0B">
      <w:rPr>
        <w:rFonts w:ascii="Arial" w:hAnsi="Arial" w:cs="Arial"/>
        <w:b/>
      </w:rPr>
      <w:fldChar w:fldCharType="separate"/>
    </w:r>
    <w:r w:rsidR="00E53917">
      <w:rPr>
        <w:rFonts w:ascii="Arial" w:hAnsi="Arial" w:cs="Arial"/>
        <w:b/>
        <w:noProof/>
      </w:rPr>
      <w:t>3</w:t>
    </w:r>
    <w:r w:rsidR="0052196E" w:rsidRPr="00160F0B">
      <w:rPr>
        <w:rFonts w:ascii="Arial" w:hAnsi="Arial" w:cs="Arial"/>
        <w:b/>
      </w:rPr>
      <w:fldChar w:fldCharType="end"/>
    </w:r>
  </w:p>
  <w:p w:rsidR="00155833" w:rsidRDefault="001558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833" w:rsidRDefault="00155833" w:rsidP="00255D59">
    <w:pPr>
      <w:pStyle w:val="Header"/>
    </w:pPr>
    <w:r>
      <w:rPr>
        <w:noProof/>
        <w:lang w:eastAsia="ko-KR"/>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4B2257">
      <w:rPr>
        <w:noProof/>
        <w:lang w:eastAsia="ko-KR"/>
      </w:rPr>
      <w:pict>
        <v:rect id="Rectangle 5" o:spid="_x0000_s2061"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w:r>
    <w:proofErr w:type="gramStart"/>
    <w:r>
      <w:t>a</w:t>
    </w:r>
    <w:proofErr w:type="gramEnd"/>
  </w:p>
  <w:p w:rsidR="00155833" w:rsidRDefault="00155833" w:rsidP="00255D59">
    <w:pPr>
      <w:pStyle w:val="Header"/>
      <w:tabs>
        <w:tab w:val="left" w:pos="6105"/>
      </w:tabs>
    </w:pPr>
    <w:r>
      <w:rPr>
        <w:noProof/>
        <w:lang w:eastAsia="ko-KR"/>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4B2257">
      <w:rPr>
        <w:noProof/>
        <w:lang w:eastAsia="ko-KR"/>
      </w:rPr>
      <w:pict>
        <v:rect id="Rectangle 9" o:spid="_x0000_s2060"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w:r>
    <w:r w:rsidR="004B2257">
      <w:rPr>
        <w:noProof/>
        <w:lang w:eastAsia="ko-KR"/>
      </w:rPr>
      <w:pict>
        <v:shapetype id="_x0000_t32" coordsize="21600,21600" o:spt="32" o:oned="t" path="m,l21600,21600e" filled="f">
          <v:path arrowok="t" fillok="f" o:connecttype="none"/>
          <o:lock v:ext="edit" shapetype="t"/>
        </v:shapetype>
        <v:shape id="AutoShape 11" o:spid="_x0000_s2059" type="#_x0000_t32" style="position:absolute;margin-left:230.5pt;margin-top:21.75pt;width:0;height:26.25pt;z-index:251669504;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w:r>
    <w:r w:rsidR="004B2257">
      <w:rPr>
        <w:noProof/>
        <w:lang w:eastAsia="ko-KR"/>
      </w:rPr>
      <w:pict>
        <v:rect id="Rectangle 10" o:spid="_x0000_s2058"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w:r>
    <w:r w:rsidR="004B2257">
      <w:rPr>
        <w:noProof/>
        <w:lang w:eastAsia="ko-KR"/>
      </w:rPr>
      <w:pict>
        <v:shape id="AutoShape 13" o:spid="_x0000_s2057"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w:r>
    <w:r w:rsidR="004B2257">
      <w:rPr>
        <w:noProof/>
        <w:lang w:eastAsia="ko-KR"/>
      </w:rPr>
      <w:pict>
        <v:rect id="Rectangle 12" o:spid="_x0000_s2056"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155833" w:rsidRPr="0036644C" w:rsidRDefault="00155833"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w:r>
    <w:r>
      <w:rPr>
        <w:noProof/>
        <w:lang w:eastAsia="ko-K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4B2257">
      <w:rPr>
        <w:noProof/>
        <w:lang w:eastAsia="ko-KR"/>
      </w:rPr>
      <w:pict>
        <v:rect id="Rectangle 1" o:spid="_x0000_s2055"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w:r>
    <w:r w:rsidR="004B2257">
      <w:rPr>
        <w:noProof/>
        <w:lang w:eastAsia="ko-KR"/>
      </w:rPr>
      <w:pict>
        <v:rect id="Rectangle 7" o:spid="_x0000_s2054"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w:r>
    <w:r w:rsidR="004B2257">
      <w:rPr>
        <w:noProof/>
        <w:lang w:eastAsia="ko-KR"/>
      </w:rPr>
      <w:pict>
        <v:rect id="Rectangle 8" o:spid="_x0000_s2053"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w:r>
    <w:r>
      <w:tab/>
    </w:r>
  </w:p>
  <w:p w:rsidR="00155833" w:rsidRPr="004D0E7E" w:rsidRDefault="004B2257"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ko-KR"/>
      </w:rPr>
      <w:pict>
        <v:group id="Group 2" o:spid="_x0000_s2050" style="position:absolute;left:0;text-align:left;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2"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4" o:title="KIA 1v2"/>
          </v:shape>
          <v:shape id="Picture 4" o:spid="_x0000_s2051"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5" o:title="Horiz_KiaMotors_Tag_4C_XL (1)"/>
          </v:shape>
        </v:group>
      </w:pict>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r>
    <w:r w:rsidR="00155833">
      <w:rPr>
        <w:rFonts w:ascii="Arial Narrow" w:hAnsi="Arial Narrow" w:cs="Arial"/>
        <w:color w:val="8F6F80"/>
        <w:sz w:val="18"/>
        <w:szCs w:val="18"/>
      </w:rPr>
      <w:tab/>
      <w:t xml:space="preserve">            </w:t>
    </w:r>
  </w:p>
  <w:p w:rsidR="00155833" w:rsidRPr="002F76E6" w:rsidRDefault="00155833" w:rsidP="00255D59">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Amy Corsinita</w:t>
    </w:r>
  </w:p>
  <w:p w:rsidR="00155833" w:rsidRPr="002F76E6" w:rsidRDefault="00155833"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155833" w:rsidRPr="002F76E6" w:rsidRDefault="00155833"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155833" w:rsidRPr="002F76E6" w:rsidRDefault="00155833"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155833" w:rsidRPr="004D0E7E" w:rsidRDefault="004B2257" w:rsidP="00255D59">
    <w:pPr>
      <w:pStyle w:val="Heading4"/>
      <w:spacing w:before="0" w:beforeAutospacing="0" w:after="0" w:afterAutospacing="0"/>
      <w:jc w:val="both"/>
      <w:rPr>
        <w:rFonts w:ascii="Arial Narrow" w:hAnsi="Arial Narrow" w:cs="Arial"/>
        <w:color w:val="595959" w:themeColor="text1" w:themeTint="A6"/>
        <w:sz w:val="18"/>
        <w:szCs w:val="18"/>
      </w:rPr>
    </w:pPr>
    <w:r>
      <w:rPr>
        <w:noProof/>
        <w:color w:val="595959" w:themeColor="text1" w:themeTint="A6"/>
        <w:lang w:eastAsia="ko-KR"/>
      </w:rPr>
      <w:pict>
        <v:rect id="Rectangle 6" o:spid="_x0000_s2049" style="position:absolute;left:0;text-align:left;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w:r>
  </w:p>
  <w:p w:rsidR="00155833" w:rsidRDefault="0015583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2062">
      <v:textbox inset="5.85pt,.7pt,5.85pt,.7pt"/>
    </o:shapedefaults>
    <o:shapelayout v:ext="edit">
      <o:idmap v:ext="edit" data="2"/>
      <o:rules v:ext="edit">
        <o:r id="V:Rule1" type="connector" idref="#AutoShape 11"/>
        <o:r id="V:Rule2" type="connector" idref="#AutoShape 13"/>
      </o:rules>
    </o:shapelayout>
  </w:hdrShapeDefaults>
  <w:footnotePr>
    <w:footnote w:id="-1"/>
    <w:footnote w:id="0"/>
  </w:footnotePr>
  <w:endnotePr>
    <w:endnote w:id="-1"/>
    <w:endnote w:id="0"/>
  </w:endnotePr>
  <w:compat>
    <w:compatSetting w:name="compatibilityMode" w:uri="http://schemas.microsoft.com/office/word" w:val="12"/>
  </w:compat>
  <w:rsids>
    <w:rsidRoot w:val="00762EC6"/>
    <w:rsid w:val="00004AD3"/>
    <w:rsid w:val="00015673"/>
    <w:rsid w:val="00020170"/>
    <w:rsid w:val="000235A6"/>
    <w:rsid w:val="0006109A"/>
    <w:rsid w:val="00064876"/>
    <w:rsid w:val="00072F37"/>
    <w:rsid w:val="000745FF"/>
    <w:rsid w:val="00075F1C"/>
    <w:rsid w:val="00076941"/>
    <w:rsid w:val="00077DB7"/>
    <w:rsid w:val="00095809"/>
    <w:rsid w:val="00097BA2"/>
    <w:rsid w:val="000B0046"/>
    <w:rsid w:val="000B2F98"/>
    <w:rsid w:val="000B4CD0"/>
    <w:rsid w:val="000D1E0C"/>
    <w:rsid w:val="000D4120"/>
    <w:rsid w:val="000F200E"/>
    <w:rsid w:val="000F71A9"/>
    <w:rsid w:val="00100799"/>
    <w:rsid w:val="001301B1"/>
    <w:rsid w:val="00133474"/>
    <w:rsid w:val="0013668C"/>
    <w:rsid w:val="00155833"/>
    <w:rsid w:val="00160DD3"/>
    <w:rsid w:val="00161C9B"/>
    <w:rsid w:val="0017187D"/>
    <w:rsid w:val="001765EE"/>
    <w:rsid w:val="00193A1A"/>
    <w:rsid w:val="001A2ECB"/>
    <w:rsid w:val="001D20D5"/>
    <w:rsid w:val="001F3E25"/>
    <w:rsid w:val="001F44B1"/>
    <w:rsid w:val="001F6D3C"/>
    <w:rsid w:val="00211BDD"/>
    <w:rsid w:val="00251DE1"/>
    <w:rsid w:val="00255D59"/>
    <w:rsid w:val="002566FA"/>
    <w:rsid w:val="002625D8"/>
    <w:rsid w:val="00270B8C"/>
    <w:rsid w:val="00276C69"/>
    <w:rsid w:val="00277CB6"/>
    <w:rsid w:val="0028426F"/>
    <w:rsid w:val="0028773C"/>
    <w:rsid w:val="00287F4F"/>
    <w:rsid w:val="00292601"/>
    <w:rsid w:val="002C0C22"/>
    <w:rsid w:val="002D26F6"/>
    <w:rsid w:val="002D57E9"/>
    <w:rsid w:val="002E14E2"/>
    <w:rsid w:val="002E30B6"/>
    <w:rsid w:val="002E3C97"/>
    <w:rsid w:val="002F3C35"/>
    <w:rsid w:val="002F4F9D"/>
    <w:rsid w:val="00311B46"/>
    <w:rsid w:val="00320DE0"/>
    <w:rsid w:val="00326D2E"/>
    <w:rsid w:val="00337DB5"/>
    <w:rsid w:val="00345DF5"/>
    <w:rsid w:val="00351DDA"/>
    <w:rsid w:val="00354FEB"/>
    <w:rsid w:val="003729ED"/>
    <w:rsid w:val="003764FC"/>
    <w:rsid w:val="00377173"/>
    <w:rsid w:val="003A1BEC"/>
    <w:rsid w:val="003B1239"/>
    <w:rsid w:val="003B3972"/>
    <w:rsid w:val="003D298F"/>
    <w:rsid w:val="003D4A78"/>
    <w:rsid w:val="003E55B8"/>
    <w:rsid w:val="003F5966"/>
    <w:rsid w:val="003F6D33"/>
    <w:rsid w:val="00400E53"/>
    <w:rsid w:val="0041795F"/>
    <w:rsid w:val="00421D1C"/>
    <w:rsid w:val="004269C5"/>
    <w:rsid w:val="00463F6B"/>
    <w:rsid w:val="0047081E"/>
    <w:rsid w:val="004763D3"/>
    <w:rsid w:val="0047708D"/>
    <w:rsid w:val="004952B6"/>
    <w:rsid w:val="00497130"/>
    <w:rsid w:val="004A3CE4"/>
    <w:rsid w:val="004B2257"/>
    <w:rsid w:val="004C1127"/>
    <w:rsid w:val="004C7BBE"/>
    <w:rsid w:val="004D2B0E"/>
    <w:rsid w:val="004E062B"/>
    <w:rsid w:val="004E547D"/>
    <w:rsid w:val="004F3CD9"/>
    <w:rsid w:val="004F52D7"/>
    <w:rsid w:val="00504F9D"/>
    <w:rsid w:val="0050548E"/>
    <w:rsid w:val="005109D8"/>
    <w:rsid w:val="00511F2F"/>
    <w:rsid w:val="005151B4"/>
    <w:rsid w:val="00520CC3"/>
    <w:rsid w:val="0052196E"/>
    <w:rsid w:val="00521F5B"/>
    <w:rsid w:val="00543727"/>
    <w:rsid w:val="005547AF"/>
    <w:rsid w:val="00556BAC"/>
    <w:rsid w:val="00556DAB"/>
    <w:rsid w:val="005751B0"/>
    <w:rsid w:val="00580948"/>
    <w:rsid w:val="0058673D"/>
    <w:rsid w:val="00592031"/>
    <w:rsid w:val="005A421D"/>
    <w:rsid w:val="005B4B71"/>
    <w:rsid w:val="005D042D"/>
    <w:rsid w:val="005D473D"/>
    <w:rsid w:val="005E0617"/>
    <w:rsid w:val="005E4DC8"/>
    <w:rsid w:val="006043DE"/>
    <w:rsid w:val="00610B6B"/>
    <w:rsid w:val="00627E0E"/>
    <w:rsid w:val="00641DB3"/>
    <w:rsid w:val="006551BB"/>
    <w:rsid w:val="00662605"/>
    <w:rsid w:val="00667479"/>
    <w:rsid w:val="006979A3"/>
    <w:rsid w:val="006B34E8"/>
    <w:rsid w:val="006D4D0F"/>
    <w:rsid w:val="006D7BBB"/>
    <w:rsid w:val="006F3471"/>
    <w:rsid w:val="006F569A"/>
    <w:rsid w:val="00702E68"/>
    <w:rsid w:val="00722CCF"/>
    <w:rsid w:val="0073670F"/>
    <w:rsid w:val="00740481"/>
    <w:rsid w:val="00752E68"/>
    <w:rsid w:val="00753373"/>
    <w:rsid w:val="00762972"/>
    <w:rsid w:val="00762EC6"/>
    <w:rsid w:val="0076320B"/>
    <w:rsid w:val="00764205"/>
    <w:rsid w:val="00764C1D"/>
    <w:rsid w:val="0076517E"/>
    <w:rsid w:val="00771CAE"/>
    <w:rsid w:val="00784368"/>
    <w:rsid w:val="007A1675"/>
    <w:rsid w:val="007A290C"/>
    <w:rsid w:val="007B23C3"/>
    <w:rsid w:val="007D38FC"/>
    <w:rsid w:val="007D5800"/>
    <w:rsid w:val="007E40F0"/>
    <w:rsid w:val="007F3A51"/>
    <w:rsid w:val="007F3DD4"/>
    <w:rsid w:val="00804CA7"/>
    <w:rsid w:val="008061A9"/>
    <w:rsid w:val="0081208A"/>
    <w:rsid w:val="00832B55"/>
    <w:rsid w:val="00836CF3"/>
    <w:rsid w:val="0084719E"/>
    <w:rsid w:val="00850C34"/>
    <w:rsid w:val="00866CD0"/>
    <w:rsid w:val="008722CC"/>
    <w:rsid w:val="0087376E"/>
    <w:rsid w:val="00885747"/>
    <w:rsid w:val="008A165F"/>
    <w:rsid w:val="008A4255"/>
    <w:rsid w:val="008B11B0"/>
    <w:rsid w:val="008B3E2C"/>
    <w:rsid w:val="008B55D6"/>
    <w:rsid w:val="008D1236"/>
    <w:rsid w:val="008D69D8"/>
    <w:rsid w:val="008E1EED"/>
    <w:rsid w:val="008E63E6"/>
    <w:rsid w:val="008F2FE8"/>
    <w:rsid w:val="00901C6C"/>
    <w:rsid w:val="00904CE7"/>
    <w:rsid w:val="00912B61"/>
    <w:rsid w:val="009148F9"/>
    <w:rsid w:val="00914B6C"/>
    <w:rsid w:val="00921E10"/>
    <w:rsid w:val="00923791"/>
    <w:rsid w:val="00923E86"/>
    <w:rsid w:val="00937371"/>
    <w:rsid w:val="00946DBD"/>
    <w:rsid w:val="009527F9"/>
    <w:rsid w:val="00963F2D"/>
    <w:rsid w:val="00966B3E"/>
    <w:rsid w:val="00970710"/>
    <w:rsid w:val="00971E3B"/>
    <w:rsid w:val="00973D63"/>
    <w:rsid w:val="009911D5"/>
    <w:rsid w:val="00993DEA"/>
    <w:rsid w:val="009A614A"/>
    <w:rsid w:val="009B0484"/>
    <w:rsid w:val="009B36E0"/>
    <w:rsid w:val="009B54B6"/>
    <w:rsid w:val="009C686A"/>
    <w:rsid w:val="009D47F5"/>
    <w:rsid w:val="009D4EE0"/>
    <w:rsid w:val="009E73A3"/>
    <w:rsid w:val="009F140E"/>
    <w:rsid w:val="00A1689F"/>
    <w:rsid w:val="00A25FBA"/>
    <w:rsid w:val="00A26A97"/>
    <w:rsid w:val="00A30D0E"/>
    <w:rsid w:val="00A3562E"/>
    <w:rsid w:val="00A5356E"/>
    <w:rsid w:val="00A54079"/>
    <w:rsid w:val="00A62D81"/>
    <w:rsid w:val="00A679E7"/>
    <w:rsid w:val="00A67A40"/>
    <w:rsid w:val="00A67B9E"/>
    <w:rsid w:val="00A72D38"/>
    <w:rsid w:val="00A75523"/>
    <w:rsid w:val="00A94A2A"/>
    <w:rsid w:val="00A95F49"/>
    <w:rsid w:val="00A97645"/>
    <w:rsid w:val="00AA1543"/>
    <w:rsid w:val="00AA42DD"/>
    <w:rsid w:val="00AB157D"/>
    <w:rsid w:val="00AD146C"/>
    <w:rsid w:val="00AD1FB9"/>
    <w:rsid w:val="00AD2758"/>
    <w:rsid w:val="00AE2D1E"/>
    <w:rsid w:val="00B12BE5"/>
    <w:rsid w:val="00B24E8F"/>
    <w:rsid w:val="00B259BA"/>
    <w:rsid w:val="00B53FCE"/>
    <w:rsid w:val="00B61D34"/>
    <w:rsid w:val="00B73F55"/>
    <w:rsid w:val="00B774DA"/>
    <w:rsid w:val="00BC1C90"/>
    <w:rsid w:val="00BC4565"/>
    <w:rsid w:val="00BD0F09"/>
    <w:rsid w:val="00BE00A9"/>
    <w:rsid w:val="00BE02A4"/>
    <w:rsid w:val="00BE2A1C"/>
    <w:rsid w:val="00BE4A67"/>
    <w:rsid w:val="00BF1628"/>
    <w:rsid w:val="00BF3D6A"/>
    <w:rsid w:val="00BF567B"/>
    <w:rsid w:val="00C33764"/>
    <w:rsid w:val="00C4240B"/>
    <w:rsid w:val="00C45D07"/>
    <w:rsid w:val="00C55271"/>
    <w:rsid w:val="00C5638D"/>
    <w:rsid w:val="00C67F04"/>
    <w:rsid w:val="00CA3287"/>
    <w:rsid w:val="00CA362D"/>
    <w:rsid w:val="00CC483C"/>
    <w:rsid w:val="00CE16F2"/>
    <w:rsid w:val="00CF49DC"/>
    <w:rsid w:val="00CF6E5F"/>
    <w:rsid w:val="00D10B88"/>
    <w:rsid w:val="00D24B2D"/>
    <w:rsid w:val="00D3476D"/>
    <w:rsid w:val="00D36961"/>
    <w:rsid w:val="00D36C7A"/>
    <w:rsid w:val="00D51D4D"/>
    <w:rsid w:val="00D52DF3"/>
    <w:rsid w:val="00D808D1"/>
    <w:rsid w:val="00D876C8"/>
    <w:rsid w:val="00DA39E4"/>
    <w:rsid w:val="00DA697E"/>
    <w:rsid w:val="00DD1D4C"/>
    <w:rsid w:val="00DD754C"/>
    <w:rsid w:val="00E00FCD"/>
    <w:rsid w:val="00E44581"/>
    <w:rsid w:val="00E53917"/>
    <w:rsid w:val="00E54209"/>
    <w:rsid w:val="00E62346"/>
    <w:rsid w:val="00E7402D"/>
    <w:rsid w:val="00E813F2"/>
    <w:rsid w:val="00EB1046"/>
    <w:rsid w:val="00EB213D"/>
    <w:rsid w:val="00ED65E9"/>
    <w:rsid w:val="00EE22F3"/>
    <w:rsid w:val="00EE52C3"/>
    <w:rsid w:val="00F040BF"/>
    <w:rsid w:val="00F26227"/>
    <w:rsid w:val="00F44E36"/>
    <w:rsid w:val="00F64178"/>
    <w:rsid w:val="00F65729"/>
    <w:rsid w:val="00F74779"/>
    <w:rsid w:val="00F76E1A"/>
    <w:rsid w:val="00F9360C"/>
    <w:rsid w:val="00F93DFE"/>
    <w:rsid w:val="00F956C8"/>
    <w:rsid w:val="00FC3415"/>
    <w:rsid w:val="00FC4E8A"/>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6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DA"/>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com" TargetMode="External"/><Relationship Id="rId4" Type="http://schemas.microsoft.com/office/2007/relationships/stylesWithEffects" Target="stylesWithEffects.xml"/><Relationship Id="rId9" Type="http://schemas.openxmlformats.org/officeDocument/2006/relationships/hyperlink" Target="http://www.youtube.com/kia"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47989-E742-4187-94EA-3E984269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7</cp:revision>
  <cp:lastPrinted>2012-11-01T16:13:00Z</cp:lastPrinted>
  <dcterms:created xsi:type="dcterms:W3CDTF">2012-11-01T15:13:00Z</dcterms:created>
  <dcterms:modified xsi:type="dcterms:W3CDTF">2012-11-01T16:17:00Z</dcterms:modified>
</cp:coreProperties>
</file>