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A3EFC" w14:textId="77777777" w:rsidR="00351D0B" w:rsidRPr="0067588C" w:rsidRDefault="00351D0B" w:rsidP="0067588C">
      <w:pPr>
        <w:pStyle w:val="Press"/>
        <w:rPr>
          <w:lang w:val="en-GB"/>
        </w:rPr>
      </w:pPr>
      <w:r>
        <w:t xml:space="preserve">Comunicado de imprensa </w:t>
      </w:r>
    </w:p>
    <w:p w14:paraId="67CF1D17" w14:textId="77777777" w:rsidR="00351D0B" w:rsidRPr="00DC1EB9" w:rsidRDefault="00351D0B" w:rsidP="0067588C">
      <w:pPr>
        <w:rPr>
          <w:kern w:val="28"/>
          <w:sz w:val="44"/>
          <w:lang w:val="en-GB"/>
        </w:rPr>
      </w:pPr>
      <w:r>
        <w:rPr>
          <w:sz w:val="44"/>
        </w:rPr>
        <w:t>Uma das artistas mais populares da Suécia faz espetáculo surpresa para promover nova carreira de autocarros elétricos</w:t>
      </w:r>
    </w:p>
    <w:p w14:paraId="0F9BE981" w14:textId="77777777" w:rsidR="00351D0B" w:rsidRPr="005E1B70" w:rsidRDefault="00351D0B" w:rsidP="002D14B6">
      <w:pPr>
        <w:rPr>
          <w:rFonts w:ascii="Arial" w:eastAsia="?????? Pro W3" w:hAnsi="Arial" w:cs="Arial"/>
          <w:b/>
          <w:kern w:val="1"/>
          <w:sz w:val="22"/>
          <w:szCs w:val="22"/>
          <w:lang w:val="en-US" w:eastAsia="hi-IN" w:bidi="hi-IN"/>
        </w:rPr>
      </w:pPr>
    </w:p>
    <w:p w14:paraId="6B59ADC9" w14:textId="77777777" w:rsidR="00351D0B" w:rsidRDefault="00351D0B" w:rsidP="002D14B6">
      <w:pPr>
        <w:rPr>
          <w:rFonts w:ascii="Arial" w:eastAsia="?????? Pro W3" w:hAnsi="Arial" w:cs="Arial"/>
          <w:b/>
          <w:kern w:val="1"/>
          <w:sz w:val="22"/>
          <w:szCs w:val="22"/>
          <w:lang w:eastAsia="hi-IN" w:bidi="hi-IN"/>
        </w:rPr>
      </w:pPr>
      <w:r>
        <w:rPr>
          <w:rFonts w:ascii="Arial" w:eastAsia="?????? Pro W3" w:hAnsi="Arial" w:cs="Arial"/>
          <w:b/>
          <w:sz w:val="22"/>
          <w:szCs w:val="22"/>
        </w:rPr>
        <w:t xml:space="preserve">Numa iniciativa da Volvo, do município de Gotemburgo e de outras entidades, Seinabo Sey – uma das artistas mais populares da Suécia – atuou recentemente a bordo de um dos novos autocarros elétricos de Gotemburgo. Hoje, serão lançados dois videoclipes. Foram gravados durante uma atuação que apanhou de surpresa os passageiros desprevenidos. O objetivo da campanha passa por promover o projeto ElectriCity, uma colaboração única que resultou na nova carreira de autocarros elétricos. </w:t>
      </w:r>
    </w:p>
    <w:p w14:paraId="6A6CF380" w14:textId="77777777" w:rsidR="00351D0B" w:rsidRDefault="00351D0B" w:rsidP="002D14B6">
      <w:pPr>
        <w:rPr>
          <w:rFonts w:ascii="Arial" w:eastAsia="?????? Pro W3" w:hAnsi="Arial" w:cs="Arial"/>
          <w:b/>
          <w:kern w:val="1"/>
          <w:sz w:val="22"/>
          <w:szCs w:val="22"/>
          <w:lang w:eastAsia="hi-IN" w:bidi="hi-IN"/>
        </w:rPr>
      </w:pPr>
    </w:p>
    <w:p w14:paraId="70C65C86" w14:textId="752282AE" w:rsidR="00351D0B" w:rsidRPr="007465BD" w:rsidRDefault="00351D0B" w:rsidP="00BF4D1A">
      <w:pPr>
        <w:rPr>
          <w:sz w:val="24"/>
          <w:szCs w:val="24"/>
        </w:rPr>
      </w:pPr>
      <w:r w:rsidRPr="007465BD">
        <w:rPr>
          <w:rFonts w:eastAsia="?????? Pro W3"/>
          <w:sz w:val="24"/>
          <w:szCs w:val="24"/>
        </w:rPr>
        <w:t xml:space="preserve">Veja os videoclipes aqui: </w:t>
      </w:r>
    </w:p>
    <w:p w14:paraId="33ABBED8" w14:textId="77777777" w:rsidR="007465BD" w:rsidRPr="007465BD" w:rsidRDefault="007465BD" w:rsidP="007465BD">
      <w:pPr>
        <w:rPr>
          <w:rFonts w:ascii="Arial" w:eastAsia="?????? Pro W3" w:hAnsi="Arial" w:cs="Arial"/>
          <w:szCs w:val="24"/>
        </w:rPr>
      </w:pPr>
    </w:p>
    <w:p w14:paraId="5EC535D7" w14:textId="1BF8D1C0" w:rsidR="007465BD" w:rsidRPr="007465BD" w:rsidRDefault="00C279D1" w:rsidP="007465BD">
      <w:pPr>
        <w:rPr>
          <w:rFonts w:ascii="Arial" w:eastAsia="?????? Pro W3" w:hAnsi="Arial" w:cs="Arial"/>
          <w:sz w:val="24"/>
          <w:szCs w:val="24"/>
        </w:rPr>
      </w:pPr>
      <w:hyperlink r:id="rId8" w:history="1">
        <w:r w:rsidR="007465BD" w:rsidRPr="007465BD">
          <w:rPr>
            <w:rStyle w:val="Hyperlink"/>
            <w:rFonts w:eastAsia="?????? Pro W3" w:cs="Arial"/>
            <w:sz w:val="24"/>
            <w:szCs w:val="24"/>
          </w:rPr>
          <w:t>Younger</w:t>
        </w:r>
      </w:hyperlink>
    </w:p>
    <w:p w14:paraId="4EAF5CFC" w14:textId="6C018C31" w:rsidR="007465BD" w:rsidRPr="007465BD" w:rsidRDefault="00C279D1" w:rsidP="007465BD">
      <w:pPr>
        <w:rPr>
          <w:rFonts w:ascii="Arial" w:eastAsia="?????? Pro W3" w:hAnsi="Arial" w:cs="Arial"/>
          <w:sz w:val="24"/>
          <w:szCs w:val="24"/>
        </w:rPr>
      </w:pPr>
      <w:hyperlink r:id="rId9" w:history="1">
        <w:r w:rsidR="007465BD" w:rsidRPr="007465BD">
          <w:rPr>
            <w:rStyle w:val="Hyperlink"/>
            <w:rFonts w:eastAsia="?????? Pro W3" w:cs="Arial"/>
            <w:sz w:val="24"/>
            <w:szCs w:val="24"/>
          </w:rPr>
          <w:t>Hard Time</w:t>
        </w:r>
      </w:hyperlink>
    </w:p>
    <w:p w14:paraId="47FC4339" w14:textId="77777777" w:rsidR="007465BD" w:rsidRPr="009E2DBC" w:rsidRDefault="007465BD" w:rsidP="00BF4D1A">
      <w:pPr>
        <w:rPr>
          <w:rFonts w:ascii="Arial" w:hAnsi="Arial" w:cs="Arial"/>
          <w:szCs w:val="24"/>
        </w:rPr>
      </w:pPr>
    </w:p>
    <w:p w14:paraId="04D87785" w14:textId="77777777" w:rsidR="00351D0B" w:rsidRDefault="00351D0B" w:rsidP="00833D01">
      <w:pPr>
        <w:rPr>
          <w:rFonts w:ascii="Arial" w:eastAsia="?????? Pro W3" w:hAnsi="Arial" w:cs="Arial"/>
          <w:b/>
          <w:kern w:val="1"/>
          <w:sz w:val="22"/>
          <w:szCs w:val="22"/>
          <w:lang w:eastAsia="hi-IN" w:bidi="hi-IN"/>
        </w:rPr>
      </w:pPr>
    </w:p>
    <w:p w14:paraId="7F6DE016" w14:textId="77777777" w:rsidR="00351D0B" w:rsidRPr="00B86876" w:rsidRDefault="00351D0B" w:rsidP="001626E5">
      <w:pPr>
        <w:rPr>
          <w:sz w:val="22"/>
          <w:szCs w:val="22"/>
          <w:lang w:val="hr-BA"/>
        </w:rPr>
      </w:pPr>
      <w:r>
        <w:rPr>
          <w:sz w:val="22"/>
          <w:szCs w:val="22"/>
        </w:rPr>
        <w:t xml:space="preserve">Neste verão, os utentes de transportes públicos de Gotemburgo, na Suécia, puderam experimentar uma nova opção de viagem, significativamente mais silenciosa. A nova carreira 55 de autocarro estreou a 15 de junho. Dispõe de três autocarros completamente elétricos e sete autocarros híbridos elétricos. </w:t>
      </w:r>
    </w:p>
    <w:p w14:paraId="353AA3BB" w14:textId="77777777" w:rsidR="00351D0B" w:rsidRDefault="00351D0B" w:rsidP="001626E5">
      <w:pPr>
        <w:rPr>
          <w:sz w:val="22"/>
          <w:szCs w:val="22"/>
          <w:lang w:val="hr-BA"/>
        </w:rPr>
      </w:pPr>
      <w:r>
        <w:rPr>
          <w:sz w:val="22"/>
          <w:szCs w:val="22"/>
        </w:rPr>
        <w:t>Foram poucos os passageiros desta carreira a 7 de setembro que suspeitaram do que lhes estava reservado quando entraram no autocarro diretamente para a gravação de um videoclipe da Silent Bus Sessions.</w:t>
      </w:r>
    </w:p>
    <w:p w14:paraId="25A7FA9A" w14:textId="77777777" w:rsidR="00351D0B" w:rsidRPr="009E2DBC" w:rsidRDefault="00351D0B" w:rsidP="00BF4D1A">
      <w:pPr>
        <w:rPr>
          <w:sz w:val="22"/>
          <w:szCs w:val="22"/>
          <w:lang w:val="hr-BA"/>
        </w:rPr>
      </w:pPr>
    </w:p>
    <w:p w14:paraId="3845AC3B" w14:textId="77777777" w:rsidR="00351D0B" w:rsidRPr="009E2DBC" w:rsidRDefault="00351D0B" w:rsidP="001626E5">
      <w:pPr>
        <w:rPr>
          <w:sz w:val="22"/>
          <w:szCs w:val="22"/>
          <w:lang w:val="hr-BA"/>
        </w:rPr>
      </w:pPr>
      <w:r>
        <w:rPr>
          <w:sz w:val="22"/>
          <w:szCs w:val="22"/>
        </w:rPr>
        <w:t>Os vídeos do concerto de Seinabo Sey no autocarro serão lançados hoje. Os temas são versões exclusivas dos sucessos "Younger” e "Hard Time”, tendo sido interpretados "a cappella" com a ajuda de um coro.</w:t>
      </w:r>
    </w:p>
    <w:p w14:paraId="63ED1572" w14:textId="77777777" w:rsidR="00351D0B" w:rsidRDefault="00351D0B" w:rsidP="001626E5">
      <w:pPr>
        <w:rPr>
          <w:color w:val="FF0000"/>
          <w:sz w:val="22"/>
          <w:lang w:val="hr-BA"/>
        </w:rPr>
      </w:pPr>
    </w:p>
    <w:p w14:paraId="195C913B" w14:textId="77777777" w:rsidR="00351D0B" w:rsidRPr="00060EB2" w:rsidRDefault="00351D0B" w:rsidP="001626E5">
      <w:pPr>
        <w:rPr>
          <w:sz w:val="22"/>
          <w:lang w:val="hr-BA"/>
        </w:rPr>
      </w:pPr>
      <w:r>
        <w:rPr>
          <w:sz w:val="22"/>
        </w:rPr>
        <w:t>"Há muito que queria ter a oportunidade de cantar com os meus amigos do Tensta Gospel Choir, e foi fantástico ter finalmente acontecido. Foi um dia especial. Os passageiros não faziam ideia do que ia acontecer, e estava um pouco nervosa quanto a como iriam reagir", diz Seinabo.</w:t>
      </w:r>
      <w:r>
        <w:rPr>
          <w:sz w:val="22"/>
          <w:szCs w:val="22"/>
        </w:rPr>
        <w:t xml:space="preserve"> </w:t>
      </w:r>
    </w:p>
    <w:p w14:paraId="0F3C3D9B" w14:textId="77777777" w:rsidR="00351D0B" w:rsidRDefault="00351D0B" w:rsidP="001626E5">
      <w:pPr>
        <w:rPr>
          <w:sz w:val="22"/>
          <w:szCs w:val="22"/>
          <w:lang w:val="hr-BA"/>
        </w:rPr>
      </w:pPr>
    </w:p>
    <w:p w14:paraId="15142D7E" w14:textId="77777777" w:rsidR="00351D0B" w:rsidRPr="003356D8" w:rsidRDefault="00351D0B" w:rsidP="001626E5">
      <w:pPr>
        <w:rPr>
          <w:sz w:val="22"/>
          <w:szCs w:val="22"/>
          <w:lang w:val="hr-BA"/>
        </w:rPr>
      </w:pPr>
      <w:r>
        <w:rPr>
          <w:sz w:val="22"/>
          <w:szCs w:val="22"/>
        </w:rPr>
        <w:t>A campanha Silent Bus Sessions continua na quinta-feira com o lançamento dos videoclipes de um novo artista.</w:t>
      </w:r>
    </w:p>
    <w:p w14:paraId="4221E781" w14:textId="77777777" w:rsidR="00351D0B" w:rsidRDefault="00351D0B" w:rsidP="001626E5">
      <w:pPr>
        <w:rPr>
          <w:sz w:val="24"/>
          <w:lang w:val="hr-BA"/>
        </w:rPr>
      </w:pPr>
    </w:p>
    <w:p w14:paraId="29BB2A90" w14:textId="77777777" w:rsidR="00351D0B" w:rsidRPr="000F4CEA" w:rsidRDefault="00351D0B" w:rsidP="001626E5">
      <w:pPr>
        <w:rPr>
          <w:sz w:val="22"/>
          <w:szCs w:val="22"/>
          <w:lang w:val="hr-BA"/>
        </w:rPr>
      </w:pPr>
      <w:r>
        <w:rPr>
          <w:rFonts w:ascii="Arial" w:eastAsia="?????? Pro W3" w:hAnsi="Arial" w:cs="Arial"/>
          <w:b/>
          <w:sz w:val="22"/>
          <w:szCs w:val="22"/>
        </w:rPr>
        <w:lastRenderedPageBreak/>
        <w:t>Campanha por ElectriCity</w:t>
      </w:r>
    </w:p>
    <w:p w14:paraId="0C5CA2F8" w14:textId="77777777" w:rsidR="00351D0B" w:rsidRDefault="00351D0B" w:rsidP="001626E5">
      <w:pPr>
        <w:rPr>
          <w:sz w:val="22"/>
          <w:lang w:val="hr-BA"/>
        </w:rPr>
      </w:pPr>
      <w:r>
        <w:rPr>
          <w:sz w:val="22"/>
        </w:rPr>
        <w:t>A campanha Silent Bus Sessions foi criada para demonstrar como são silenciosos os novos autocarros elétricos – o nível de ruído é tão baixo que é possível fazer concertos acústicos e gravar videoclipes a bordo.</w:t>
      </w:r>
    </w:p>
    <w:p w14:paraId="58E4B09A" w14:textId="77777777" w:rsidR="00351D0B" w:rsidRDefault="00351D0B" w:rsidP="001626E5">
      <w:pPr>
        <w:rPr>
          <w:sz w:val="22"/>
          <w:lang w:val="hr-BA"/>
        </w:rPr>
      </w:pPr>
      <w:r>
        <w:rPr>
          <w:sz w:val="22"/>
        </w:rPr>
        <w:t>A colaboração única que resultou na nova carreira de autocarros elétricos chama-se ElectriCity e inclui representantes da indústria, de academias e das administrações municipais e regionais.</w:t>
      </w:r>
    </w:p>
    <w:p w14:paraId="5857D9BD" w14:textId="77777777" w:rsidR="00351D0B" w:rsidRPr="000F4CEA" w:rsidRDefault="00351D0B" w:rsidP="001626E5">
      <w:pPr>
        <w:rPr>
          <w:sz w:val="10"/>
          <w:lang w:val="hr-BA"/>
        </w:rPr>
      </w:pPr>
    </w:p>
    <w:p w14:paraId="3D4900AD" w14:textId="77777777" w:rsidR="00351D0B" w:rsidRDefault="00351D0B" w:rsidP="001626E5">
      <w:pPr>
        <w:rPr>
          <w:sz w:val="22"/>
        </w:rPr>
      </w:pPr>
      <w:r>
        <w:rPr>
          <w:sz w:val="22"/>
        </w:rPr>
        <w:t>"O aumento dos níveis de ruído representa um grave problema de saúde pública nas metrópoles de todo o mundo. É por isso que estamos convencidos de que os transportes públicos elétricos nas cidades são o caminho a seguir. Mas uma verdadeira diferença só pode ser conseguida se existir colaboração entre fabricantes de veículos, urbanistas, transportes públicos, empresas de fornecimento de energia e academias. Esta colaboração é a força única do projeto ElectriCity", diz Niklas Gustafsson, principal responsável pela sustentabilidade, Grupo Volvo.</w:t>
      </w:r>
    </w:p>
    <w:p w14:paraId="34ABBE98" w14:textId="77777777" w:rsidR="00351D0B" w:rsidRPr="00F340A2" w:rsidRDefault="00351D0B" w:rsidP="001626E5">
      <w:pPr>
        <w:rPr>
          <w:sz w:val="22"/>
        </w:rPr>
      </w:pPr>
    </w:p>
    <w:p w14:paraId="3BBBAD94" w14:textId="77777777" w:rsidR="00351D0B" w:rsidRPr="008C3CC9" w:rsidRDefault="00351D0B" w:rsidP="001626E5">
      <w:pPr>
        <w:rPr>
          <w:bCs/>
          <w:color w:val="262626"/>
          <w:sz w:val="22"/>
          <w:lang w:eastAsia="sv-SE"/>
        </w:rPr>
      </w:pPr>
      <w:r>
        <w:rPr>
          <w:bCs/>
          <w:color w:val="262626"/>
          <w:sz w:val="22"/>
        </w:rPr>
        <w:t>O Município de Gotemburgo é outro dos parceiros do projeto.</w:t>
      </w:r>
    </w:p>
    <w:p w14:paraId="29FED0DF" w14:textId="77777777" w:rsidR="00351D0B" w:rsidRPr="008C3CC9" w:rsidRDefault="00351D0B" w:rsidP="001626E5">
      <w:pPr>
        <w:rPr>
          <w:bCs/>
          <w:color w:val="262626"/>
          <w:sz w:val="22"/>
          <w:lang w:eastAsia="sv-SE"/>
        </w:rPr>
      </w:pPr>
      <w:r>
        <w:rPr>
          <w:bCs/>
          <w:color w:val="262626"/>
          <w:sz w:val="22"/>
        </w:rPr>
        <w:t>"Isso mostra como Gotemburgo é o ponto de encontro de forças criativas. Autocarros elétricos silenciosos eliminam o ruído e os gases de escape, permitindo às pessoas desfrutar de música e criatividade no caminho para a escola ou para o trabalho. Música, cultura e desenvolvimento tecnológico são pontos fortes da Gotemburgo, sendo maravilhoso ver o que acontece quando são combinados", comenta Anneli Hulthén, presidente da Comissão Executiva Municipal de Gotemburgo. </w:t>
      </w:r>
    </w:p>
    <w:p w14:paraId="2F9FC724" w14:textId="77777777" w:rsidR="00351D0B" w:rsidRPr="008C3CC9" w:rsidRDefault="00351D0B" w:rsidP="001626E5">
      <w:pPr>
        <w:rPr>
          <w:rFonts w:ascii="Arial-BoldMT" w:hAnsi="Arial-BoldMT" w:cs="Arial-BoldMT"/>
          <w:b/>
          <w:bCs/>
          <w:color w:val="262626"/>
          <w:lang w:eastAsia="sv-SE"/>
        </w:rPr>
      </w:pPr>
    </w:p>
    <w:p w14:paraId="1FA77889" w14:textId="77777777" w:rsidR="00351D0B" w:rsidRPr="008C3CC9" w:rsidRDefault="00351D0B" w:rsidP="001626E5">
      <w:pPr>
        <w:autoSpaceDE w:val="0"/>
        <w:autoSpaceDN w:val="0"/>
        <w:adjustRightInd w:val="0"/>
        <w:rPr>
          <w:rFonts w:ascii="Tahoma" w:hAnsi="Tahoma" w:cs="Tahoma"/>
          <w:color w:val="000000"/>
          <w:sz w:val="24"/>
          <w:szCs w:val="24"/>
          <w:lang w:eastAsia="sv-SE"/>
        </w:rPr>
      </w:pPr>
    </w:p>
    <w:p w14:paraId="76C7EC0B" w14:textId="77777777" w:rsidR="00351D0B" w:rsidRPr="008C3CC9" w:rsidRDefault="00351D0B" w:rsidP="00084FFF">
      <w:pPr>
        <w:autoSpaceDE w:val="0"/>
        <w:autoSpaceDN w:val="0"/>
        <w:adjustRightInd w:val="0"/>
        <w:rPr>
          <w:rFonts w:ascii="Arial" w:hAnsi="Arial" w:cs="Arial"/>
          <w:b/>
          <w:i/>
          <w:color w:val="000000"/>
          <w:sz w:val="22"/>
          <w:szCs w:val="22"/>
          <w:lang w:eastAsia="sv-SE"/>
        </w:rPr>
      </w:pPr>
      <w:r>
        <w:rPr>
          <w:rFonts w:ascii="Arial" w:hAnsi="Arial" w:cs="Arial"/>
          <w:b/>
          <w:i/>
          <w:color w:val="000000"/>
          <w:sz w:val="22"/>
          <w:szCs w:val="22"/>
        </w:rPr>
        <w:t>Sobre Seinabo Sey</w:t>
      </w:r>
    </w:p>
    <w:p w14:paraId="6EB75EC0" w14:textId="77777777" w:rsidR="00351D0B" w:rsidRPr="008C3CC9" w:rsidRDefault="00351D0B" w:rsidP="00084FFF">
      <w:pPr>
        <w:autoSpaceDE w:val="0"/>
        <w:autoSpaceDN w:val="0"/>
        <w:adjustRightInd w:val="0"/>
        <w:rPr>
          <w:sz w:val="22"/>
          <w:szCs w:val="22"/>
          <w:lang w:eastAsia="sv-SE"/>
        </w:rPr>
      </w:pPr>
      <w:r>
        <w:rPr>
          <w:sz w:val="22"/>
          <w:szCs w:val="22"/>
        </w:rPr>
        <w:t>Seinabo Sey, 24 anos, saltou para a ribalta com o enorme êxito “Younger”, nunca mais saindo do topo das tabelas na Suécia e noutros países. No ano passado, lançou vários temas novos, incluindo "Hard Time” e "Poetic”, registando mais de 100 milhões de reproduções no Spotify.</w:t>
      </w:r>
    </w:p>
    <w:p w14:paraId="0BBAD63A" w14:textId="77777777" w:rsidR="00351D0B" w:rsidRPr="008C3CC9" w:rsidRDefault="00351D0B" w:rsidP="00084FFF">
      <w:pPr>
        <w:autoSpaceDE w:val="0"/>
        <w:autoSpaceDN w:val="0"/>
        <w:adjustRightInd w:val="0"/>
        <w:rPr>
          <w:rFonts w:ascii="Arial" w:hAnsi="Arial" w:cs="Arial"/>
          <w:b/>
          <w:i/>
          <w:sz w:val="22"/>
          <w:szCs w:val="22"/>
          <w:lang w:eastAsia="sv-SE"/>
        </w:rPr>
      </w:pPr>
      <w:r>
        <w:rPr>
          <w:sz w:val="22"/>
          <w:szCs w:val="22"/>
        </w:rPr>
        <w:t>Também foi aclamada a nível internacional. Foi convidada dos programas de televisão Conan O’Brien e Later with Jools Holland.</w:t>
      </w:r>
    </w:p>
    <w:p w14:paraId="19B926E5" w14:textId="77777777" w:rsidR="00351D0B" w:rsidRPr="008C3CC9" w:rsidRDefault="00351D0B" w:rsidP="001626E5">
      <w:pPr>
        <w:autoSpaceDE w:val="0"/>
        <w:autoSpaceDN w:val="0"/>
        <w:adjustRightInd w:val="0"/>
        <w:rPr>
          <w:rFonts w:ascii="Arial" w:hAnsi="Arial" w:cs="Arial"/>
          <w:b/>
          <w:i/>
          <w:color w:val="000000"/>
          <w:sz w:val="22"/>
          <w:szCs w:val="22"/>
          <w:lang w:eastAsia="sv-SE"/>
        </w:rPr>
      </w:pPr>
    </w:p>
    <w:p w14:paraId="6F15DF07" w14:textId="77777777" w:rsidR="00351D0B" w:rsidRPr="008C3CC9" w:rsidRDefault="00351D0B" w:rsidP="001626E5">
      <w:pPr>
        <w:autoSpaceDE w:val="0"/>
        <w:autoSpaceDN w:val="0"/>
        <w:adjustRightInd w:val="0"/>
        <w:rPr>
          <w:rFonts w:ascii="Arial" w:hAnsi="Arial" w:cs="Arial"/>
          <w:b/>
          <w:i/>
          <w:color w:val="000000"/>
          <w:sz w:val="22"/>
          <w:szCs w:val="22"/>
          <w:lang w:eastAsia="sv-SE"/>
        </w:rPr>
      </w:pPr>
      <w:r>
        <w:rPr>
          <w:rFonts w:ascii="Arial" w:hAnsi="Arial" w:cs="Arial"/>
          <w:b/>
          <w:i/>
          <w:color w:val="000000"/>
          <w:sz w:val="22"/>
          <w:szCs w:val="22"/>
        </w:rPr>
        <w:t>Sobre ElectriCity</w:t>
      </w:r>
    </w:p>
    <w:p w14:paraId="351A0675" w14:textId="77777777" w:rsidR="00351D0B" w:rsidRPr="008C3CC9" w:rsidRDefault="00351D0B" w:rsidP="001626E5">
      <w:pPr>
        <w:autoSpaceDE w:val="0"/>
        <w:autoSpaceDN w:val="0"/>
        <w:adjustRightInd w:val="0"/>
        <w:rPr>
          <w:color w:val="262626"/>
          <w:sz w:val="22"/>
          <w:szCs w:val="22"/>
          <w:lang w:eastAsia="sv-SE"/>
        </w:rPr>
      </w:pPr>
      <w:r>
        <w:rPr>
          <w:color w:val="000000"/>
          <w:sz w:val="22"/>
          <w:szCs w:val="22"/>
        </w:rPr>
        <w:t xml:space="preserve">ElectriCity é um projeto de colaboração entre academias, a indústria e o setor público, visando desenvolver, demonstrar e avaliar novos sistemas transportes públicos sustentáveis para o futuro. </w:t>
      </w:r>
      <w:r>
        <w:rPr>
          <w:color w:val="262626"/>
          <w:sz w:val="22"/>
          <w:szCs w:val="22"/>
        </w:rPr>
        <w:t>Testar e avaliar transportes com autocarros elétricos é um componente fundamental do projeto ElectriCity. Transportes públicos silenciosos e sem emissões podem funcionar em locais onde o trânsito está atualmente interdito. Isso abre as portas a novas possibilidades de planeamento urbanístico em pequenas e grandes cidades.</w:t>
      </w:r>
    </w:p>
    <w:p w14:paraId="4276742C" w14:textId="77777777" w:rsidR="00351D0B" w:rsidRPr="008C3CC9" w:rsidRDefault="00351D0B" w:rsidP="001626E5">
      <w:pPr>
        <w:autoSpaceDE w:val="0"/>
        <w:autoSpaceDN w:val="0"/>
        <w:adjustRightInd w:val="0"/>
        <w:rPr>
          <w:color w:val="262626"/>
          <w:sz w:val="22"/>
          <w:szCs w:val="22"/>
          <w:lang w:eastAsia="sv-SE"/>
        </w:rPr>
      </w:pPr>
    </w:p>
    <w:p w14:paraId="55538244" w14:textId="77777777" w:rsidR="00351D0B" w:rsidRPr="008C3CC9" w:rsidRDefault="00351D0B" w:rsidP="001626E5">
      <w:pPr>
        <w:autoSpaceDE w:val="0"/>
        <w:autoSpaceDN w:val="0"/>
        <w:adjustRightInd w:val="0"/>
        <w:rPr>
          <w:color w:val="262626"/>
          <w:sz w:val="22"/>
          <w:szCs w:val="22"/>
          <w:lang w:eastAsia="sv-SE"/>
        </w:rPr>
      </w:pPr>
      <w:r>
        <w:rPr>
          <w:color w:val="262626"/>
          <w:sz w:val="22"/>
          <w:szCs w:val="22"/>
        </w:rPr>
        <w:t xml:space="preserve">Os três autocarros elétricos da carreira funcionam a eletricidade renovável e são eficientes em termos energéticos, silenciosos e completamente isentos de emissões. </w:t>
      </w:r>
      <w:r>
        <w:rPr>
          <w:sz w:val="22"/>
          <w:szCs w:val="22"/>
        </w:rPr>
        <w:t xml:space="preserve">Os autocarros funcionam a baterias que são rapidamente recarregadas com eletricidade renovável nos terminais dos autocarros. </w:t>
      </w:r>
      <w:r>
        <w:rPr>
          <w:color w:val="262626"/>
          <w:sz w:val="22"/>
          <w:szCs w:val="22"/>
        </w:rPr>
        <w:t xml:space="preserve">Os passageiros têm acesso a wi-fi e pontos de carregamento de telemóveis a bordo. A paragem de Teknikgatan em Lindholmen tem um terminal interior. </w:t>
      </w:r>
    </w:p>
    <w:p w14:paraId="7FB95313" w14:textId="77777777" w:rsidR="00351D0B" w:rsidRPr="008C3CC9" w:rsidRDefault="00351D0B" w:rsidP="001626E5">
      <w:pPr>
        <w:autoSpaceDE w:val="0"/>
        <w:autoSpaceDN w:val="0"/>
        <w:adjustRightInd w:val="0"/>
        <w:rPr>
          <w:color w:val="262626"/>
          <w:sz w:val="22"/>
          <w:szCs w:val="22"/>
          <w:lang w:eastAsia="sv-SE"/>
        </w:rPr>
      </w:pPr>
      <w:r>
        <w:rPr>
          <w:color w:val="262626"/>
          <w:sz w:val="22"/>
          <w:szCs w:val="22"/>
        </w:rPr>
        <w:lastRenderedPageBreak/>
        <w:t>Para além dos três autocarros completamente elétricos, a carreira tem vários autocarros híbridos elétricos que funcionam a eletricidade em aproximadamente 70% do percurso.</w:t>
      </w:r>
    </w:p>
    <w:p w14:paraId="03B50115" w14:textId="77777777" w:rsidR="00351D0B" w:rsidRPr="008C3CC9" w:rsidRDefault="00351D0B" w:rsidP="001626E5">
      <w:pPr>
        <w:autoSpaceDE w:val="0"/>
        <w:autoSpaceDN w:val="0"/>
        <w:adjustRightInd w:val="0"/>
        <w:rPr>
          <w:color w:val="262626"/>
          <w:sz w:val="22"/>
          <w:szCs w:val="22"/>
          <w:lang w:eastAsia="sv-SE"/>
        </w:rPr>
      </w:pPr>
      <w:r>
        <w:rPr>
          <w:sz w:val="22"/>
          <w:szCs w:val="22"/>
        </w:rPr>
        <w:t>Para além dos autocarros propriamente ditos, o projeto ElectriCity desenvolve e testa novos sistemas de paragem de autocarros, sistemas de gestão de transportes, conceitos de segurança e sistemas de fornecimento de energia.</w:t>
      </w:r>
    </w:p>
    <w:p w14:paraId="51F73BCC" w14:textId="77777777" w:rsidR="00351D0B" w:rsidRPr="008C3CC9" w:rsidRDefault="00C279D1" w:rsidP="001626E5">
      <w:pPr>
        <w:autoSpaceDE w:val="0"/>
        <w:autoSpaceDN w:val="0"/>
        <w:adjustRightInd w:val="0"/>
        <w:rPr>
          <w:color w:val="000000"/>
          <w:sz w:val="22"/>
          <w:szCs w:val="22"/>
          <w:lang w:eastAsia="sv-SE"/>
        </w:rPr>
      </w:pPr>
      <w:hyperlink r:id="rId10" w:history="1">
        <w:r w:rsidR="00351D0B">
          <w:rPr>
            <w:rStyle w:val="Hyperlink"/>
            <w:sz w:val="22"/>
            <w:szCs w:val="22"/>
          </w:rPr>
          <w:t>http://www.goteborgelectricity.se</w:t>
        </w:r>
      </w:hyperlink>
      <w:r w:rsidR="00351D0B">
        <w:rPr>
          <w:rStyle w:val="Hyperlink"/>
          <w:sz w:val="22"/>
          <w:szCs w:val="22"/>
        </w:rPr>
        <w:t>/en</w:t>
      </w:r>
    </w:p>
    <w:p w14:paraId="14BDF1A8" w14:textId="77777777" w:rsidR="00351D0B" w:rsidRDefault="00351D0B" w:rsidP="001626E5"/>
    <w:p w14:paraId="4E0BEBDC" w14:textId="77777777" w:rsidR="007465BD" w:rsidRPr="007465BD" w:rsidRDefault="007465BD" w:rsidP="007465BD">
      <w:pPr>
        <w:pStyle w:val="Contact"/>
        <w:rPr>
          <w:b w:val="0"/>
          <w:i/>
        </w:rPr>
      </w:pPr>
    </w:p>
    <w:p w14:paraId="15973478" w14:textId="77777777" w:rsidR="007465BD" w:rsidRPr="007465BD" w:rsidRDefault="007465BD" w:rsidP="007465BD">
      <w:pPr>
        <w:pStyle w:val="Contact"/>
        <w:rPr>
          <w:b w:val="0"/>
          <w:i/>
        </w:rPr>
      </w:pPr>
      <w:r w:rsidRPr="007465BD">
        <w:rPr>
          <w:b w:val="0"/>
          <w:i/>
        </w:rPr>
        <w:t>Para mais informações, contactar:</w:t>
      </w:r>
    </w:p>
    <w:p w14:paraId="64C4A919" w14:textId="77777777" w:rsidR="007465BD" w:rsidRPr="007465BD" w:rsidRDefault="007465BD" w:rsidP="007465BD">
      <w:pPr>
        <w:pStyle w:val="Contact"/>
        <w:spacing w:after="0"/>
        <w:rPr>
          <w:b w:val="0"/>
          <w:i/>
        </w:rPr>
      </w:pPr>
      <w:r w:rsidRPr="007465BD">
        <w:rPr>
          <w:b w:val="0"/>
          <w:i/>
        </w:rPr>
        <w:t>Helena Lind, Diretora de Relações de Imprensa, Volvo Buses AB</w:t>
      </w:r>
    </w:p>
    <w:p w14:paraId="67980530" w14:textId="691FA83C" w:rsidR="007465BD" w:rsidRDefault="007465BD" w:rsidP="007465BD">
      <w:pPr>
        <w:pStyle w:val="Contact"/>
        <w:rPr>
          <w:b w:val="0"/>
          <w:i/>
        </w:rPr>
      </w:pPr>
      <w:r w:rsidRPr="007465BD">
        <w:rPr>
          <w:b w:val="0"/>
          <w:i/>
        </w:rPr>
        <w:t>Tel.: +46 31 323 62</w:t>
      </w:r>
      <w:r>
        <w:rPr>
          <w:b w:val="0"/>
          <w:i/>
        </w:rPr>
        <w:t xml:space="preserve"> 57</w:t>
      </w:r>
    </w:p>
    <w:p w14:paraId="6021CC0A" w14:textId="77777777" w:rsidR="00351D0B" w:rsidRDefault="00351D0B" w:rsidP="008031AE">
      <w:pPr>
        <w:rPr>
          <w:iCs/>
          <w:sz w:val="22"/>
          <w:szCs w:val="22"/>
        </w:rPr>
      </w:pPr>
    </w:p>
    <w:p w14:paraId="7E85EB06" w14:textId="77777777" w:rsidR="007465BD" w:rsidRDefault="007465BD" w:rsidP="008031AE">
      <w:pPr>
        <w:rPr>
          <w:iCs/>
          <w:sz w:val="22"/>
          <w:szCs w:val="22"/>
        </w:rPr>
      </w:pPr>
    </w:p>
    <w:p w14:paraId="72962E3A" w14:textId="77777777" w:rsidR="007465BD" w:rsidRPr="008031AE" w:rsidRDefault="007465BD" w:rsidP="008031AE">
      <w:pPr>
        <w:rPr>
          <w:iCs/>
          <w:sz w:val="22"/>
          <w:szCs w:val="22"/>
        </w:rPr>
      </w:pPr>
    </w:p>
    <w:p w14:paraId="0B9D7BFE" w14:textId="77777777" w:rsidR="00351D0B" w:rsidRPr="008031AE" w:rsidRDefault="00351D0B" w:rsidP="008031AE">
      <w:pPr>
        <w:rPr>
          <w:iCs/>
          <w:sz w:val="22"/>
          <w:szCs w:val="22"/>
        </w:rPr>
      </w:pPr>
    </w:p>
    <w:p w14:paraId="33AA8961" w14:textId="77777777" w:rsidR="00351D0B" w:rsidRPr="008031AE" w:rsidRDefault="00351D0B" w:rsidP="008031AE">
      <w:pPr>
        <w:rPr>
          <w:iCs/>
          <w:sz w:val="22"/>
          <w:szCs w:val="22"/>
        </w:rPr>
      </w:pPr>
    </w:p>
    <w:p w14:paraId="30651A5E" w14:textId="77777777" w:rsidR="00351D0B" w:rsidRDefault="00351D0B" w:rsidP="00CC22A7"/>
    <w:p w14:paraId="31B1509B" w14:textId="77777777" w:rsidR="00351D0B" w:rsidRPr="00DC1EB9" w:rsidRDefault="00351D0B" w:rsidP="00DC1EB9">
      <w:pPr>
        <w:pStyle w:val="Footer"/>
        <w:pBdr>
          <w:top w:val="single" w:sz="4" w:space="1" w:color="auto"/>
          <w:left w:val="single" w:sz="4" w:space="4" w:color="auto"/>
          <w:bottom w:val="single" w:sz="4" w:space="1" w:color="auto"/>
          <w:right w:val="single" w:sz="4" w:space="4" w:color="auto"/>
        </w:pBdr>
        <w:tabs>
          <w:tab w:val="left" w:pos="2552"/>
          <w:tab w:val="left" w:pos="6010"/>
        </w:tabs>
        <w:spacing w:after="280"/>
        <w:ind w:left="170" w:right="113"/>
        <w:rPr>
          <w:rFonts w:ascii="Arial" w:hAnsi="Arial" w:cs="Arial"/>
          <w:iCs/>
          <w:sz w:val="16"/>
        </w:rPr>
      </w:pPr>
      <w:r>
        <w:rPr>
          <w:rFonts w:ascii="Arial" w:hAnsi="Arial" w:cs="Arial"/>
          <w:iCs/>
          <w:sz w:val="16"/>
        </w:rPr>
        <w:t>O projeto ElectriCity é uma colaboração entre 14 organizações.</w:t>
      </w:r>
      <w:r>
        <w:rPr>
          <w:rFonts w:ascii="Arial" w:hAnsi="Arial" w:cs="Arial"/>
          <w:iCs/>
          <w:sz w:val="16"/>
        </w:rPr>
        <w:br/>
        <w:t>Empresas e organizações da parceria: Grupo Volvo, Região Västra Götaland, Västtrafik, Município de Gothenburg, Universidade de Tecnologia de Chalmers, Agência Sueca de Energia, Parque Científico de Johanneberg, Parque Científico de Lindholmen, Região de Negócios de Gotemburgo, Göteborg Energi, Keolis, Älvstranden Utveckling, Chalmersfastigheter e Akademiska Hus.</w:t>
      </w:r>
    </w:p>
    <w:sectPr w:rsidR="00351D0B" w:rsidRPr="00DC1EB9" w:rsidSect="006B27AA">
      <w:headerReference w:type="even" r:id="rId11"/>
      <w:headerReference w:type="default" r:id="rId12"/>
      <w:footerReference w:type="even" r:id="rId13"/>
      <w:footerReference w:type="default" r:id="rId14"/>
      <w:headerReference w:type="first" r:id="rId15"/>
      <w:footerReference w:type="first" r:id="rId16"/>
      <w:pgSz w:w="11907" w:h="16840" w:code="9"/>
      <w:pgMar w:top="2835" w:right="1304" w:bottom="2268" w:left="2041" w:header="851" w:footer="68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C1FB2" w14:textId="77777777" w:rsidR="00351D0B" w:rsidRDefault="00351D0B">
      <w:r>
        <w:separator/>
      </w:r>
    </w:p>
  </w:endnote>
  <w:endnote w:type="continuationSeparator" w:id="0">
    <w:p w14:paraId="31F2BB93" w14:textId="77777777" w:rsidR="00351D0B" w:rsidRDefault="0035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 Pro W3">
    <w:altName w:val="Osaka"/>
    <w:panose1 w:val="00000000000000000000"/>
    <w:charset w:val="80"/>
    <w:family w:val="auto"/>
    <w:notTrueType/>
    <w:pitch w:val="variable"/>
    <w:sig w:usb0="00000001" w:usb1="08070000" w:usb2="00000010" w:usb3="00000000" w:csb0="00020000"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7A01F" w14:textId="77777777" w:rsidR="007465BD" w:rsidRDefault="007465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F72B1" w14:textId="77777777" w:rsidR="00351D0B" w:rsidRDefault="00351D0B">
    <w:pPr>
      <w:pStyle w:val="Footer"/>
      <w:tabs>
        <w:tab w:val="clear" w:pos="4153"/>
        <w:tab w:val="clear" w:pos="8306"/>
        <w:tab w:val="left" w:pos="2552"/>
        <w:tab w:val="left" w:pos="6010"/>
      </w:tabs>
      <w:spacing w:after="80"/>
      <w:rPr>
        <w:rFonts w:ascii="Arial" w:hAnsi="Arial" w:cs="Arial"/>
        <w:iCs/>
        <w:sz w:val="16"/>
      </w:rPr>
    </w:pPr>
  </w:p>
  <w:p w14:paraId="126FC19A" w14:textId="77777777" w:rsidR="00351D0B" w:rsidRDefault="00351D0B">
    <w:pPr>
      <w:pStyle w:val="Footer"/>
      <w:pBdr>
        <w:top w:val="single" w:sz="4" w:space="1" w:color="auto"/>
      </w:pBdr>
      <w:tabs>
        <w:tab w:val="clear" w:pos="4153"/>
        <w:tab w:val="clear" w:pos="8306"/>
        <w:tab w:val="left" w:pos="2552"/>
        <w:tab w:val="left" w:pos="6010"/>
      </w:tabs>
      <w:ind w:left="57"/>
      <w:rPr>
        <w:rFonts w:ascii="Arial" w:hAnsi="Arial"/>
        <w:sz w:val="4"/>
      </w:rPr>
    </w:pPr>
  </w:p>
  <w:p w14:paraId="2866B415" w14:textId="77777777" w:rsidR="007465BD" w:rsidRPr="00E46CFE" w:rsidRDefault="007465BD" w:rsidP="007465BD">
    <w:pPr>
      <w:pStyle w:val="Footer"/>
      <w:tabs>
        <w:tab w:val="clear" w:pos="4153"/>
        <w:tab w:val="left" w:pos="2948"/>
        <w:tab w:val="left" w:pos="5103"/>
        <w:tab w:val="left" w:pos="6946"/>
      </w:tabs>
      <w:ind w:left="57"/>
      <w:rPr>
        <w:rFonts w:ascii="Arial" w:hAnsi="Arial"/>
        <w:b/>
        <w:sz w:val="14"/>
        <w:lang w:val="sv-SE"/>
      </w:rPr>
    </w:pPr>
    <w:r w:rsidRPr="00E46CFE">
      <w:rPr>
        <w:rFonts w:ascii="Arial" w:hAnsi="Arial"/>
        <w:b/>
        <w:sz w:val="14"/>
        <w:lang w:val="sv-SE"/>
      </w:rPr>
      <w:t>AB Volvo (publ)</w:t>
    </w:r>
    <w:r w:rsidRPr="00E46CFE">
      <w:rPr>
        <w:rFonts w:ascii="Arial" w:hAnsi="Arial"/>
        <w:b/>
        <w:sz w:val="14"/>
        <w:lang w:val="sv-SE"/>
      </w:rPr>
      <w:tab/>
      <w:t>Telefon</w:t>
    </w:r>
    <w:r w:rsidRPr="00E46CFE">
      <w:rPr>
        <w:rFonts w:ascii="Arial" w:hAnsi="Arial"/>
        <w:b/>
        <w:sz w:val="14"/>
        <w:lang w:val="sv-SE"/>
      </w:rPr>
      <w:tab/>
      <w:t>Web</w:t>
    </w:r>
  </w:p>
  <w:p w14:paraId="071755E9" w14:textId="0E19764E" w:rsidR="007465BD" w:rsidRPr="00E46CFE" w:rsidRDefault="007465BD" w:rsidP="007465BD">
    <w:pPr>
      <w:pStyle w:val="Footer"/>
      <w:tabs>
        <w:tab w:val="clear" w:pos="4153"/>
        <w:tab w:val="left" w:pos="2948"/>
        <w:tab w:val="left" w:pos="5103"/>
        <w:tab w:val="left" w:pos="6946"/>
      </w:tabs>
      <w:ind w:left="57"/>
      <w:rPr>
        <w:rFonts w:ascii="Arial" w:hAnsi="Arial"/>
        <w:sz w:val="14"/>
        <w:lang w:val="sv-SE"/>
      </w:rPr>
    </w:pPr>
    <w:r>
      <w:rPr>
        <w:rFonts w:ascii="Arial" w:hAnsi="Arial"/>
        <w:sz w:val="14"/>
        <w:lang w:val="sv-SE"/>
      </w:rPr>
      <w:t>Media Relations</w:t>
    </w:r>
    <w:r w:rsidR="007D19B3">
      <w:rPr>
        <w:rFonts w:ascii="Arial" w:hAnsi="Arial"/>
        <w:sz w:val="14"/>
        <w:lang w:val="sv-SE"/>
      </w:rPr>
      <w:tab/>
      <w:t xml:space="preserve">+ 46 </w:t>
    </w:r>
    <w:r w:rsidRPr="00E46CFE">
      <w:rPr>
        <w:rFonts w:ascii="Arial" w:hAnsi="Arial"/>
        <w:sz w:val="14"/>
        <w:lang w:val="sv-SE"/>
      </w:rPr>
      <w:t>31 66 12 32</w:t>
    </w:r>
    <w:r w:rsidRPr="00E46CFE">
      <w:rPr>
        <w:rFonts w:ascii="Arial" w:hAnsi="Arial"/>
        <w:sz w:val="14"/>
        <w:lang w:val="sv-SE"/>
      </w:rPr>
      <w:tab/>
    </w:r>
    <w:hyperlink r:id="rId1" w:history="1">
      <w:r w:rsidRPr="007465BD">
        <w:rPr>
          <w:rStyle w:val="Hyperlink"/>
          <w:rFonts w:ascii="Arial" w:eastAsia="MS Gothic" w:hAnsi="Arial"/>
          <w:sz w:val="14"/>
          <w:lang w:val="sv-SE"/>
        </w:rPr>
        <w:t>www.volvogroup.mobi</w:t>
      </w:r>
    </w:hyperlink>
    <w:r w:rsidRPr="00E46CFE">
      <w:rPr>
        <w:rFonts w:ascii="Arial" w:hAnsi="Arial"/>
        <w:sz w:val="14"/>
        <w:lang w:val="sv-SE"/>
      </w:rPr>
      <w:t xml:space="preserve"> </w:t>
    </w:r>
  </w:p>
  <w:p w14:paraId="25477BAD" w14:textId="77777777" w:rsidR="007465BD" w:rsidRPr="00E46CFE" w:rsidRDefault="007465BD" w:rsidP="007465BD">
    <w:pPr>
      <w:pStyle w:val="Footer"/>
      <w:tabs>
        <w:tab w:val="clear" w:pos="4153"/>
        <w:tab w:val="left" w:pos="2948"/>
        <w:tab w:val="left" w:pos="5103"/>
        <w:tab w:val="left" w:pos="6946"/>
      </w:tabs>
      <w:ind w:left="57"/>
      <w:rPr>
        <w:rFonts w:ascii="Arial" w:hAnsi="Arial"/>
        <w:sz w:val="14"/>
        <w:lang w:val="sv-SE"/>
      </w:rPr>
    </w:pPr>
    <w:r w:rsidRPr="00E46CFE">
      <w:rPr>
        <w:rFonts w:ascii="Arial" w:hAnsi="Arial"/>
        <w:sz w:val="14"/>
        <w:lang w:val="sv-SE"/>
      </w:rPr>
      <w:t>405 08 Göteborg</w:t>
    </w:r>
    <w:r w:rsidRPr="00E46CFE">
      <w:rPr>
        <w:rFonts w:ascii="Arial" w:hAnsi="Arial"/>
        <w:sz w:val="14"/>
        <w:lang w:val="sv-SE"/>
      </w:rPr>
      <w:tab/>
    </w:r>
    <w:r w:rsidRPr="00E46CFE">
      <w:rPr>
        <w:rFonts w:ascii="Arial" w:hAnsi="Arial"/>
        <w:sz w:val="14"/>
        <w:lang w:val="sv-SE"/>
      </w:rPr>
      <w:tab/>
    </w:r>
    <w:hyperlink r:id="rId2" w:history="1">
      <w:r w:rsidRPr="007465BD">
        <w:rPr>
          <w:rStyle w:val="Hyperlink"/>
          <w:rFonts w:ascii="Arial" w:eastAsia="MS Gothic" w:hAnsi="Arial"/>
          <w:sz w:val="14"/>
          <w:lang w:val="sv-SE"/>
        </w:rPr>
        <w:t>www.volvokoncernen.se/pressreleaser</w:t>
      </w:r>
    </w:hyperlink>
    <w:r w:rsidRPr="00E46CFE">
      <w:rPr>
        <w:rFonts w:ascii="Arial" w:hAnsi="Arial"/>
        <w:sz w:val="14"/>
        <w:lang w:val="sv-SE"/>
      </w:rPr>
      <w:t xml:space="preserve"> </w:t>
    </w:r>
  </w:p>
  <w:p w14:paraId="42605FE2" w14:textId="309D2A4F" w:rsidR="007465BD" w:rsidRPr="00E46CFE" w:rsidRDefault="00C279D1" w:rsidP="007465BD">
    <w:pPr>
      <w:pStyle w:val="Footer"/>
      <w:tabs>
        <w:tab w:val="clear" w:pos="4153"/>
        <w:tab w:val="left" w:pos="2948"/>
        <w:tab w:val="left" w:pos="5103"/>
        <w:tab w:val="left" w:pos="6946"/>
      </w:tabs>
      <w:ind w:left="57"/>
      <w:rPr>
        <w:rFonts w:ascii="Arial" w:hAnsi="Arial"/>
        <w:sz w:val="14"/>
        <w:lang w:val="sv-SE"/>
      </w:rPr>
    </w:pPr>
    <w:r>
      <w:rPr>
        <w:rFonts w:ascii="Arial" w:hAnsi="Arial"/>
        <w:sz w:val="14"/>
        <w:lang w:val="sv-SE"/>
      </w:rPr>
      <w:t>Sweden</w:t>
    </w:r>
  </w:p>
  <w:p w14:paraId="064B383F" w14:textId="77777777" w:rsidR="007465BD" w:rsidRPr="00E46CFE" w:rsidRDefault="007465BD" w:rsidP="007465BD">
    <w:pPr>
      <w:pStyle w:val="Footer"/>
      <w:rPr>
        <w:lang w:val="sv-SE"/>
      </w:rPr>
    </w:pPr>
  </w:p>
  <w:p w14:paraId="0EB985E2" w14:textId="77777777" w:rsidR="007465BD" w:rsidRPr="00E46CFE" w:rsidRDefault="007465BD" w:rsidP="007465BD">
    <w:pPr>
      <w:pStyle w:val="Footer"/>
      <w:tabs>
        <w:tab w:val="clear" w:pos="4153"/>
        <w:tab w:val="clear" w:pos="8306"/>
        <w:tab w:val="left" w:pos="2948"/>
        <w:tab w:val="left" w:pos="3840"/>
        <w:tab w:val="left" w:pos="5670"/>
        <w:tab w:val="left" w:pos="7371"/>
      </w:tabs>
      <w:ind w:left="57"/>
      <w:rPr>
        <w:rFonts w:ascii="Arial" w:hAnsi="Arial"/>
        <w:sz w:val="14"/>
        <w:lang w:val="sv-SE"/>
      </w:rPr>
    </w:pPr>
    <w:r w:rsidRPr="00E46CFE">
      <w:rPr>
        <w:rFonts w:ascii="Arial" w:hAnsi="Arial"/>
        <w:sz w:val="14"/>
        <w:lang w:val="sv-SE"/>
      </w:rPr>
      <w:tab/>
    </w:r>
    <w:r w:rsidRPr="00E46CFE">
      <w:rPr>
        <w:rFonts w:ascii="Arial" w:hAnsi="Arial"/>
        <w:sz w:val="14"/>
        <w:lang w:val="sv-SE"/>
      </w:rPr>
      <w:tab/>
    </w:r>
  </w:p>
  <w:p w14:paraId="7E51DD07" w14:textId="77777777" w:rsidR="007465BD" w:rsidRPr="00E46CFE" w:rsidRDefault="007465BD" w:rsidP="007465BD">
    <w:pPr>
      <w:pStyle w:val="Footer"/>
      <w:tabs>
        <w:tab w:val="clear" w:pos="4153"/>
        <w:tab w:val="clear" w:pos="8306"/>
        <w:tab w:val="left" w:pos="1588"/>
        <w:tab w:val="left" w:pos="2948"/>
        <w:tab w:val="left" w:pos="3969"/>
        <w:tab w:val="left" w:pos="5387"/>
        <w:tab w:val="left" w:pos="6804"/>
      </w:tabs>
      <w:ind w:left="57"/>
      <w:rPr>
        <w:lang w:val="sv-SE"/>
      </w:rPr>
    </w:pPr>
  </w:p>
  <w:p w14:paraId="5BF89730" w14:textId="77777777" w:rsidR="00351D0B" w:rsidRPr="00981C19" w:rsidRDefault="00351D0B" w:rsidP="006B27AA">
    <w:pPr>
      <w:pStyle w:val="Footer"/>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p>
  <w:p w14:paraId="6ACCEA05" w14:textId="77777777" w:rsidR="00351D0B" w:rsidRPr="00E82AEC" w:rsidRDefault="00351D0B" w:rsidP="006B27AA">
    <w:pPr>
      <w:pStyle w:val="Footer"/>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p>
  <w:p w14:paraId="523ABCFF" w14:textId="77777777" w:rsidR="00351D0B" w:rsidRDefault="00351D0B" w:rsidP="006B27AA">
    <w:pPr>
      <w:pStyle w:val="Footer"/>
      <w:tabs>
        <w:tab w:val="clear" w:pos="4153"/>
        <w:tab w:val="clear" w:pos="8306"/>
        <w:tab w:val="left" w:pos="1588"/>
        <w:tab w:val="left" w:pos="2948"/>
        <w:tab w:val="left" w:pos="3969"/>
        <w:tab w:val="left" w:pos="5387"/>
        <w:tab w:val="left" w:pos="6804"/>
      </w:tabs>
      <w:ind w:left="5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EC064" w14:textId="77777777" w:rsidR="00351D0B" w:rsidRDefault="00351D0B" w:rsidP="006B27AA">
    <w:pPr>
      <w:pStyle w:val="Footer"/>
      <w:tabs>
        <w:tab w:val="clear" w:pos="4153"/>
        <w:tab w:val="clear" w:pos="8306"/>
        <w:tab w:val="left" w:pos="653"/>
        <w:tab w:val="left" w:pos="2552"/>
        <w:tab w:val="left" w:pos="6010"/>
      </w:tabs>
      <w:spacing w:after="80"/>
      <w:rPr>
        <w:rFonts w:ascii="Arial" w:hAnsi="Arial"/>
        <w:sz w:val="16"/>
      </w:rPr>
    </w:pPr>
    <w:bookmarkStart w:id="0" w:name="OLE_LINK5"/>
    <w:bookmarkStart w:id="1" w:name="OLE_LINK6"/>
    <w:bookmarkStart w:id="2" w:name="_Hlk234812755"/>
    <w:r>
      <w:rPr>
        <w:rFonts w:ascii="Arial" w:hAnsi="Arial"/>
        <w:sz w:val="14"/>
      </w:rPr>
      <w:tab/>
    </w:r>
    <w:r>
      <w:rPr>
        <w:rFonts w:ascii="Arial" w:hAnsi="Arial"/>
        <w:sz w:val="14"/>
      </w:rPr>
      <w:tab/>
    </w:r>
  </w:p>
  <w:p w14:paraId="650760F7" w14:textId="77777777" w:rsidR="00351D0B" w:rsidRDefault="00351D0B" w:rsidP="006B27AA">
    <w:pPr>
      <w:pStyle w:val="Footer"/>
      <w:pBdr>
        <w:top w:val="single" w:sz="4" w:space="1" w:color="auto"/>
      </w:pBdr>
      <w:tabs>
        <w:tab w:val="clear" w:pos="4153"/>
        <w:tab w:val="clear" w:pos="8306"/>
        <w:tab w:val="left" w:pos="2552"/>
        <w:tab w:val="left" w:pos="6010"/>
      </w:tabs>
      <w:ind w:left="57"/>
      <w:rPr>
        <w:rFonts w:ascii="Arial" w:hAnsi="Arial"/>
        <w:sz w:val="4"/>
      </w:rPr>
    </w:pPr>
  </w:p>
  <w:bookmarkEnd w:id="0"/>
  <w:bookmarkEnd w:id="1"/>
  <w:bookmarkEnd w:id="2"/>
  <w:p w14:paraId="3D3040E4" w14:textId="77777777" w:rsidR="007465BD" w:rsidRPr="00E46CFE" w:rsidRDefault="007465BD" w:rsidP="007465BD">
    <w:pPr>
      <w:pStyle w:val="Footer"/>
      <w:tabs>
        <w:tab w:val="clear" w:pos="4153"/>
        <w:tab w:val="left" w:pos="2948"/>
        <w:tab w:val="left" w:pos="5103"/>
        <w:tab w:val="left" w:pos="6946"/>
      </w:tabs>
      <w:ind w:left="57"/>
      <w:rPr>
        <w:rFonts w:ascii="Arial" w:hAnsi="Arial"/>
        <w:b/>
        <w:sz w:val="14"/>
        <w:lang w:val="sv-SE"/>
      </w:rPr>
    </w:pPr>
    <w:r w:rsidRPr="00E46CFE">
      <w:rPr>
        <w:rFonts w:ascii="Arial" w:hAnsi="Arial"/>
        <w:b/>
        <w:sz w:val="14"/>
        <w:lang w:val="sv-SE"/>
      </w:rPr>
      <w:t>AB Volvo (publ)</w:t>
    </w:r>
    <w:r w:rsidRPr="00E46CFE">
      <w:rPr>
        <w:rFonts w:ascii="Arial" w:hAnsi="Arial"/>
        <w:b/>
        <w:sz w:val="14"/>
        <w:lang w:val="sv-SE"/>
      </w:rPr>
      <w:tab/>
      <w:t>Telefon</w:t>
    </w:r>
    <w:r w:rsidRPr="00E46CFE">
      <w:rPr>
        <w:rFonts w:ascii="Arial" w:hAnsi="Arial"/>
        <w:b/>
        <w:sz w:val="14"/>
        <w:lang w:val="sv-SE"/>
      </w:rPr>
      <w:tab/>
      <w:t>Web</w:t>
    </w:r>
  </w:p>
  <w:p w14:paraId="7F363C0C" w14:textId="4244B50C" w:rsidR="007465BD" w:rsidRPr="00E46CFE" w:rsidRDefault="007465BD" w:rsidP="007465BD">
    <w:pPr>
      <w:pStyle w:val="Footer"/>
      <w:tabs>
        <w:tab w:val="clear" w:pos="4153"/>
        <w:tab w:val="left" w:pos="2948"/>
        <w:tab w:val="left" w:pos="5103"/>
        <w:tab w:val="left" w:pos="6946"/>
      </w:tabs>
      <w:ind w:left="57"/>
      <w:rPr>
        <w:rFonts w:ascii="Arial" w:hAnsi="Arial"/>
        <w:sz w:val="14"/>
        <w:lang w:val="sv-SE"/>
      </w:rPr>
    </w:pPr>
    <w:r>
      <w:rPr>
        <w:rFonts w:ascii="Arial" w:hAnsi="Arial"/>
        <w:sz w:val="14"/>
        <w:lang w:val="sv-SE"/>
      </w:rPr>
      <w:t>Media Relations</w:t>
    </w:r>
    <w:r w:rsidR="007D19B3">
      <w:rPr>
        <w:rFonts w:ascii="Arial" w:hAnsi="Arial"/>
        <w:sz w:val="14"/>
        <w:lang w:val="sv-SE"/>
      </w:rPr>
      <w:tab/>
      <w:t xml:space="preserve">+ 46 </w:t>
    </w:r>
    <w:r w:rsidRPr="00E46CFE">
      <w:rPr>
        <w:rFonts w:ascii="Arial" w:hAnsi="Arial"/>
        <w:sz w:val="14"/>
        <w:lang w:val="sv-SE"/>
      </w:rPr>
      <w:t>31 66 12 32</w:t>
    </w:r>
    <w:r w:rsidRPr="00E46CFE">
      <w:rPr>
        <w:rFonts w:ascii="Arial" w:hAnsi="Arial"/>
        <w:sz w:val="14"/>
        <w:lang w:val="sv-SE"/>
      </w:rPr>
      <w:tab/>
    </w:r>
    <w:hyperlink r:id="rId1" w:history="1">
      <w:r w:rsidRPr="007465BD">
        <w:rPr>
          <w:rStyle w:val="Hyperlink"/>
          <w:rFonts w:ascii="Arial" w:eastAsia="MS Gothic" w:hAnsi="Arial"/>
          <w:sz w:val="14"/>
          <w:lang w:val="sv-SE"/>
        </w:rPr>
        <w:t>www.volvogroup.mobi</w:t>
      </w:r>
    </w:hyperlink>
    <w:r w:rsidRPr="00E46CFE">
      <w:rPr>
        <w:rFonts w:ascii="Arial" w:hAnsi="Arial"/>
        <w:sz w:val="14"/>
        <w:lang w:val="sv-SE"/>
      </w:rPr>
      <w:t xml:space="preserve"> </w:t>
    </w:r>
  </w:p>
  <w:p w14:paraId="5EAA94AA" w14:textId="77777777" w:rsidR="007465BD" w:rsidRPr="00E46CFE" w:rsidRDefault="007465BD" w:rsidP="007465BD">
    <w:pPr>
      <w:pStyle w:val="Footer"/>
      <w:tabs>
        <w:tab w:val="clear" w:pos="4153"/>
        <w:tab w:val="left" w:pos="2948"/>
        <w:tab w:val="left" w:pos="5103"/>
        <w:tab w:val="left" w:pos="6946"/>
      </w:tabs>
      <w:ind w:left="57"/>
      <w:rPr>
        <w:rFonts w:ascii="Arial" w:hAnsi="Arial"/>
        <w:sz w:val="14"/>
        <w:lang w:val="sv-SE"/>
      </w:rPr>
    </w:pPr>
    <w:r w:rsidRPr="00E46CFE">
      <w:rPr>
        <w:rFonts w:ascii="Arial" w:hAnsi="Arial"/>
        <w:sz w:val="14"/>
        <w:lang w:val="sv-SE"/>
      </w:rPr>
      <w:t>405 08 Göteborg</w:t>
    </w:r>
    <w:r w:rsidRPr="00E46CFE">
      <w:rPr>
        <w:rFonts w:ascii="Arial" w:hAnsi="Arial"/>
        <w:sz w:val="14"/>
        <w:lang w:val="sv-SE"/>
      </w:rPr>
      <w:tab/>
    </w:r>
    <w:r w:rsidRPr="00E46CFE">
      <w:rPr>
        <w:rFonts w:ascii="Arial" w:hAnsi="Arial"/>
        <w:sz w:val="14"/>
        <w:lang w:val="sv-SE"/>
      </w:rPr>
      <w:tab/>
    </w:r>
    <w:hyperlink r:id="rId2" w:history="1">
      <w:r w:rsidRPr="007465BD">
        <w:rPr>
          <w:rStyle w:val="Hyperlink"/>
          <w:rFonts w:ascii="Arial" w:eastAsia="MS Gothic" w:hAnsi="Arial"/>
          <w:sz w:val="14"/>
          <w:lang w:val="sv-SE"/>
        </w:rPr>
        <w:t>www.volvokoncernen.se/pressreleaser</w:t>
      </w:r>
    </w:hyperlink>
    <w:r w:rsidRPr="00E46CFE">
      <w:rPr>
        <w:rFonts w:ascii="Arial" w:hAnsi="Arial"/>
        <w:sz w:val="14"/>
        <w:lang w:val="sv-SE"/>
      </w:rPr>
      <w:t xml:space="preserve"> </w:t>
    </w:r>
  </w:p>
  <w:p w14:paraId="511624C9" w14:textId="3AF12561" w:rsidR="007465BD" w:rsidRPr="00E46CFE" w:rsidRDefault="00C279D1" w:rsidP="007465BD">
    <w:pPr>
      <w:pStyle w:val="Footer"/>
      <w:tabs>
        <w:tab w:val="clear" w:pos="4153"/>
        <w:tab w:val="left" w:pos="2948"/>
        <w:tab w:val="left" w:pos="5103"/>
        <w:tab w:val="left" w:pos="6946"/>
      </w:tabs>
      <w:ind w:left="57"/>
      <w:rPr>
        <w:rFonts w:ascii="Arial" w:hAnsi="Arial"/>
        <w:sz w:val="14"/>
        <w:lang w:val="sv-SE"/>
      </w:rPr>
    </w:pPr>
    <w:r>
      <w:rPr>
        <w:rFonts w:ascii="Arial" w:hAnsi="Arial"/>
        <w:sz w:val="14"/>
        <w:lang w:val="sv-SE"/>
      </w:rPr>
      <w:t>Sweden</w:t>
    </w:r>
    <w:bookmarkStart w:id="3" w:name="_GoBack"/>
    <w:bookmarkEnd w:id="3"/>
  </w:p>
  <w:p w14:paraId="598E037E" w14:textId="77777777" w:rsidR="007465BD" w:rsidRPr="00E46CFE" w:rsidRDefault="007465BD" w:rsidP="007465BD">
    <w:pPr>
      <w:pStyle w:val="Footer"/>
      <w:rPr>
        <w:lang w:val="sv-SE"/>
      </w:rPr>
    </w:pPr>
  </w:p>
  <w:p w14:paraId="3828D5C3" w14:textId="77777777" w:rsidR="007465BD" w:rsidRPr="00E46CFE" w:rsidRDefault="007465BD" w:rsidP="007465BD">
    <w:pPr>
      <w:pStyle w:val="Footer"/>
      <w:tabs>
        <w:tab w:val="clear" w:pos="4153"/>
        <w:tab w:val="clear" w:pos="8306"/>
        <w:tab w:val="left" w:pos="2948"/>
        <w:tab w:val="left" w:pos="3840"/>
        <w:tab w:val="left" w:pos="5670"/>
        <w:tab w:val="left" w:pos="7371"/>
      </w:tabs>
      <w:ind w:left="57"/>
      <w:rPr>
        <w:rFonts w:ascii="Arial" w:hAnsi="Arial"/>
        <w:sz w:val="14"/>
        <w:lang w:val="sv-SE"/>
      </w:rPr>
    </w:pPr>
    <w:r w:rsidRPr="00E46CFE">
      <w:rPr>
        <w:rFonts w:ascii="Arial" w:hAnsi="Arial"/>
        <w:sz w:val="14"/>
        <w:lang w:val="sv-SE"/>
      </w:rPr>
      <w:tab/>
    </w:r>
    <w:r w:rsidRPr="00E46CFE">
      <w:rPr>
        <w:rFonts w:ascii="Arial" w:hAnsi="Arial"/>
        <w:sz w:val="14"/>
        <w:lang w:val="sv-SE"/>
      </w:rPr>
      <w:tab/>
    </w:r>
  </w:p>
  <w:p w14:paraId="119D5D47" w14:textId="77777777" w:rsidR="007465BD" w:rsidRPr="00E46CFE" w:rsidRDefault="007465BD" w:rsidP="007465BD">
    <w:pPr>
      <w:pStyle w:val="Footer"/>
      <w:tabs>
        <w:tab w:val="clear" w:pos="4153"/>
        <w:tab w:val="clear" w:pos="8306"/>
        <w:tab w:val="left" w:pos="1588"/>
        <w:tab w:val="left" w:pos="2948"/>
        <w:tab w:val="left" w:pos="3969"/>
        <w:tab w:val="left" w:pos="5387"/>
        <w:tab w:val="left" w:pos="6804"/>
      </w:tabs>
      <w:ind w:left="57"/>
      <w:rPr>
        <w:lang w:val="sv-SE"/>
      </w:rPr>
    </w:pPr>
  </w:p>
  <w:p w14:paraId="29BBE4D1" w14:textId="324932D7" w:rsidR="00351D0B" w:rsidRPr="007465BD" w:rsidRDefault="00351D0B" w:rsidP="007465BD">
    <w:pPr>
      <w:pStyle w:val="Footer"/>
      <w:tabs>
        <w:tab w:val="clear" w:pos="4153"/>
        <w:tab w:val="clear" w:pos="8306"/>
        <w:tab w:val="left" w:pos="1588"/>
        <w:tab w:val="left" w:pos="2948"/>
        <w:tab w:val="left" w:pos="3840"/>
        <w:tab w:val="left" w:pos="3960"/>
        <w:tab w:val="left" w:pos="5640"/>
        <w:tab w:val="left" w:pos="6840"/>
      </w:tabs>
      <w:ind w:left="57"/>
      <w:rPr>
        <w:rFonts w:ascii="Arial" w:hAnsi="Arial"/>
        <w:sz w:val="14"/>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E1695" w14:textId="77777777" w:rsidR="00351D0B" w:rsidRDefault="00351D0B">
      <w:r>
        <w:separator/>
      </w:r>
    </w:p>
  </w:footnote>
  <w:footnote w:type="continuationSeparator" w:id="0">
    <w:p w14:paraId="05901E94" w14:textId="77777777" w:rsidR="00351D0B" w:rsidRDefault="00351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18CB0" w14:textId="77777777" w:rsidR="007465BD" w:rsidRDefault="007465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219FB" w14:textId="77777777" w:rsidR="00351D0B" w:rsidRDefault="00C279D1">
    <w:pPr>
      <w:pStyle w:val="Header"/>
    </w:pPr>
    <w:r>
      <w:pict w14:anchorId="45ED2C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s2049" type="#_x0000_t75" alt="Macintosh HD:Users:joakim.ronning:Desktop:Skärmavbild 2015-08-26 kl. 11.21.24.png" style="position:absolute;margin-left:366.15pt;margin-top:3.2pt;width:59.85pt;height:59.7pt;z-index:251658752;visibility:visible">
          <v:imagedata r:id="rId1" o:title=""/>
        </v:shape>
      </w:pict>
    </w:r>
  </w:p>
  <w:p w14:paraId="673B6642" w14:textId="77777777" w:rsidR="00351D0B" w:rsidRDefault="00351D0B">
    <w:pPr>
      <w:pStyle w:val="Header"/>
      <w:tabs>
        <w:tab w:val="clear" w:pos="9071"/>
        <w:tab w:val="right" w:pos="8364"/>
      </w:tabs>
      <w:ind w:right="27"/>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1DD20" w14:textId="77777777" w:rsidR="00351D0B" w:rsidRDefault="00C279D1" w:rsidP="00555680">
    <w:pPr>
      <w:pStyle w:val="Header"/>
      <w:spacing w:after="360"/>
      <w:ind w:left="-454"/>
      <w:jc w:val="center"/>
      <w:rPr>
        <w:rFonts w:cs="Arial"/>
      </w:rPr>
    </w:pPr>
    <w:r>
      <w:pict w14:anchorId="36D22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9" o:spid="_x0000_s2050" type="#_x0000_t75" alt="Macintosh HD:Users:joakim.ronning:Desktop:Skärmavbild 2015-08-26 kl. 11.21.24.png" style="position:absolute;left:0;text-align:left;margin-left:354.15pt;margin-top:-8.8pt;width:59.85pt;height:59.7pt;z-index:251657728;visibility:visible">
          <v:imagedata r:id="rId1" o:title=""/>
        </v:shape>
      </w:pict>
    </w:r>
    <w:r>
      <w:pict w14:anchorId="377C1622">
        <v:shape id="Bildobjekt 7" o:spid="_x0000_s2051" type="#_x0000_t75" alt="Macintosh HD:Users:joakim.ronning:Desktop:Skärmavbild 2015-08-26 kl. 11.14.23.png" style="position:absolute;left:0;text-align:left;margin-left:-5.5pt;margin-top:15.9pt;width:127.6pt;height:16.1pt;z-index:251656704;visibility:visible">
          <v:imagedata r:id="rId2" o:title=""/>
        </v:shape>
      </w:pict>
    </w:r>
  </w:p>
  <w:p w14:paraId="220CF01D" w14:textId="77777777" w:rsidR="00351D0B" w:rsidRDefault="00351D0B" w:rsidP="00555680">
    <w:pPr>
      <w:pStyle w:val="Header"/>
      <w:spacing w:after="360"/>
      <w:ind w:left="-454"/>
      <w:jc w:val="center"/>
      <w:rPr>
        <w:rFonts w:cs="Arial"/>
      </w:rPr>
    </w:pPr>
  </w:p>
  <w:p w14:paraId="65645A0E" w14:textId="77777777" w:rsidR="00351D0B" w:rsidRDefault="00351D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C5B3F"/>
    <w:multiLevelType w:val="hybridMultilevel"/>
    <w:tmpl w:val="A78E62B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588C"/>
    <w:rsid w:val="000071E5"/>
    <w:rsid w:val="00060EB2"/>
    <w:rsid w:val="00084FFF"/>
    <w:rsid w:val="000B23E4"/>
    <w:rsid w:val="000F4CEA"/>
    <w:rsid w:val="0014434C"/>
    <w:rsid w:val="001626E5"/>
    <w:rsid w:val="00195811"/>
    <w:rsid w:val="001B7EA3"/>
    <w:rsid w:val="00201540"/>
    <w:rsid w:val="0021654A"/>
    <w:rsid w:val="002467F3"/>
    <w:rsid w:val="002923A6"/>
    <w:rsid w:val="002D14B6"/>
    <w:rsid w:val="003356D8"/>
    <w:rsid w:val="00337939"/>
    <w:rsid w:val="00351D0B"/>
    <w:rsid w:val="003D065C"/>
    <w:rsid w:val="003D3D7A"/>
    <w:rsid w:val="004048E8"/>
    <w:rsid w:val="004675DF"/>
    <w:rsid w:val="004813F3"/>
    <w:rsid w:val="004935AD"/>
    <w:rsid w:val="0052210C"/>
    <w:rsid w:val="00555680"/>
    <w:rsid w:val="005C5BE1"/>
    <w:rsid w:val="005D1BC1"/>
    <w:rsid w:val="005E11FE"/>
    <w:rsid w:val="005E1B70"/>
    <w:rsid w:val="0067588C"/>
    <w:rsid w:val="00682E23"/>
    <w:rsid w:val="0068390B"/>
    <w:rsid w:val="006B27AA"/>
    <w:rsid w:val="006C4807"/>
    <w:rsid w:val="006F3F74"/>
    <w:rsid w:val="007465BD"/>
    <w:rsid w:val="00753D95"/>
    <w:rsid w:val="00782A30"/>
    <w:rsid w:val="007D19B3"/>
    <w:rsid w:val="008031AE"/>
    <w:rsid w:val="00833D01"/>
    <w:rsid w:val="0086716C"/>
    <w:rsid w:val="0088442F"/>
    <w:rsid w:val="00896BF2"/>
    <w:rsid w:val="008C3CC9"/>
    <w:rsid w:val="00917953"/>
    <w:rsid w:val="00934C32"/>
    <w:rsid w:val="00981C19"/>
    <w:rsid w:val="009E2DBC"/>
    <w:rsid w:val="00A10162"/>
    <w:rsid w:val="00A165F5"/>
    <w:rsid w:val="00A266E9"/>
    <w:rsid w:val="00A63DCE"/>
    <w:rsid w:val="00AE1D49"/>
    <w:rsid w:val="00AF525F"/>
    <w:rsid w:val="00B86876"/>
    <w:rsid w:val="00BC1BB7"/>
    <w:rsid w:val="00BF4D1A"/>
    <w:rsid w:val="00C03F54"/>
    <w:rsid w:val="00C279D1"/>
    <w:rsid w:val="00C73D04"/>
    <w:rsid w:val="00CB095A"/>
    <w:rsid w:val="00CC18A8"/>
    <w:rsid w:val="00CC22A7"/>
    <w:rsid w:val="00CE5C5B"/>
    <w:rsid w:val="00D178BD"/>
    <w:rsid w:val="00D23683"/>
    <w:rsid w:val="00DB4ACC"/>
    <w:rsid w:val="00DC1EB9"/>
    <w:rsid w:val="00DC5432"/>
    <w:rsid w:val="00DD4217"/>
    <w:rsid w:val="00DF316C"/>
    <w:rsid w:val="00E82AEC"/>
    <w:rsid w:val="00E866AD"/>
    <w:rsid w:val="00F340A2"/>
    <w:rsid w:val="00F45E7F"/>
    <w:rsid w:val="00F9312D"/>
    <w:rsid w:val="00FA4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DBB014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da-DK" w:eastAsia="da-DK" w:bidi="da-DK"/>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88C"/>
    <w:rPr>
      <w:rFonts w:ascii="Times New Roman" w:hAnsi="Times New Roman"/>
      <w:sz w:val="20"/>
      <w:szCs w:val="20"/>
    </w:rPr>
  </w:style>
  <w:style w:type="paragraph" w:styleId="Heading4">
    <w:name w:val="heading 4"/>
    <w:basedOn w:val="Normal"/>
    <w:next w:val="Normal"/>
    <w:link w:val="Heading4Char"/>
    <w:uiPriority w:val="99"/>
    <w:qFormat/>
    <w:rsid w:val="0067588C"/>
    <w:pPr>
      <w:keepNext/>
      <w:keepLines/>
      <w:spacing w:before="200"/>
      <w:outlineLvl w:val="3"/>
    </w:pPr>
    <w:rPr>
      <w:rFonts w:ascii="Calibri" w:eastAsia="MS Gothic"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67588C"/>
    <w:rPr>
      <w:rFonts w:ascii="Calibri" w:eastAsia="MS Gothic" w:hAnsi="Calibri"/>
      <w:b/>
      <w:i/>
      <w:color w:val="4F81BD"/>
      <w:sz w:val="20"/>
    </w:rPr>
  </w:style>
  <w:style w:type="paragraph" w:styleId="Header">
    <w:name w:val="header"/>
    <w:basedOn w:val="Normal"/>
    <w:link w:val="HeaderChar"/>
    <w:uiPriority w:val="99"/>
    <w:rsid w:val="0067588C"/>
    <w:pPr>
      <w:tabs>
        <w:tab w:val="center" w:pos="4819"/>
        <w:tab w:val="right" w:pos="9071"/>
      </w:tabs>
    </w:pPr>
  </w:style>
  <w:style w:type="character" w:customStyle="1" w:styleId="HeaderChar">
    <w:name w:val="Header Char"/>
    <w:basedOn w:val="DefaultParagraphFont"/>
    <w:link w:val="Header"/>
    <w:uiPriority w:val="99"/>
    <w:locked/>
    <w:rsid w:val="0067588C"/>
    <w:rPr>
      <w:rFonts w:ascii="Times New Roman" w:hAnsi="Times New Roman"/>
      <w:sz w:val="20"/>
    </w:rPr>
  </w:style>
  <w:style w:type="paragraph" w:styleId="Footer">
    <w:name w:val="footer"/>
    <w:basedOn w:val="Normal"/>
    <w:link w:val="FooterChar"/>
    <w:uiPriority w:val="99"/>
    <w:rsid w:val="0067588C"/>
    <w:pPr>
      <w:tabs>
        <w:tab w:val="center" w:pos="4153"/>
        <w:tab w:val="right" w:pos="8306"/>
      </w:tabs>
    </w:pPr>
  </w:style>
  <w:style w:type="character" w:customStyle="1" w:styleId="FooterChar">
    <w:name w:val="Footer Char"/>
    <w:basedOn w:val="DefaultParagraphFont"/>
    <w:link w:val="Footer"/>
    <w:uiPriority w:val="99"/>
    <w:locked/>
    <w:rsid w:val="0067588C"/>
    <w:rPr>
      <w:rFonts w:ascii="Times New Roman" w:hAnsi="Times New Roman"/>
      <w:sz w:val="20"/>
    </w:rPr>
  </w:style>
  <w:style w:type="character" w:styleId="Hyperlink">
    <w:name w:val="Hyperlink"/>
    <w:basedOn w:val="DefaultParagraphFont"/>
    <w:uiPriority w:val="99"/>
    <w:rsid w:val="0067588C"/>
    <w:rPr>
      <w:rFonts w:cs="Times New Roman"/>
      <w:color w:val="0000FF"/>
      <w:u w:val="single"/>
    </w:rPr>
  </w:style>
  <w:style w:type="paragraph" w:customStyle="1" w:styleId="Press">
    <w:name w:val="Press"/>
    <w:basedOn w:val="Heading4"/>
    <w:autoRedefine/>
    <w:uiPriority w:val="99"/>
    <w:rsid w:val="0067588C"/>
    <w:pPr>
      <w:keepLines w:val="0"/>
      <w:spacing w:before="400" w:after="600"/>
    </w:pPr>
    <w:rPr>
      <w:rFonts w:ascii="Arial" w:eastAsia="MS Mincho" w:hAnsi="Arial"/>
      <w:bCs w:val="0"/>
      <w:i w:val="0"/>
      <w:iCs w:val="0"/>
      <w:color w:val="auto"/>
      <w:sz w:val="28"/>
    </w:rPr>
  </w:style>
  <w:style w:type="paragraph" w:styleId="BalloonText">
    <w:name w:val="Balloon Text"/>
    <w:basedOn w:val="Normal"/>
    <w:link w:val="BalloonTextChar"/>
    <w:uiPriority w:val="99"/>
    <w:semiHidden/>
    <w:rsid w:val="006B27A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6B27AA"/>
    <w:rPr>
      <w:rFonts w:ascii="Lucida Grande" w:hAnsi="Lucida Grande"/>
      <w:sz w:val="18"/>
    </w:rPr>
  </w:style>
  <w:style w:type="paragraph" w:styleId="ListParagraph">
    <w:name w:val="List Paragraph"/>
    <w:basedOn w:val="Normal"/>
    <w:uiPriority w:val="99"/>
    <w:qFormat/>
    <w:rsid w:val="00F9312D"/>
    <w:pPr>
      <w:ind w:left="720"/>
      <w:contextualSpacing/>
    </w:pPr>
  </w:style>
  <w:style w:type="character" w:styleId="CommentReference">
    <w:name w:val="annotation reference"/>
    <w:basedOn w:val="DefaultParagraphFont"/>
    <w:uiPriority w:val="99"/>
    <w:semiHidden/>
    <w:rsid w:val="00896BF2"/>
    <w:rPr>
      <w:rFonts w:cs="Times New Roman"/>
      <w:sz w:val="18"/>
    </w:rPr>
  </w:style>
  <w:style w:type="paragraph" w:styleId="CommentText">
    <w:name w:val="annotation text"/>
    <w:basedOn w:val="Normal"/>
    <w:link w:val="CommentTextChar"/>
    <w:uiPriority w:val="99"/>
    <w:semiHidden/>
    <w:rsid w:val="00896BF2"/>
    <w:rPr>
      <w:sz w:val="24"/>
      <w:szCs w:val="24"/>
    </w:rPr>
  </w:style>
  <w:style w:type="character" w:customStyle="1" w:styleId="CommentTextChar">
    <w:name w:val="Comment Text Char"/>
    <w:basedOn w:val="DefaultParagraphFont"/>
    <w:link w:val="CommentText"/>
    <w:uiPriority w:val="99"/>
    <w:semiHidden/>
    <w:locked/>
    <w:rsid w:val="00896BF2"/>
    <w:rPr>
      <w:rFonts w:ascii="Times New Roman" w:hAnsi="Times New Roman"/>
    </w:rPr>
  </w:style>
  <w:style w:type="paragraph" w:styleId="CommentSubject">
    <w:name w:val="annotation subject"/>
    <w:basedOn w:val="CommentText"/>
    <w:next w:val="CommentText"/>
    <w:link w:val="CommentSubjectChar"/>
    <w:uiPriority w:val="99"/>
    <w:semiHidden/>
    <w:rsid w:val="00896BF2"/>
    <w:rPr>
      <w:b/>
      <w:bCs/>
      <w:sz w:val="20"/>
      <w:szCs w:val="20"/>
    </w:rPr>
  </w:style>
  <w:style w:type="character" w:customStyle="1" w:styleId="CommentSubjectChar">
    <w:name w:val="Comment Subject Char"/>
    <w:basedOn w:val="CommentTextChar"/>
    <w:link w:val="CommentSubject"/>
    <w:uiPriority w:val="99"/>
    <w:semiHidden/>
    <w:locked/>
    <w:rsid w:val="00896BF2"/>
    <w:rPr>
      <w:rFonts w:ascii="Times New Roman" w:hAnsi="Times New Roman"/>
      <w:b/>
      <w:sz w:val="20"/>
    </w:rPr>
  </w:style>
  <w:style w:type="paragraph" w:customStyle="1" w:styleId="Contact">
    <w:name w:val="Contact"/>
    <w:basedOn w:val="BodyText"/>
    <w:autoRedefine/>
    <w:uiPriority w:val="99"/>
    <w:rsid w:val="007465BD"/>
    <w:pPr>
      <w:spacing w:after="300"/>
    </w:pPr>
    <w:rPr>
      <w:b/>
      <w:sz w:val="24"/>
      <w:szCs w:val="24"/>
    </w:rPr>
  </w:style>
  <w:style w:type="paragraph" w:styleId="BodyText">
    <w:name w:val="Body Text"/>
    <w:basedOn w:val="Normal"/>
    <w:link w:val="BodyTextChar"/>
    <w:uiPriority w:val="99"/>
    <w:semiHidden/>
    <w:unhideWhenUsed/>
    <w:rsid w:val="007465BD"/>
    <w:pPr>
      <w:spacing w:after="120"/>
    </w:pPr>
  </w:style>
  <w:style w:type="character" w:customStyle="1" w:styleId="BodyTextChar">
    <w:name w:val="Body Text Char"/>
    <w:basedOn w:val="DefaultParagraphFont"/>
    <w:link w:val="BodyText"/>
    <w:uiPriority w:val="99"/>
    <w:semiHidden/>
    <w:rsid w:val="007465BD"/>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14921">
      <w:marLeft w:val="0"/>
      <w:marRight w:val="0"/>
      <w:marTop w:val="0"/>
      <w:marBottom w:val="0"/>
      <w:divBdr>
        <w:top w:val="none" w:sz="0" w:space="0" w:color="auto"/>
        <w:left w:val="none" w:sz="0" w:space="0" w:color="auto"/>
        <w:bottom w:val="none" w:sz="0" w:space="0" w:color="auto"/>
        <w:right w:val="none" w:sz="0" w:space="0" w:color="auto"/>
      </w:divBdr>
    </w:div>
    <w:div w:id="2269149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Y08mr1k-rI"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oteborgelectricity.se" TargetMode="External"/><Relationship Id="rId4" Type="http://schemas.openxmlformats.org/officeDocument/2006/relationships/settings" Target="settings.xml"/><Relationship Id="rId9" Type="http://schemas.openxmlformats.org/officeDocument/2006/relationships/hyperlink" Target="https://youtu.be/RfgayFLcAn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volvokoncernen.se/pressreleaser" TargetMode="External"/><Relationship Id="rId1" Type="http://schemas.openxmlformats.org/officeDocument/2006/relationships/hyperlink" Target="http://www.volvogroup.mobi"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volvokoncernen.se/pressreleaser" TargetMode="External"/><Relationship Id="rId1" Type="http://schemas.openxmlformats.org/officeDocument/2006/relationships/hyperlink" Target="http://www.volvogroup.mob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921</Words>
  <Characters>4886</Characters>
  <Application>Microsoft Office Word</Application>
  <DocSecurity>0</DocSecurity>
  <Lines>40</Lines>
  <Paragraphs>11</Paragraphs>
  <ScaleCrop>false</ScaleCrop>
  <Company>Spoon Publishing</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Rönning</dc:creator>
  <cp:keywords/>
  <dc:description/>
  <cp:lastModifiedBy>Lind Helena</cp:lastModifiedBy>
  <cp:revision>29</cp:revision>
  <dcterms:created xsi:type="dcterms:W3CDTF">2015-09-06T14:33:00Z</dcterms:created>
  <dcterms:modified xsi:type="dcterms:W3CDTF">2015-09-21T11:27:00Z</dcterms:modified>
</cp:coreProperties>
</file>