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2C" w:rsidRPr="00881302" w:rsidRDefault="0082102C" w:rsidP="00737B6C">
      <w:pPr>
        <w:pStyle w:val="Press"/>
        <w:rPr>
          <w:lang w:val="en-GB"/>
        </w:rPr>
      </w:pPr>
      <w:bookmarkStart w:id="0" w:name="_GoBack"/>
      <w:bookmarkEnd w:id="0"/>
      <w:r w:rsidRPr="00881302">
        <w:rPr>
          <w:lang w:val="en-GB"/>
        </w:rPr>
        <w:t xml:space="preserve">Press information </w:t>
      </w:r>
    </w:p>
    <w:p w:rsidR="00690D3C" w:rsidRPr="00881302" w:rsidRDefault="00690D3C" w:rsidP="00690D3C">
      <w:pPr>
        <w:rPr>
          <w:color w:val="222222"/>
          <w:sz w:val="44"/>
          <w:szCs w:val="44"/>
          <w:lang w:val="en-GB" w:eastAsia="sv-SE"/>
        </w:rPr>
      </w:pPr>
      <w:r w:rsidRPr="00881302">
        <w:rPr>
          <w:color w:val="222222"/>
          <w:sz w:val="44"/>
          <w:szCs w:val="44"/>
          <w:lang w:val="en-GB" w:eastAsia="sv-SE"/>
        </w:rPr>
        <w:t xml:space="preserve">Eight of ten truck standstills can be avoided with preventive </w:t>
      </w:r>
      <w:r w:rsidR="009D333A" w:rsidRPr="00881302">
        <w:rPr>
          <w:color w:val="222222"/>
          <w:sz w:val="44"/>
          <w:szCs w:val="44"/>
          <w:lang w:val="en-GB" w:eastAsia="sv-SE"/>
        </w:rPr>
        <w:t xml:space="preserve">maintenance </w:t>
      </w:r>
    </w:p>
    <w:p w:rsidR="00690D3C" w:rsidRPr="00881302" w:rsidRDefault="00690D3C" w:rsidP="00690D3C">
      <w:pPr>
        <w:rPr>
          <w:rFonts w:ascii="Arial" w:hAnsi="Arial"/>
          <w:color w:val="222222"/>
          <w:lang w:val="en-GB" w:eastAsia="sv-SE"/>
        </w:rPr>
      </w:pPr>
    </w:p>
    <w:p w:rsidR="0082102C" w:rsidRPr="00881302" w:rsidRDefault="00690D3C" w:rsidP="0070693F">
      <w:pPr>
        <w:pStyle w:val="Rubrik2"/>
        <w:spacing w:after="300"/>
        <w:rPr>
          <w:rFonts w:cs="Arial"/>
          <w:bCs/>
          <w:szCs w:val="22"/>
          <w:lang w:val="en-GB" w:eastAsia="sv-SE"/>
        </w:rPr>
      </w:pPr>
      <w:r w:rsidRPr="00881302">
        <w:rPr>
          <w:rFonts w:cs="Arial"/>
          <w:bCs/>
          <w:szCs w:val="22"/>
          <w:lang w:val="en-GB" w:eastAsia="sv-SE"/>
        </w:rPr>
        <w:t xml:space="preserve">The number of unplanned truck standstills can be cut by 80 per cent. This is revealed in a study conducted by Volvo Trucks. In the long term, the aim is that unplanned standstills should entirely disappear. One key explanation for this expected trend is online connectivity in trucks, a development that creates entirely new scope for working with preventive </w:t>
      </w:r>
      <w:r w:rsidR="009D333A" w:rsidRPr="00881302">
        <w:rPr>
          <w:rFonts w:cs="Arial"/>
          <w:bCs/>
          <w:szCs w:val="22"/>
          <w:lang w:val="en-GB" w:eastAsia="sv-SE"/>
        </w:rPr>
        <w:t>maintenance</w:t>
      </w:r>
      <w:r w:rsidRPr="00881302">
        <w:rPr>
          <w:rFonts w:cs="Arial"/>
          <w:bCs/>
          <w:szCs w:val="22"/>
          <w:lang w:val="en-GB" w:eastAsia="sv-SE"/>
        </w:rPr>
        <w:t>.</w:t>
      </w:r>
    </w:p>
    <w:p w:rsidR="00690D3C" w:rsidRPr="00881302" w:rsidRDefault="00690D3C" w:rsidP="00690D3C">
      <w:pPr>
        <w:pStyle w:val="Brdtext"/>
        <w:rPr>
          <w:lang w:val="hr-BA"/>
        </w:rPr>
      </w:pPr>
      <w:r w:rsidRPr="00881302">
        <w:rPr>
          <w:lang w:val="hr-BA"/>
        </w:rPr>
        <w:t xml:space="preserve">An unplanned standstill is one of the most problematic issues that can affect a haulage firm. Apart from the inconvenience for the driver, it creates </w:t>
      </w:r>
      <w:r w:rsidR="00870331" w:rsidRPr="00881302">
        <w:rPr>
          <w:lang w:val="hr-BA"/>
        </w:rPr>
        <w:t>extra</w:t>
      </w:r>
      <w:r w:rsidRPr="00881302">
        <w:rPr>
          <w:lang w:val="hr-BA"/>
        </w:rPr>
        <w:t xml:space="preserve"> costs for repairs, lost transport revenue and, in the worst-case scenario, a </w:t>
      </w:r>
      <w:r w:rsidR="00E377AB" w:rsidRPr="00881302">
        <w:rPr>
          <w:lang w:val="hr-BA"/>
        </w:rPr>
        <w:t xml:space="preserve"> damage  to </w:t>
      </w:r>
      <w:r w:rsidRPr="00881302">
        <w:rPr>
          <w:lang w:val="hr-BA"/>
        </w:rPr>
        <w:t xml:space="preserve">customer reputation. </w:t>
      </w:r>
    </w:p>
    <w:p w:rsidR="00690D3C" w:rsidRPr="00881302" w:rsidRDefault="00690D3C" w:rsidP="00690D3C">
      <w:pPr>
        <w:pStyle w:val="Brdtext"/>
        <w:rPr>
          <w:lang w:val="hr-BA"/>
        </w:rPr>
      </w:pPr>
      <w:r w:rsidRPr="00881302">
        <w:rPr>
          <w:lang w:val="hr-BA"/>
        </w:rPr>
        <w:t xml:space="preserve">“Since the transport industry already operates with very small margins, an unplanned standstill hits haulage firms hard. We therefore have to be better at understanding why unplanned stops take place and help both customers and drivers increase their productivity and thus also their profitability,” says Hayder Wokil, </w:t>
      </w:r>
      <w:r w:rsidR="00E377AB" w:rsidRPr="00881302">
        <w:rPr>
          <w:lang w:val="hr-BA"/>
        </w:rPr>
        <w:t xml:space="preserve">Director </w:t>
      </w:r>
      <w:r w:rsidRPr="00881302">
        <w:rPr>
          <w:lang w:val="hr-BA"/>
        </w:rPr>
        <w:t>Quality and Uptime, Volvo Trucks.</w:t>
      </w:r>
    </w:p>
    <w:p w:rsidR="00690D3C" w:rsidRPr="00881302" w:rsidRDefault="00690D3C" w:rsidP="00690D3C">
      <w:pPr>
        <w:pStyle w:val="Brdtext"/>
        <w:rPr>
          <w:lang w:val="hr-BA"/>
        </w:rPr>
      </w:pPr>
      <w:r w:rsidRPr="00881302">
        <w:rPr>
          <w:lang w:val="hr-BA"/>
        </w:rPr>
        <w:t xml:space="preserve">In order to increase knowhow about how to help haulage firms boost their productivity, Volvo Trucks conducted a comprehensive survey that </w:t>
      </w:r>
      <w:r w:rsidR="00296DAB" w:rsidRPr="00881302">
        <w:rPr>
          <w:lang w:val="hr-BA"/>
        </w:rPr>
        <w:t xml:space="preserve">based on real-life user data from 3500 Volvo trucks </w:t>
      </w:r>
      <w:r w:rsidRPr="00881302">
        <w:rPr>
          <w:lang w:val="hr-BA"/>
        </w:rPr>
        <w:t xml:space="preserve">gathered over a 5-year period. With this authentic statistical basis the company then conducted advanced simulations and generated a variety of possible service situations to analyse how, why and when trucks suffer unplanned standstills. The aim was to find out how unplanned stops can be avoided.   </w:t>
      </w:r>
    </w:p>
    <w:p w:rsidR="00690D3C" w:rsidRPr="00881302" w:rsidRDefault="00690D3C" w:rsidP="00690D3C">
      <w:pPr>
        <w:pStyle w:val="Brdtext"/>
      </w:pPr>
      <w:r w:rsidRPr="00881302">
        <w:rPr>
          <w:lang w:val="hr-BA"/>
        </w:rPr>
        <w:t xml:space="preserve">“The study clearly showed that by being able to monitor the truck’s usage and the current status of the vehicle’s various key components, it is possible to plan </w:t>
      </w:r>
      <w:r w:rsidR="00E4231B" w:rsidRPr="00881302">
        <w:rPr>
          <w:lang w:val="hr-BA"/>
        </w:rPr>
        <w:t xml:space="preserve">maintenance </w:t>
      </w:r>
      <w:r w:rsidRPr="00881302">
        <w:rPr>
          <w:lang w:val="hr-BA"/>
        </w:rPr>
        <w:t xml:space="preserve">better. We reckon we can </w:t>
      </w:r>
      <w:r w:rsidR="001E295E" w:rsidRPr="00881302">
        <w:rPr>
          <w:lang w:val="hr-BA"/>
        </w:rPr>
        <w:t xml:space="preserve">reduce </w:t>
      </w:r>
      <w:r w:rsidRPr="00881302">
        <w:rPr>
          <w:lang w:val="hr-BA"/>
        </w:rPr>
        <w:t>the number of unplanned standstills by 80 per cent if the truck is serviced in time and in response to actual needs,” explains Hayder Wokil.</w:t>
      </w:r>
      <w:r w:rsidRPr="00881302">
        <w:t xml:space="preserve"> </w:t>
      </w:r>
    </w:p>
    <w:p w:rsidR="00690D3C" w:rsidRPr="00881302" w:rsidRDefault="00AF7674" w:rsidP="00690D3C">
      <w:pPr>
        <w:pStyle w:val="Brdtext"/>
        <w:spacing w:after="0"/>
        <w:rPr>
          <w:b/>
          <w:color w:val="222222"/>
          <w:szCs w:val="24"/>
          <w:lang w:eastAsia="sv-SE"/>
        </w:rPr>
      </w:pPr>
      <w:r w:rsidRPr="00881302">
        <w:rPr>
          <w:b/>
          <w:color w:val="222222"/>
          <w:szCs w:val="24"/>
          <w:lang w:eastAsia="sv-SE"/>
        </w:rPr>
        <w:t>Connected</w:t>
      </w:r>
      <w:r w:rsidR="00690D3C" w:rsidRPr="00881302">
        <w:rPr>
          <w:b/>
          <w:color w:val="222222"/>
          <w:szCs w:val="24"/>
          <w:lang w:eastAsia="sv-SE"/>
        </w:rPr>
        <w:t xml:space="preserve"> trucks are the way to zero unplanned standstills</w:t>
      </w:r>
    </w:p>
    <w:p w:rsidR="00690D3C" w:rsidRPr="00881302" w:rsidRDefault="00690D3C" w:rsidP="00690D3C">
      <w:pPr>
        <w:pStyle w:val="Brdtext"/>
        <w:rPr>
          <w:lang w:val="hr-BA"/>
        </w:rPr>
      </w:pPr>
      <w:r w:rsidRPr="00881302">
        <w:rPr>
          <w:lang w:val="hr-BA"/>
        </w:rPr>
        <w:t xml:space="preserve">One important prerequisite for reducing the number of unplanned standstills is to be able to predict </w:t>
      </w:r>
      <w:r w:rsidR="00F646EB" w:rsidRPr="00881302">
        <w:rPr>
          <w:lang w:val="hr-BA"/>
        </w:rPr>
        <w:t>maintenance</w:t>
      </w:r>
      <w:r w:rsidRPr="00881302">
        <w:rPr>
          <w:lang w:val="hr-BA"/>
        </w:rPr>
        <w:t xml:space="preserve"> needs and to tailor servicing for each individual truck. This is possible since today’s trucks </w:t>
      </w:r>
      <w:r w:rsidR="001E295E" w:rsidRPr="00881302">
        <w:rPr>
          <w:lang w:val="hr-BA"/>
        </w:rPr>
        <w:t>can be</w:t>
      </w:r>
      <w:r w:rsidRPr="00881302">
        <w:rPr>
          <w:lang w:val="hr-BA"/>
        </w:rPr>
        <w:t xml:space="preserve"> connected online to the workshop.</w:t>
      </w:r>
    </w:p>
    <w:p w:rsidR="00690D3C" w:rsidRPr="00881302" w:rsidRDefault="00690D3C" w:rsidP="00DE4EDE">
      <w:pPr>
        <w:pStyle w:val="Brdtext"/>
        <w:spacing w:after="0"/>
        <w:rPr>
          <w:lang w:val="hr-BA"/>
        </w:rPr>
      </w:pPr>
      <w:r w:rsidRPr="00881302">
        <w:rPr>
          <w:lang w:val="hr-BA"/>
        </w:rPr>
        <w:lastRenderedPageBreak/>
        <w:t xml:space="preserve">“For instance, a service technician can remotely monitor exactly how the truck is being used in real time, schedule </w:t>
      </w:r>
      <w:r w:rsidR="00F646EB" w:rsidRPr="00881302">
        <w:rPr>
          <w:lang w:val="hr-BA"/>
        </w:rPr>
        <w:t>maintenance</w:t>
      </w:r>
      <w:r w:rsidRPr="00881302">
        <w:rPr>
          <w:lang w:val="hr-BA"/>
        </w:rPr>
        <w:t xml:space="preserve"> well in advance before something breaks down, or order spare parts in advance. What’s more, a scheduled service can also be postponed if the workshop technician can see that the truck’s various components are subject to less wear than expected, thus saving time for both the haulage firm and the driver,” relates Hayder Wokil.</w:t>
      </w:r>
      <w:r w:rsidR="00DE4EDE" w:rsidRPr="00881302">
        <w:rPr>
          <w:lang w:val="hr-BA"/>
        </w:rPr>
        <w:br/>
      </w:r>
      <w:r w:rsidR="00DE4EDE" w:rsidRPr="00881302">
        <w:rPr>
          <w:lang w:val="hr-BA"/>
        </w:rPr>
        <w:br/>
      </w:r>
      <w:r w:rsidRPr="00881302">
        <w:rPr>
          <w:lang w:val="hr-BA"/>
        </w:rPr>
        <w:t xml:space="preserve">Although Volvo Trucks has made considerable progress in this area, Hayder Wokil feels that the development of preventive service is still in its infancy. </w:t>
      </w:r>
    </w:p>
    <w:p w:rsidR="0082102C" w:rsidRPr="00881302" w:rsidRDefault="00690D3C" w:rsidP="00690D3C">
      <w:pPr>
        <w:pStyle w:val="Brdtext"/>
        <w:rPr>
          <w:lang w:val="hr-BA"/>
        </w:rPr>
      </w:pPr>
      <w:r w:rsidRPr="00881302">
        <w:rPr>
          <w:lang w:val="hr-BA"/>
        </w:rPr>
        <w:t xml:space="preserve">“We see considerable potential in this area. </w:t>
      </w:r>
      <w:r w:rsidR="00FA4935" w:rsidRPr="00881302">
        <w:rPr>
          <w:lang w:val="hr-BA"/>
        </w:rPr>
        <w:t>Connected</w:t>
      </w:r>
      <w:r w:rsidRPr="00881302">
        <w:rPr>
          <w:lang w:val="hr-BA"/>
        </w:rPr>
        <w:t xml:space="preserve"> vehicles are the route to zero unplanned standstills in the future,” says Hayder Wokil.</w:t>
      </w:r>
    </w:p>
    <w:p w:rsidR="00DE4EDE" w:rsidRPr="00881302" w:rsidRDefault="00881302" w:rsidP="00DE4EDE">
      <w:pPr>
        <w:spacing w:before="100" w:beforeAutospacing="1" w:after="100" w:afterAutospacing="1"/>
        <w:rPr>
          <w:rFonts w:ascii="Arial" w:hAnsi="Arial"/>
          <w:b/>
          <w:color w:val="222222"/>
          <w:sz w:val="22"/>
          <w:lang w:val="en-US" w:eastAsia="sv-SE"/>
        </w:rPr>
      </w:pPr>
      <w:r w:rsidRPr="00881302">
        <w:rPr>
          <w:rFonts w:ascii="Arial" w:hAnsi="Arial"/>
          <w:b/>
          <w:color w:val="222222"/>
          <w:sz w:val="22"/>
          <w:highlight w:val="yellow"/>
          <w:lang w:val="en-US" w:eastAsia="sv-SE"/>
        </w:rPr>
        <w:t>Link to film</w:t>
      </w:r>
      <w:r w:rsidR="00DE4EDE" w:rsidRPr="00881302">
        <w:rPr>
          <w:rFonts w:ascii="Arial" w:hAnsi="Arial"/>
          <w:b/>
          <w:color w:val="222222"/>
          <w:sz w:val="22"/>
          <w:highlight w:val="yellow"/>
          <w:lang w:val="en-US" w:eastAsia="sv-SE"/>
        </w:rPr>
        <w:br/>
      </w:r>
      <w:r w:rsidRPr="00881302">
        <w:rPr>
          <w:rFonts w:ascii="Arial" w:hAnsi="Arial"/>
          <w:b/>
          <w:color w:val="222222"/>
          <w:sz w:val="22"/>
          <w:highlight w:val="yellow"/>
          <w:lang w:val="en-US" w:eastAsia="sv-SE"/>
        </w:rPr>
        <w:t>Download images</w:t>
      </w:r>
      <w:r w:rsidR="00652450" w:rsidRPr="00881302">
        <w:rPr>
          <w:rFonts w:ascii="Arial" w:hAnsi="Arial"/>
          <w:b/>
          <w:color w:val="222222"/>
          <w:sz w:val="22"/>
          <w:lang w:val="en-US" w:eastAsia="sv-SE"/>
        </w:rPr>
        <w:br/>
      </w:r>
    </w:p>
    <w:p w:rsidR="00DE037B" w:rsidRPr="00881302" w:rsidRDefault="00DE037B" w:rsidP="00DE037B">
      <w:pPr>
        <w:spacing w:before="100" w:beforeAutospacing="1" w:after="100" w:afterAutospacing="1"/>
        <w:rPr>
          <w:rFonts w:ascii="Arial" w:hAnsi="Arial"/>
          <w:b/>
          <w:color w:val="222222"/>
          <w:sz w:val="22"/>
          <w:lang w:val="en-GB" w:eastAsia="sv-SE"/>
        </w:rPr>
      </w:pPr>
      <w:r w:rsidRPr="00881302">
        <w:rPr>
          <w:rFonts w:ascii="Arial" w:hAnsi="Arial"/>
          <w:b/>
          <w:color w:val="222222"/>
          <w:sz w:val="22"/>
          <w:lang w:val="en-GB" w:eastAsia="sv-SE"/>
        </w:rPr>
        <w:t>Facts</w:t>
      </w:r>
    </w:p>
    <w:p w:rsidR="00DE037B" w:rsidRPr="00881302" w:rsidRDefault="00DE037B" w:rsidP="00DE037B">
      <w:pPr>
        <w:rPr>
          <w:rFonts w:ascii="Arial" w:hAnsi="Arial"/>
          <w:b/>
          <w:color w:val="222222"/>
          <w:sz w:val="22"/>
          <w:lang w:val="en-GB" w:eastAsia="sv-SE"/>
        </w:rPr>
      </w:pPr>
      <w:r w:rsidRPr="00881302">
        <w:rPr>
          <w:rFonts w:ascii="Arial" w:hAnsi="Arial"/>
          <w:b/>
          <w:color w:val="222222"/>
          <w:sz w:val="22"/>
          <w:lang w:val="en-GB" w:eastAsia="sv-SE"/>
        </w:rPr>
        <w:t>Unplanned standstills</w:t>
      </w:r>
    </w:p>
    <w:p w:rsidR="00DE037B" w:rsidRPr="00881302" w:rsidRDefault="00DE037B" w:rsidP="00DE037B">
      <w:pPr>
        <w:pStyle w:val="Liststycke"/>
        <w:numPr>
          <w:ilvl w:val="0"/>
          <w:numId w:val="9"/>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 xml:space="preserve">The truck cannot carry out a planned assignment owing to a fault with the vehicle. This is the opposite of the truck being available for a transport mission (usually expressed as ‘Uptime’). </w:t>
      </w:r>
    </w:p>
    <w:p w:rsidR="00DE037B" w:rsidRPr="00881302" w:rsidRDefault="003A26E2" w:rsidP="00DE037B">
      <w:pPr>
        <w:pStyle w:val="Liststycke"/>
        <w:numPr>
          <w:ilvl w:val="0"/>
          <w:numId w:val="9"/>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A</w:t>
      </w:r>
      <w:r w:rsidR="00DE037B" w:rsidRPr="00881302">
        <w:rPr>
          <w:rFonts w:ascii="Times New Roman" w:hAnsi="Times New Roman" w:cs="Times New Roman"/>
          <w:color w:val="222222"/>
          <w:sz w:val="24"/>
          <w:szCs w:val="24"/>
          <w:lang w:val="en-US" w:eastAsia="sv-SE"/>
        </w:rPr>
        <w:t xml:space="preserve"> Volvo Trucks study reveals that the average cost of an unplanned standstill is </w:t>
      </w:r>
      <w:r w:rsidR="00F6331C" w:rsidRPr="00881302">
        <w:rPr>
          <w:rFonts w:ascii="Times New Roman" w:hAnsi="Times New Roman" w:cs="Times New Roman"/>
          <w:color w:val="222222"/>
          <w:sz w:val="24"/>
          <w:szCs w:val="24"/>
          <w:lang w:val="en-US" w:eastAsia="sv-SE"/>
        </w:rPr>
        <w:t xml:space="preserve">approximately </w:t>
      </w:r>
      <w:r w:rsidR="00DE037B" w:rsidRPr="00881302">
        <w:rPr>
          <w:rFonts w:ascii="Times New Roman" w:hAnsi="Times New Roman" w:cs="Times New Roman"/>
          <w:color w:val="222222"/>
          <w:sz w:val="24"/>
          <w:szCs w:val="24"/>
          <w:lang w:val="en-US" w:eastAsia="sv-SE"/>
        </w:rPr>
        <w:t>1000 euros for a haulage firm in Europe (this includes direct costs such as towing and repairs, administrative fees, any fines involved, and lost transport revenue, but not costs in the form of destroyed cargo or lost income owing to a ruined reputation).</w:t>
      </w:r>
    </w:p>
    <w:p w:rsidR="00DE037B" w:rsidRPr="00881302" w:rsidRDefault="00DE037B" w:rsidP="00DE037B">
      <w:pPr>
        <w:rPr>
          <w:color w:val="222222"/>
          <w:lang w:val="en-GB" w:eastAsia="sv-SE"/>
        </w:rPr>
      </w:pPr>
    </w:p>
    <w:p w:rsidR="00DE037B" w:rsidRPr="00881302" w:rsidRDefault="00DE037B" w:rsidP="00DE037B">
      <w:pPr>
        <w:rPr>
          <w:rFonts w:ascii="Arial" w:hAnsi="Arial"/>
          <w:b/>
          <w:color w:val="222222"/>
          <w:sz w:val="22"/>
          <w:lang w:val="en-GB" w:eastAsia="sv-SE"/>
        </w:rPr>
      </w:pPr>
      <w:r w:rsidRPr="00881302">
        <w:rPr>
          <w:rFonts w:ascii="Arial" w:hAnsi="Arial"/>
          <w:b/>
          <w:color w:val="222222"/>
          <w:sz w:val="22"/>
          <w:lang w:val="en-GB" w:eastAsia="sv-SE"/>
        </w:rPr>
        <w:t>Here’s how the survey was carried out:</w:t>
      </w:r>
    </w:p>
    <w:p w:rsidR="00DE037B" w:rsidRPr="00881302" w:rsidRDefault="009B3D19" w:rsidP="009B3D19">
      <w:pPr>
        <w:pStyle w:val="Kommentarer"/>
        <w:numPr>
          <w:ilvl w:val="0"/>
          <w:numId w:val="12"/>
        </w:numPr>
        <w:rPr>
          <w:color w:val="222222"/>
          <w:sz w:val="24"/>
          <w:szCs w:val="24"/>
          <w:lang w:val="en-US" w:eastAsia="sv-SE"/>
        </w:rPr>
      </w:pPr>
      <w:r w:rsidRPr="00881302">
        <w:rPr>
          <w:color w:val="222222"/>
          <w:sz w:val="24"/>
          <w:szCs w:val="24"/>
          <w:lang w:val="en-US" w:eastAsia="sv-SE"/>
        </w:rPr>
        <w:t xml:space="preserve">The </w:t>
      </w:r>
      <w:r w:rsidR="006A7969" w:rsidRPr="00881302">
        <w:rPr>
          <w:color w:val="222222"/>
          <w:sz w:val="24"/>
          <w:szCs w:val="24"/>
          <w:lang w:val="en-US" w:eastAsia="sv-SE"/>
        </w:rPr>
        <w:t>survey (evaluation and simulation)</w:t>
      </w:r>
      <w:r w:rsidRPr="00881302">
        <w:rPr>
          <w:color w:val="222222"/>
          <w:sz w:val="24"/>
          <w:szCs w:val="24"/>
          <w:lang w:val="en-US" w:eastAsia="sv-SE"/>
        </w:rPr>
        <w:t xml:space="preserve"> has been performed by </w:t>
      </w:r>
      <w:r w:rsidR="006A7969" w:rsidRPr="00881302">
        <w:rPr>
          <w:color w:val="222222"/>
          <w:sz w:val="24"/>
          <w:szCs w:val="24"/>
          <w:lang w:val="en-US" w:eastAsia="sv-SE"/>
        </w:rPr>
        <w:t xml:space="preserve">the department for </w:t>
      </w:r>
      <w:r w:rsidRPr="00881302">
        <w:rPr>
          <w:color w:val="222222"/>
          <w:sz w:val="24"/>
          <w:szCs w:val="24"/>
          <w:lang w:val="en-US" w:eastAsia="sv-SE"/>
        </w:rPr>
        <w:t xml:space="preserve">Advanced Technology &amp; Research (ATR)” at Volvo Group, working with research within </w:t>
      </w:r>
      <w:r w:rsidR="006A7969" w:rsidRPr="00881302">
        <w:rPr>
          <w:color w:val="222222"/>
          <w:sz w:val="24"/>
          <w:szCs w:val="24"/>
          <w:lang w:val="en-US" w:eastAsia="sv-SE"/>
        </w:rPr>
        <w:t>among others u</w:t>
      </w:r>
      <w:r w:rsidRPr="00881302">
        <w:rPr>
          <w:color w:val="222222"/>
          <w:sz w:val="24"/>
          <w:szCs w:val="24"/>
          <w:lang w:val="en-US" w:eastAsia="sv-SE"/>
        </w:rPr>
        <w:t xml:space="preserve">ptime </w:t>
      </w:r>
      <w:r w:rsidR="006A7969" w:rsidRPr="00881302">
        <w:rPr>
          <w:color w:val="222222"/>
          <w:sz w:val="24"/>
          <w:szCs w:val="24"/>
          <w:lang w:val="en-US" w:eastAsia="sv-SE"/>
        </w:rPr>
        <w:t>and aftermarket s</w:t>
      </w:r>
      <w:r w:rsidRPr="00881302">
        <w:rPr>
          <w:color w:val="222222"/>
          <w:sz w:val="24"/>
          <w:szCs w:val="24"/>
          <w:lang w:val="en-US" w:eastAsia="sv-SE"/>
        </w:rPr>
        <w:t>olutions.</w:t>
      </w:r>
    </w:p>
    <w:p w:rsidR="00DE037B" w:rsidRPr="00881302" w:rsidRDefault="00DE037B" w:rsidP="00DE037B">
      <w:pPr>
        <w:pStyle w:val="Liststycke"/>
        <w:numPr>
          <w:ilvl w:val="0"/>
          <w:numId w:val="10"/>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 xml:space="preserve">Based on real-life user data from 3500 Volvo trucks collected over a 5-year period. The vehicles each covered more than 120,000 km a year. </w:t>
      </w:r>
    </w:p>
    <w:p w:rsidR="00DE037B" w:rsidRPr="00881302" w:rsidRDefault="00DE037B" w:rsidP="00DE037B">
      <w:pPr>
        <w:pStyle w:val="Liststycke"/>
        <w:numPr>
          <w:ilvl w:val="0"/>
          <w:numId w:val="10"/>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Based on the user data, simulations were carried out to find out how unplanned standstills can be avoided.</w:t>
      </w:r>
    </w:p>
    <w:p w:rsidR="00DE037B" w:rsidRPr="00881302" w:rsidRDefault="00DE037B" w:rsidP="00DE037B">
      <w:pPr>
        <w:pStyle w:val="Liststycke"/>
        <w:numPr>
          <w:ilvl w:val="0"/>
          <w:numId w:val="10"/>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 xml:space="preserve">Examples of information obtained: how the truck has been used, for instance brakes, which breakdowns have occurred. </w:t>
      </w:r>
      <w:r w:rsidRPr="00881302">
        <w:rPr>
          <w:rFonts w:ascii="Times New Roman" w:hAnsi="Times New Roman" w:cs="Times New Roman"/>
          <w:color w:val="222222"/>
          <w:sz w:val="24"/>
          <w:szCs w:val="24"/>
          <w:lang w:val="en-US" w:eastAsia="sv-SE"/>
        </w:rPr>
        <w:br/>
      </w:r>
    </w:p>
    <w:p w:rsidR="00DE037B" w:rsidRPr="00881302" w:rsidRDefault="00A0720B" w:rsidP="00DE037B">
      <w:pPr>
        <w:rPr>
          <w:rFonts w:ascii="Arial" w:hAnsi="Arial"/>
          <w:b/>
          <w:color w:val="222222"/>
          <w:sz w:val="22"/>
          <w:lang w:val="en-GB" w:eastAsia="sv-SE"/>
        </w:rPr>
      </w:pPr>
      <w:r w:rsidRPr="00881302">
        <w:rPr>
          <w:rFonts w:ascii="Arial" w:hAnsi="Arial"/>
          <w:b/>
          <w:color w:val="222222"/>
          <w:sz w:val="22"/>
          <w:lang w:val="en-GB" w:eastAsia="sv-SE"/>
        </w:rPr>
        <w:t>Connected</w:t>
      </w:r>
      <w:r w:rsidR="00DE037B" w:rsidRPr="00881302">
        <w:rPr>
          <w:rFonts w:ascii="Arial" w:hAnsi="Arial"/>
          <w:b/>
          <w:color w:val="222222"/>
          <w:sz w:val="22"/>
          <w:lang w:val="en-GB" w:eastAsia="sv-SE"/>
        </w:rPr>
        <w:t xml:space="preserve"> trucks:</w:t>
      </w:r>
    </w:p>
    <w:p w:rsidR="00DE037B" w:rsidRPr="00881302" w:rsidRDefault="00DE037B" w:rsidP="00DE037B">
      <w:pPr>
        <w:pStyle w:val="Liststycke"/>
        <w:numPr>
          <w:ilvl w:val="0"/>
          <w:numId w:val="11"/>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 xml:space="preserve">This means it is possible to remotely communicate with the truck. </w:t>
      </w:r>
    </w:p>
    <w:p w:rsidR="00DE037B" w:rsidRPr="00881302" w:rsidRDefault="00DE037B" w:rsidP="00DE037B">
      <w:pPr>
        <w:pStyle w:val="Liststycke"/>
        <w:numPr>
          <w:ilvl w:val="0"/>
          <w:numId w:val="11"/>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lastRenderedPageBreak/>
        <w:t xml:space="preserve">Generates opportunities from several perspectives: for the haulage firm owners, drivers, service workshops, and society in general in the form of increased productivity for the transport sector, with better traffic flow and less environmental impact. </w:t>
      </w:r>
    </w:p>
    <w:p w:rsidR="00DE037B" w:rsidRPr="00881302" w:rsidRDefault="00DE037B" w:rsidP="00DE037B">
      <w:pPr>
        <w:pStyle w:val="Liststycke"/>
        <w:numPr>
          <w:ilvl w:val="0"/>
          <w:numId w:val="11"/>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 xml:space="preserve">Several of </w:t>
      </w:r>
      <w:r w:rsidR="001E43C5" w:rsidRPr="00881302">
        <w:rPr>
          <w:rFonts w:ascii="Times New Roman" w:hAnsi="Times New Roman" w:cs="Times New Roman"/>
          <w:color w:val="222222"/>
          <w:sz w:val="24"/>
          <w:szCs w:val="24"/>
          <w:lang w:val="en-US" w:eastAsia="sv-SE"/>
        </w:rPr>
        <w:t xml:space="preserve">the services within </w:t>
      </w:r>
      <w:r w:rsidRPr="00881302">
        <w:rPr>
          <w:rFonts w:ascii="Times New Roman" w:hAnsi="Times New Roman" w:cs="Times New Roman"/>
          <w:color w:val="222222"/>
          <w:sz w:val="24"/>
          <w:szCs w:val="24"/>
          <w:lang w:val="en-US" w:eastAsia="sv-SE"/>
        </w:rPr>
        <w:t>Volvo Trucks</w:t>
      </w:r>
      <w:r w:rsidR="001E43C5" w:rsidRPr="00881302">
        <w:rPr>
          <w:rFonts w:ascii="Times New Roman" w:hAnsi="Times New Roman" w:cs="Times New Roman"/>
          <w:color w:val="222222"/>
          <w:sz w:val="24"/>
          <w:szCs w:val="24"/>
          <w:lang w:val="en-US" w:eastAsia="sv-SE"/>
        </w:rPr>
        <w:t xml:space="preserve"> S</w:t>
      </w:r>
      <w:r w:rsidRPr="00881302">
        <w:rPr>
          <w:rFonts w:ascii="Times New Roman" w:hAnsi="Times New Roman" w:cs="Times New Roman"/>
          <w:color w:val="222222"/>
          <w:sz w:val="24"/>
          <w:szCs w:val="24"/>
          <w:lang w:val="en-US" w:eastAsia="sv-SE"/>
        </w:rPr>
        <w:t>ervices, for instance in transport management, fuel management, and uptime-related services, are possible thanks to online connectivity.</w:t>
      </w:r>
    </w:p>
    <w:p w:rsidR="00DE037B" w:rsidRPr="00881302" w:rsidRDefault="00DE037B" w:rsidP="00DE037B">
      <w:pPr>
        <w:pStyle w:val="Liststycke"/>
        <w:numPr>
          <w:ilvl w:val="0"/>
          <w:numId w:val="11"/>
        </w:numPr>
        <w:contextualSpacing/>
        <w:rPr>
          <w:rFonts w:ascii="Times New Roman" w:hAnsi="Times New Roman" w:cs="Times New Roman"/>
          <w:color w:val="222222"/>
          <w:sz w:val="24"/>
          <w:szCs w:val="24"/>
          <w:lang w:val="en-US" w:eastAsia="sv-SE"/>
        </w:rPr>
      </w:pPr>
      <w:r w:rsidRPr="00881302">
        <w:rPr>
          <w:rFonts w:ascii="Times New Roman" w:hAnsi="Times New Roman" w:cs="Times New Roman"/>
          <w:color w:val="222222"/>
          <w:sz w:val="24"/>
          <w:szCs w:val="24"/>
          <w:lang w:val="en-US" w:eastAsia="sv-SE"/>
        </w:rPr>
        <w:t>T</w:t>
      </w:r>
      <w:r w:rsidR="00DD4AEE" w:rsidRPr="00881302">
        <w:rPr>
          <w:rFonts w:ascii="Times New Roman" w:hAnsi="Times New Roman" w:cs="Times New Roman"/>
          <w:color w:val="222222"/>
          <w:sz w:val="24"/>
          <w:szCs w:val="24"/>
          <w:lang w:val="en-US" w:eastAsia="sv-SE"/>
        </w:rPr>
        <w:t xml:space="preserve">he Volvo FH16, Volvo FH, </w:t>
      </w:r>
      <w:r w:rsidRPr="00881302">
        <w:rPr>
          <w:rFonts w:ascii="Times New Roman" w:hAnsi="Times New Roman" w:cs="Times New Roman"/>
          <w:color w:val="222222"/>
          <w:sz w:val="24"/>
          <w:szCs w:val="24"/>
          <w:lang w:val="en-US" w:eastAsia="sv-SE"/>
        </w:rPr>
        <w:t>Volvo FM</w:t>
      </w:r>
      <w:r w:rsidR="00E377AB" w:rsidRPr="00881302">
        <w:rPr>
          <w:rFonts w:ascii="Times New Roman" w:hAnsi="Times New Roman" w:cs="Times New Roman"/>
          <w:color w:val="222222"/>
          <w:sz w:val="24"/>
          <w:szCs w:val="24"/>
          <w:lang w:val="en-US" w:eastAsia="sv-SE"/>
        </w:rPr>
        <w:t>, FMX</w:t>
      </w:r>
      <w:r w:rsidRPr="00881302">
        <w:rPr>
          <w:rFonts w:ascii="Times New Roman" w:hAnsi="Times New Roman" w:cs="Times New Roman"/>
          <w:color w:val="222222"/>
          <w:sz w:val="24"/>
          <w:szCs w:val="24"/>
          <w:lang w:val="en-US" w:eastAsia="sv-SE"/>
        </w:rPr>
        <w:t xml:space="preserve"> </w:t>
      </w:r>
      <w:r w:rsidR="00DD4AEE" w:rsidRPr="00881302">
        <w:rPr>
          <w:rFonts w:ascii="Times New Roman" w:hAnsi="Times New Roman" w:cs="Times New Roman"/>
          <w:color w:val="222222"/>
          <w:sz w:val="24"/>
          <w:szCs w:val="24"/>
          <w:lang w:val="en-US" w:eastAsia="sv-SE"/>
        </w:rPr>
        <w:t xml:space="preserve">the </w:t>
      </w:r>
      <w:r w:rsidR="000C3755" w:rsidRPr="00881302">
        <w:rPr>
          <w:rFonts w:ascii="Times New Roman" w:hAnsi="Times New Roman" w:cs="Times New Roman"/>
          <w:color w:val="222222"/>
          <w:sz w:val="24"/>
          <w:szCs w:val="24"/>
          <w:lang w:val="en-US" w:eastAsia="sv-SE"/>
        </w:rPr>
        <w:t xml:space="preserve">Volvo </w:t>
      </w:r>
      <w:r w:rsidR="00DD4AEE" w:rsidRPr="00881302">
        <w:rPr>
          <w:rFonts w:ascii="Times New Roman" w:hAnsi="Times New Roman" w:cs="Times New Roman"/>
          <w:color w:val="222222"/>
          <w:sz w:val="24"/>
          <w:szCs w:val="24"/>
          <w:lang w:val="en-US" w:eastAsia="sv-SE"/>
        </w:rPr>
        <w:t>VN range</w:t>
      </w:r>
      <w:r w:rsidR="00A84801" w:rsidRPr="00881302">
        <w:rPr>
          <w:rFonts w:ascii="Times New Roman" w:hAnsi="Times New Roman" w:cs="Times New Roman"/>
          <w:color w:val="222222"/>
          <w:sz w:val="24"/>
          <w:szCs w:val="24"/>
          <w:lang w:val="en-US" w:eastAsia="sv-SE"/>
        </w:rPr>
        <w:t xml:space="preserve">, VHD and </w:t>
      </w:r>
      <w:r w:rsidR="00E377AB" w:rsidRPr="00881302">
        <w:rPr>
          <w:rFonts w:ascii="Times New Roman" w:hAnsi="Times New Roman" w:cs="Times New Roman"/>
          <w:color w:val="222222"/>
          <w:sz w:val="24"/>
          <w:szCs w:val="24"/>
          <w:lang w:val="en-US" w:eastAsia="sv-SE"/>
        </w:rPr>
        <w:t xml:space="preserve">VM </w:t>
      </w:r>
      <w:r w:rsidRPr="00881302">
        <w:rPr>
          <w:rFonts w:ascii="Times New Roman" w:hAnsi="Times New Roman" w:cs="Times New Roman"/>
          <w:color w:val="222222"/>
          <w:sz w:val="24"/>
          <w:szCs w:val="24"/>
          <w:lang w:val="en-US" w:eastAsia="sv-SE"/>
        </w:rPr>
        <w:t>can all be linked to</w:t>
      </w:r>
      <w:r w:rsidR="00B85043" w:rsidRPr="00881302">
        <w:rPr>
          <w:rFonts w:ascii="Times New Roman" w:hAnsi="Times New Roman" w:cs="Times New Roman"/>
          <w:color w:val="222222"/>
          <w:sz w:val="24"/>
          <w:szCs w:val="24"/>
          <w:lang w:val="en-US" w:eastAsia="sv-SE"/>
        </w:rPr>
        <w:t xml:space="preserve"> Volvo Trucks</w:t>
      </w:r>
      <w:r w:rsidRPr="00881302">
        <w:rPr>
          <w:rFonts w:ascii="Times New Roman" w:hAnsi="Times New Roman" w:cs="Times New Roman"/>
          <w:color w:val="222222"/>
          <w:sz w:val="24"/>
          <w:szCs w:val="24"/>
          <w:lang w:val="en-US" w:eastAsia="sv-SE"/>
        </w:rPr>
        <w:t xml:space="preserve"> </w:t>
      </w:r>
      <w:r w:rsidR="006072F0" w:rsidRPr="00881302">
        <w:rPr>
          <w:rFonts w:ascii="Times New Roman" w:hAnsi="Times New Roman" w:cs="Times New Roman"/>
          <w:color w:val="222222"/>
          <w:sz w:val="24"/>
          <w:szCs w:val="24"/>
          <w:lang w:val="en-US" w:eastAsia="sv-SE"/>
        </w:rPr>
        <w:t>connected</w:t>
      </w:r>
      <w:r w:rsidRPr="00881302">
        <w:rPr>
          <w:rFonts w:ascii="Times New Roman" w:hAnsi="Times New Roman" w:cs="Times New Roman"/>
          <w:color w:val="222222"/>
          <w:sz w:val="24"/>
          <w:szCs w:val="24"/>
          <w:lang w:val="en-US" w:eastAsia="sv-SE"/>
        </w:rPr>
        <w:t xml:space="preserve"> services. </w:t>
      </w:r>
    </w:p>
    <w:p w:rsidR="0082102C" w:rsidRDefault="0082102C" w:rsidP="0070693F">
      <w:pPr>
        <w:pStyle w:val="Rubrik2"/>
        <w:rPr>
          <w:lang w:val="en-GB"/>
        </w:rPr>
      </w:pPr>
    </w:p>
    <w:p w:rsidR="0064021B" w:rsidRDefault="0064021B" w:rsidP="0064021B">
      <w:pPr>
        <w:rPr>
          <w:lang w:val="en-GB"/>
        </w:rPr>
      </w:pPr>
      <w:r>
        <w:rPr>
          <w:lang w:val="en-GB"/>
        </w:rPr>
        <w:t>May 19, 2015</w:t>
      </w:r>
    </w:p>
    <w:p w:rsidR="0064021B" w:rsidRPr="0064021B" w:rsidRDefault="0064021B" w:rsidP="0064021B">
      <w:pPr>
        <w:rPr>
          <w:lang w:val="en-GB"/>
        </w:rPr>
      </w:pPr>
    </w:p>
    <w:p w:rsidR="0082102C" w:rsidRPr="0064021B" w:rsidRDefault="0064021B" w:rsidP="0064021B">
      <w:pPr>
        <w:pStyle w:val="Introduction"/>
        <w:rPr>
          <w:i/>
          <w:lang w:val="pt-BR"/>
        </w:rPr>
      </w:pPr>
      <w:r w:rsidRPr="0064021B">
        <w:rPr>
          <w:rStyle w:val="Betoning"/>
        </w:rPr>
        <w:t xml:space="preserve">For further information, please contact: </w:t>
      </w:r>
      <w:r w:rsidRPr="0064021B">
        <w:br/>
      </w:r>
      <w:r w:rsidRPr="0064021B">
        <w:br/>
      </w:r>
      <w:r w:rsidRPr="0064021B">
        <w:rPr>
          <w:rStyle w:val="Betoning"/>
          <w:i w:val="0"/>
        </w:rPr>
        <w:t>Ida Mattsson, Volvo Trucks Media Relations. Phone: +46 31 323 63 42, e-mail: ida.mattsson@volvo.com</w:t>
      </w:r>
    </w:p>
    <w:p w:rsidR="00A2797D" w:rsidRPr="00881302" w:rsidRDefault="00A2797D" w:rsidP="00737B6C">
      <w:pPr>
        <w:rPr>
          <w:i/>
          <w:lang w:val="en-US"/>
        </w:rPr>
      </w:pPr>
    </w:p>
    <w:p w:rsidR="00A2797D" w:rsidRPr="00881302" w:rsidRDefault="00A2797D" w:rsidP="00A2797D">
      <w:pPr>
        <w:rPr>
          <w:rFonts w:ascii="Arial" w:hAnsi="Arial" w:cs="Arial"/>
          <w:iCs/>
          <w:sz w:val="16"/>
          <w:lang w:val="en-GB"/>
        </w:rPr>
      </w:pPr>
      <w:r w:rsidRPr="00881302">
        <w:rPr>
          <w:rFonts w:ascii="Arial" w:hAnsi="Arial" w:cs="Arial"/>
          <w:iCs/>
          <w:sz w:val="16"/>
          <w:lang w:val="en-GB"/>
        </w:rPr>
        <w:t xml:space="preserve">For broadcast-quality videos supporting this press release and more, please visit </w:t>
      </w:r>
      <w:hyperlink r:id="rId8" w:history="1">
        <w:r w:rsidRPr="00881302">
          <w:rPr>
            <w:rStyle w:val="Hyperlnk"/>
            <w:rFonts w:ascii="Arial" w:hAnsi="Arial" w:cs="Arial"/>
            <w:sz w:val="16"/>
            <w:szCs w:val="16"/>
            <w:lang w:val="en-GB"/>
          </w:rPr>
          <w:t>http://www.thenewsmarket.com/volvotrucks</w:t>
        </w:r>
      </w:hyperlink>
    </w:p>
    <w:p w:rsidR="00A2797D" w:rsidRPr="00881302" w:rsidRDefault="00A2797D" w:rsidP="00A2797D">
      <w:pPr>
        <w:rPr>
          <w:rFonts w:ascii="Arial" w:hAnsi="Arial" w:cs="Arial"/>
          <w:iCs/>
          <w:sz w:val="16"/>
          <w:lang w:val="en-GB"/>
        </w:rPr>
      </w:pPr>
      <w:r w:rsidRPr="00881302">
        <w:rPr>
          <w:rFonts w:ascii="Arial" w:hAnsi="Arial" w:cs="Arial"/>
          <w:iCs/>
          <w:sz w:val="16"/>
          <w:lang w:val="en-GB"/>
        </w:rPr>
        <w:t xml:space="preserve">Press images and films are available in the Volvo Trucks image and film gallery at </w:t>
      </w:r>
      <w:hyperlink r:id="rId9" w:history="1">
        <w:r w:rsidRPr="00881302">
          <w:rPr>
            <w:rStyle w:val="Hyperlnk"/>
            <w:rFonts w:ascii="Arial" w:hAnsi="Arial" w:cs="Arial"/>
            <w:sz w:val="16"/>
            <w:szCs w:val="16"/>
            <w:lang w:val="en-GB"/>
          </w:rPr>
          <w:t>http://images.volvotrucks.com</w:t>
        </w:r>
      </w:hyperlink>
    </w:p>
    <w:p w:rsidR="00A2797D" w:rsidRPr="00881302" w:rsidRDefault="00A2797D" w:rsidP="00A2797D">
      <w:pPr>
        <w:pStyle w:val="Brdtext"/>
        <w:rPr>
          <w:rFonts w:ascii="Arial" w:hAnsi="Arial" w:cs="Arial"/>
          <w:iCs/>
          <w:sz w:val="16"/>
          <w:lang w:val="en-GB"/>
        </w:rPr>
      </w:pPr>
    </w:p>
    <w:p w:rsidR="00A2797D" w:rsidRPr="00205B00" w:rsidRDefault="00A2797D" w:rsidP="00A2797D">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881302">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2,100 dealers and workshops in more than 140 countries. Volvo trucks are assembled in 14 countries across the globe. In 2013 more than 116,000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82102C" w:rsidRPr="00205B00" w:rsidRDefault="0082102C" w:rsidP="00A2797D">
      <w:pPr>
        <w:rPr>
          <w:rFonts w:ascii="Arial" w:hAnsi="Arial" w:cs="Arial"/>
          <w:iCs/>
          <w:sz w:val="16"/>
          <w:lang w:val="en-GB"/>
        </w:rPr>
      </w:pPr>
    </w:p>
    <w:sectPr w:rsidR="0082102C" w:rsidRPr="00205B00"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2C" w:rsidRDefault="0082102C">
      <w:r>
        <w:separator/>
      </w:r>
    </w:p>
  </w:endnote>
  <w:endnote w:type="continuationSeparator" w:id="0">
    <w:p w:rsidR="0082102C" w:rsidRDefault="0082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 Pro W3">
    <w:altName w:val="Osaka"/>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C" w:rsidRDefault="0082102C">
    <w:pPr>
      <w:pStyle w:val="Sidfot"/>
      <w:tabs>
        <w:tab w:val="clear" w:pos="4153"/>
        <w:tab w:val="clear" w:pos="8306"/>
        <w:tab w:val="left" w:pos="2552"/>
        <w:tab w:val="left" w:pos="6010"/>
      </w:tabs>
      <w:spacing w:after="80"/>
      <w:rPr>
        <w:rFonts w:ascii="Arial" w:hAnsi="Arial" w:cs="Arial"/>
        <w:iCs/>
        <w:sz w:val="16"/>
      </w:rPr>
    </w:pPr>
  </w:p>
  <w:p w:rsidR="0082102C" w:rsidRDefault="0082102C">
    <w:pPr>
      <w:pStyle w:val="Sidfot"/>
      <w:pBdr>
        <w:top w:val="single" w:sz="4" w:space="1" w:color="auto"/>
      </w:pBdr>
      <w:tabs>
        <w:tab w:val="clear" w:pos="4153"/>
        <w:tab w:val="clear" w:pos="8306"/>
        <w:tab w:val="left" w:pos="2552"/>
        <w:tab w:val="left" w:pos="6010"/>
      </w:tabs>
      <w:ind w:left="57"/>
      <w:rPr>
        <w:rFonts w:ascii="Arial" w:hAnsi="Arial"/>
        <w:sz w:val="4"/>
      </w:rPr>
    </w:pPr>
  </w:p>
  <w:p w:rsidR="0082102C" w:rsidRDefault="0082102C">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82102C" w:rsidRPr="00E925BD" w:rsidRDefault="0082102C">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82102C" w:rsidRDefault="0082102C"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82102C" w:rsidRDefault="0082102C">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C" w:rsidRDefault="0082102C"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82102C" w:rsidRDefault="0082102C" w:rsidP="00E85D6B">
    <w:pPr>
      <w:pStyle w:val="Sidfot"/>
      <w:tabs>
        <w:tab w:val="clear" w:pos="4153"/>
        <w:tab w:val="clear" w:pos="8306"/>
        <w:tab w:val="left" w:pos="2552"/>
        <w:tab w:val="left" w:pos="6010"/>
      </w:tabs>
      <w:spacing w:after="80"/>
      <w:rPr>
        <w:rFonts w:ascii="Arial" w:hAnsi="Arial" w:cs="Arial"/>
        <w:iCs/>
        <w:sz w:val="16"/>
      </w:rPr>
    </w:pPr>
  </w:p>
  <w:p w:rsidR="0082102C" w:rsidRDefault="0082102C" w:rsidP="00E85D6B">
    <w:pPr>
      <w:pStyle w:val="Sidfot"/>
      <w:pBdr>
        <w:top w:val="single" w:sz="4" w:space="1" w:color="auto"/>
      </w:pBdr>
      <w:tabs>
        <w:tab w:val="clear" w:pos="4153"/>
        <w:tab w:val="clear" w:pos="8306"/>
        <w:tab w:val="left" w:pos="2552"/>
        <w:tab w:val="left" w:pos="6010"/>
      </w:tabs>
      <w:ind w:left="57"/>
      <w:rPr>
        <w:rFonts w:ascii="Arial" w:hAnsi="Arial"/>
        <w:sz w:val="4"/>
      </w:rPr>
    </w:pPr>
  </w:p>
  <w:p w:rsidR="0082102C" w:rsidRDefault="0082102C"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82102C" w:rsidRPr="00E925BD" w:rsidRDefault="0082102C"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82102C" w:rsidRDefault="0082102C"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82102C" w:rsidRDefault="0082102C"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82102C" w:rsidRPr="00FC1FB7" w:rsidRDefault="0082102C"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2C" w:rsidRDefault="0082102C">
      <w:r>
        <w:separator/>
      </w:r>
    </w:p>
  </w:footnote>
  <w:footnote w:type="continuationSeparator" w:id="0">
    <w:p w:rsidR="0082102C" w:rsidRDefault="00821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C" w:rsidRDefault="00296DAB">
    <w:pPr>
      <w:pStyle w:val="Sidhuvud"/>
    </w:pPr>
    <w:r>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82102C" w:rsidRDefault="0082102C">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2C" w:rsidRDefault="00296DAB">
    <w:pPr>
      <w:pStyle w:val="Sidhuvud"/>
    </w:pPr>
    <w:r>
      <w:rPr>
        <w:noProof/>
        <w:lang w:eastAsia="sv-SE"/>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r>
      <w:rPr>
        <w:noProof/>
        <w:lang w:eastAsia="sv-SE"/>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16132BD"/>
    <w:multiLevelType w:val="hybridMultilevel"/>
    <w:tmpl w:val="856C0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7">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C634E00"/>
    <w:multiLevelType w:val="hybridMultilevel"/>
    <w:tmpl w:val="44200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68C2402"/>
    <w:multiLevelType w:val="hybridMultilevel"/>
    <w:tmpl w:val="25661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C076DC5"/>
    <w:multiLevelType w:val="hybridMultilevel"/>
    <w:tmpl w:val="B2F010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69D"/>
    <w:rsid w:val="00021051"/>
    <w:rsid w:val="000324F0"/>
    <w:rsid w:val="000342FA"/>
    <w:rsid w:val="00043892"/>
    <w:rsid w:val="00057188"/>
    <w:rsid w:val="00061D0B"/>
    <w:rsid w:val="00066C0D"/>
    <w:rsid w:val="0008444A"/>
    <w:rsid w:val="000A01F2"/>
    <w:rsid w:val="000A5A0A"/>
    <w:rsid w:val="000B2BCA"/>
    <w:rsid w:val="000C0DFC"/>
    <w:rsid w:val="000C1522"/>
    <w:rsid w:val="000C1BC0"/>
    <w:rsid w:val="000C3755"/>
    <w:rsid w:val="000D25CC"/>
    <w:rsid w:val="000D4D07"/>
    <w:rsid w:val="000F4A88"/>
    <w:rsid w:val="00137DC8"/>
    <w:rsid w:val="00141639"/>
    <w:rsid w:val="00166FBC"/>
    <w:rsid w:val="001674B4"/>
    <w:rsid w:val="00170920"/>
    <w:rsid w:val="00171961"/>
    <w:rsid w:val="001751CC"/>
    <w:rsid w:val="00184F5C"/>
    <w:rsid w:val="00194DCE"/>
    <w:rsid w:val="001B1907"/>
    <w:rsid w:val="001C0C64"/>
    <w:rsid w:val="001D0599"/>
    <w:rsid w:val="001D55F3"/>
    <w:rsid w:val="001D65CB"/>
    <w:rsid w:val="001D6DA5"/>
    <w:rsid w:val="001E295E"/>
    <w:rsid w:val="001E3C56"/>
    <w:rsid w:val="001E43C5"/>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96DAB"/>
    <w:rsid w:val="002A61E1"/>
    <w:rsid w:val="002A69AB"/>
    <w:rsid w:val="002B10EC"/>
    <w:rsid w:val="002B220C"/>
    <w:rsid w:val="002C2389"/>
    <w:rsid w:val="002D3B3E"/>
    <w:rsid w:val="002E18EF"/>
    <w:rsid w:val="002E521B"/>
    <w:rsid w:val="003019D2"/>
    <w:rsid w:val="0030517B"/>
    <w:rsid w:val="0031595D"/>
    <w:rsid w:val="00334C91"/>
    <w:rsid w:val="00340E1B"/>
    <w:rsid w:val="0034505E"/>
    <w:rsid w:val="00345BF3"/>
    <w:rsid w:val="00354A02"/>
    <w:rsid w:val="0037543E"/>
    <w:rsid w:val="00375D1E"/>
    <w:rsid w:val="00377335"/>
    <w:rsid w:val="00384091"/>
    <w:rsid w:val="00386C24"/>
    <w:rsid w:val="003913B0"/>
    <w:rsid w:val="003979A5"/>
    <w:rsid w:val="003A26E2"/>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9107F"/>
    <w:rsid w:val="004A087B"/>
    <w:rsid w:val="004C1180"/>
    <w:rsid w:val="004D7DE3"/>
    <w:rsid w:val="004E0326"/>
    <w:rsid w:val="004E0715"/>
    <w:rsid w:val="004E7979"/>
    <w:rsid w:val="004F5C65"/>
    <w:rsid w:val="0051610E"/>
    <w:rsid w:val="00557344"/>
    <w:rsid w:val="00573D3F"/>
    <w:rsid w:val="00592201"/>
    <w:rsid w:val="00592ACC"/>
    <w:rsid w:val="0059308B"/>
    <w:rsid w:val="005A3C78"/>
    <w:rsid w:val="005A4912"/>
    <w:rsid w:val="005B6CC7"/>
    <w:rsid w:val="005C133C"/>
    <w:rsid w:val="005C3A59"/>
    <w:rsid w:val="005D09F8"/>
    <w:rsid w:val="005E0BC8"/>
    <w:rsid w:val="005E0C80"/>
    <w:rsid w:val="005E5772"/>
    <w:rsid w:val="005E6F1A"/>
    <w:rsid w:val="005F39E5"/>
    <w:rsid w:val="005F6E20"/>
    <w:rsid w:val="0060472F"/>
    <w:rsid w:val="006072F0"/>
    <w:rsid w:val="00617AE4"/>
    <w:rsid w:val="0062044A"/>
    <w:rsid w:val="00620FB5"/>
    <w:rsid w:val="00622447"/>
    <w:rsid w:val="00632C6F"/>
    <w:rsid w:val="0064021B"/>
    <w:rsid w:val="00652450"/>
    <w:rsid w:val="00660AC4"/>
    <w:rsid w:val="00690D3C"/>
    <w:rsid w:val="006A47D6"/>
    <w:rsid w:val="006A5155"/>
    <w:rsid w:val="006A7969"/>
    <w:rsid w:val="006B44B7"/>
    <w:rsid w:val="006B5297"/>
    <w:rsid w:val="006C3F51"/>
    <w:rsid w:val="006C7922"/>
    <w:rsid w:val="006D5951"/>
    <w:rsid w:val="006E41BC"/>
    <w:rsid w:val="0070693F"/>
    <w:rsid w:val="00713984"/>
    <w:rsid w:val="007156D5"/>
    <w:rsid w:val="00716178"/>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102C"/>
    <w:rsid w:val="008221BD"/>
    <w:rsid w:val="008305F8"/>
    <w:rsid w:val="00832DAF"/>
    <w:rsid w:val="0083338A"/>
    <w:rsid w:val="0084217D"/>
    <w:rsid w:val="00855C24"/>
    <w:rsid w:val="00856CAF"/>
    <w:rsid w:val="0086161F"/>
    <w:rsid w:val="008624A6"/>
    <w:rsid w:val="008668AC"/>
    <w:rsid w:val="00870331"/>
    <w:rsid w:val="00871D1D"/>
    <w:rsid w:val="008742C0"/>
    <w:rsid w:val="0088046D"/>
    <w:rsid w:val="00880F14"/>
    <w:rsid w:val="00881302"/>
    <w:rsid w:val="0089119C"/>
    <w:rsid w:val="008A2BAA"/>
    <w:rsid w:val="008B1C74"/>
    <w:rsid w:val="008B48FA"/>
    <w:rsid w:val="008C0F25"/>
    <w:rsid w:val="008C3D7C"/>
    <w:rsid w:val="008E06F3"/>
    <w:rsid w:val="008E5D82"/>
    <w:rsid w:val="008F3712"/>
    <w:rsid w:val="00900ECD"/>
    <w:rsid w:val="00906D26"/>
    <w:rsid w:val="009134F8"/>
    <w:rsid w:val="00927CA6"/>
    <w:rsid w:val="00930337"/>
    <w:rsid w:val="0093130A"/>
    <w:rsid w:val="00952F5A"/>
    <w:rsid w:val="009728B5"/>
    <w:rsid w:val="0097382A"/>
    <w:rsid w:val="009910A4"/>
    <w:rsid w:val="009A2F75"/>
    <w:rsid w:val="009B3D19"/>
    <w:rsid w:val="009B54F7"/>
    <w:rsid w:val="009B5D6D"/>
    <w:rsid w:val="009C1773"/>
    <w:rsid w:val="009C6341"/>
    <w:rsid w:val="009D333A"/>
    <w:rsid w:val="009E45E9"/>
    <w:rsid w:val="009F20D8"/>
    <w:rsid w:val="00A06458"/>
    <w:rsid w:val="00A0720B"/>
    <w:rsid w:val="00A07A71"/>
    <w:rsid w:val="00A11DF2"/>
    <w:rsid w:val="00A21378"/>
    <w:rsid w:val="00A24E0C"/>
    <w:rsid w:val="00A2797D"/>
    <w:rsid w:val="00A365EA"/>
    <w:rsid w:val="00A36BD9"/>
    <w:rsid w:val="00A40004"/>
    <w:rsid w:val="00A41667"/>
    <w:rsid w:val="00A45753"/>
    <w:rsid w:val="00A5298C"/>
    <w:rsid w:val="00A53178"/>
    <w:rsid w:val="00A64775"/>
    <w:rsid w:val="00A702A2"/>
    <w:rsid w:val="00A72794"/>
    <w:rsid w:val="00A74B01"/>
    <w:rsid w:val="00A813AF"/>
    <w:rsid w:val="00A84801"/>
    <w:rsid w:val="00A86F33"/>
    <w:rsid w:val="00A960F8"/>
    <w:rsid w:val="00AA0B3B"/>
    <w:rsid w:val="00AA5758"/>
    <w:rsid w:val="00AB7078"/>
    <w:rsid w:val="00AB79D2"/>
    <w:rsid w:val="00AC1A53"/>
    <w:rsid w:val="00AC5C33"/>
    <w:rsid w:val="00AD0786"/>
    <w:rsid w:val="00AE72E4"/>
    <w:rsid w:val="00AF7674"/>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73B39"/>
    <w:rsid w:val="00B83BC9"/>
    <w:rsid w:val="00B85043"/>
    <w:rsid w:val="00B86D40"/>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CF453C"/>
    <w:rsid w:val="00D05306"/>
    <w:rsid w:val="00D059E5"/>
    <w:rsid w:val="00D15EAC"/>
    <w:rsid w:val="00D16AA3"/>
    <w:rsid w:val="00D23770"/>
    <w:rsid w:val="00D270DF"/>
    <w:rsid w:val="00D328E0"/>
    <w:rsid w:val="00D44626"/>
    <w:rsid w:val="00D50873"/>
    <w:rsid w:val="00D60A7B"/>
    <w:rsid w:val="00D65A28"/>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D4AEE"/>
    <w:rsid w:val="00DE037B"/>
    <w:rsid w:val="00DE4EDE"/>
    <w:rsid w:val="00DF3209"/>
    <w:rsid w:val="00DF5D24"/>
    <w:rsid w:val="00DF6476"/>
    <w:rsid w:val="00E062B3"/>
    <w:rsid w:val="00E1002C"/>
    <w:rsid w:val="00E11207"/>
    <w:rsid w:val="00E11F43"/>
    <w:rsid w:val="00E13190"/>
    <w:rsid w:val="00E16067"/>
    <w:rsid w:val="00E218CF"/>
    <w:rsid w:val="00E27062"/>
    <w:rsid w:val="00E3393B"/>
    <w:rsid w:val="00E377AB"/>
    <w:rsid w:val="00E41337"/>
    <w:rsid w:val="00E4231B"/>
    <w:rsid w:val="00E5193A"/>
    <w:rsid w:val="00E63B50"/>
    <w:rsid w:val="00E85D6B"/>
    <w:rsid w:val="00E86FB5"/>
    <w:rsid w:val="00E925BD"/>
    <w:rsid w:val="00EA505A"/>
    <w:rsid w:val="00EB20CC"/>
    <w:rsid w:val="00EB4D4E"/>
    <w:rsid w:val="00EC384B"/>
    <w:rsid w:val="00EC4E4A"/>
    <w:rsid w:val="00F0680D"/>
    <w:rsid w:val="00F1294B"/>
    <w:rsid w:val="00F1334E"/>
    <w:rsid w:val="00F14B70"/>
    <w:rsid w:val="00F26A6B"/>
    <w:rsid w:val="00F26F89"/>
    <w:rsid w:val="00F276AD"/>
    <w:rsid w:val="00F30410"/>
    <w:rsid w:val="00F31303"/>
    <w:rsid w:val="00F32127"/>
    <w:rsid w:val="00F34920"/>
    <w:rsid w:val="00F35377"/>
    <w:rsid w:val="00F57A05"/>
    <w:rsid w:val="00F6331C"/>
    <w:rsid w:val="00F646EB"/>
    <w:rsid w:val="00F83FEB"/>
    <w:rsid w:val="00F86127"/>
    <w:rsid w:val="00F94DA2"/>
    <w:rsid w:val="00F94F90"/>
    <w:rsid w:val="00FA048C"/>
    <w:rsid w:val="00FA4935"/>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64021B"/>
    <w:rPr>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semiHidden/>
    <w:rsid w:val="00251186"/>
  </w:style>
  <w:style w:type="character" w:customStyle="1" w:styleId="KommentarerChar">
    <w:name w:val="Kommentarer Char"/>
    <w:basedOn w:val="Standardstycketypsnitt"/>
    <w:link w:val="Kommentarer"/>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Betoning">
    <w:name w:val="Emphasis"/>
    <w:basedOn w:val="Standardstycketypsnitt"/>
    <w:uiPriority w:val="20"/>
    <w:qFormat/>
    <w:locked/>
    <w:rsid w:val="006402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semiHidden/>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64021B"/>
    <w:rPr>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semiHidden/>
    <w:rsid w:val="00251186"/>
  </w:style>
  <w:style w:type="character" w:customStyle="1" w:styleId="KommentarerChar">
    <w:name w:val="Kommentarer Char"/>
    <w:basedOn w:val="Standardstycketypsnitt"/>
    <w:link w:val="Kommentarer"/>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 w:type="character" w:styleId="Betoning">
    <w:name w:val="Emphasis"/>
    <w:basedOn w:val="Standardstycketypsnitt"/>
    <w:uiPriority w:val="20"/>
    <w:qFormat/>
    <w:locked/>
    <w:rsid w:val="00640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3385">
      <w:bodyDiv w:val="1"/>
      <w:marLeft w:val="0"/>
      <w:marRight w:val="0"/>
      <w:marTop w:val="0"/>
      <w:marBottom w:val="0"/>
      <w:divBdr>
        <w:top w:val="none" w:sz="0" w:space="0" w:color="auto"/>
        <w:left w:val="none" w:sz="0" w:space="0" w:color="auto"/>
        <w:bottom w:val="none" w:sz="0" w:space="0" w:color="auto"/>
        <w:right w:val="none" w:sz="0" w:space="0" w:color="auto"/>
      </w:divBdr>
    </w:div>
    <w:div w:id="1515150890">
      <w:marLeft w:val="0"/>
      <w:marRight w:val="0"/>
      <w:marTop w:val="0"/>
      <w:marBottom w:val="0"/>
      <w:divBdr>
        <w:top w:val="none" w:sz="0" w:space="0" w:color="auto"/>
        <w:left w:val="none" w:sz="0" w:space="0" w:color="auto"/>
        <w:bottom w:val="none" w:sz="0" w:space="0" w:color="auto"/>
        <w:right w:val="none" w:sz="0" w:space="0" w:color="auto"/>
      </w:divBdr>
    </w:div>
    <w:div w:id="1515150892">
      <w:marLeft w:val="0"/>
      <w:marRight w:val="0"/>
      <w:marTop w:val="0"/>
      <w:marBottom w:val="0"/>
      <w:divBdr>
        <w:top w:val="none" w:sz="0" w:space="0" w:color="auto"/>
        <w:left w:val="none" w:sz="0" w:space="0" w:color="auto"/>
        <w:bottom w:val="none" w:sz="0" w:space="0" w:color="auto"/>
        <w:right w:val="none" w:sz="0" w:space="0" w:color="auto"/>
      </w:divBdr>
    </w:div>
    <w:div w:id="1515150896">
      <w:marLeft w:val="0"/>
      <w:marRight w:val="0"/>
      <w:marTop w:val="0"/>
      <w:marBottom w:val="0"/>
      <w:divBdr>
        <w:top w:val="none" w:sz="0" w:space="0" w:color="auto"/>
        <w:left w:val="none" w:sz="0" w:space="0" w:color="auto"/>
        <w:bottom w:val="none" w:sz="0" w:space="0" w:color="auto"/>
        <w:right w:val="none" w:sz="0" w:space="0" w:color="auto"/>
      </w:divBdr>
    </w:div>
    <w:div w:id="1515150897">
      <w:marLeft w:val="0"/>
      <w:marRight w:val="0"/>
      <w:marTop w:val="0"/>
      <w:marBottom w:val="0"/>
      <w:divBdr>
        <w:top w:val="none" w:sz="0" w:space="0" w:color="auto"/>
        <w:left w:val="none" w:sz="0" w:space="0" w:color="auto"/>
        <w:bottom w:val="none" w:sz="0" w:space="0" w:color="auto"/>
        <w:right w:val="none" w:sz="0" w:space="0" w:color="auto"/>
      </w:divBdr>
    </w:div>
    <w:div w:id="1515150898">
      <w:marLeft w:val="0"/>
      <w:marRight w:val="0"/>
      <w:marTop w:val="0"/>
      <w:marBottom w:val="0"/>
      <w:divBdr>
        <w:top w:val="none" w:sz="0" w:space="0" w:color="auto"/>
        <w:left w:val="none" w:sz="0" w:space="0" w:color="auto"/>
        <w:bottom w:val="none" w:sz="0" w:space="0" w:color="auto"/>
        <w:right w:val="none" w:sz="0" w:space="0" w:color="auto"/>
      </w:divBdr>
    </w:div>
    <w:div w:id="1515150899">
      <w:marLeft w:val="0"/>
      <w:marRight w:val="0"/>
      <w:marTop w:val="0"/>
      <w:marBottom w:val="0"/>
      <w:divBdr>
        <w:top w:val="none" w:sz="0" w:space="0" w:color="auto"/>
        <w:left w:val="none" w:sz="0" w:space="0" w:color="auto"/>
        <w:bottom w:val="none" w:sz="0" w:space="0" w:color="auto"/>
        <w:right w:val="none" w:sz="0" w:space="0" w:color="auto"/>
      </w:divBdr>
    </w:div>
    <w:div w:id="1515150902">
      <w:marLeft w:val="0"/>
      <w:marRight w:val="0"/>
      <w:marTop w:val="0"/>
      <w:marBottom w:val="0"/>
      <w:divBdr>
        <w:top w:val="none" w:sz="0" w:space="0" w:color="auto"/>
        <w:left w:val="none" w:sz="0" w:space="0" w:color="auto"/>
        <w:bottom w:val="none" w:sz="0" w:space="0" w:color="auto"/>
        <w:right w:val="none" w:sz="0" w:space="0" w:color="auto"/>
      </w:divBdr>
    </w:div>
    <w:div w:id="1515150904">
      <w:marLeft w:val="0"/>
      <w:marRight w:val="0"/>
      <w:marTop w:val="0"/>
      <w:marBottom w:val="0"/>
      <w:divBdr>
        <w:top w:val="none" w:sz="0" w:space="0" w:color="auto"/>
        <w:left w:val="none" w:sz="0" w:space="0" w:color="auto"/>
        <w:bottom w:val="none" w:sz="0" w:space="0" w:color="auto"/>
        <w:right w:val="none" w:sz="0" w:space="0" w:color="auto"/>
      </w:divBdr>
    </w:div>
    <w:div w:id="1515150905">
      <w:marLeft w:val="0"/>
      <w:marRight w:val="0"/>
      <w:marTop w:val="0"/>
      <w:marBottom w:val="0"/>
      <w:divBdr>
        <w:top w:val="none" w:sz="0" w:space="0" w:color="auto"/>
        <w:left w:val="none" w:sz="0" w:space="0" w:color="auto"/>
        <w:bottom w:val="none" w:sz="0" w:space="0" w:color="auto"/>
        <w:right w:val="none" w:sz="0" w:space="0" w:color="auto"/>
      </w:divBdr>
    </w:div>
    <w:div w:id="1515150907">
      <w:marLeft w:val="0"/>
      <w:marRight w:val="0"/>
      <w:marTop w:val="0"/>
      <w:marBottom w:val="0"/>
      <w:divBdr>
        <w:top w:val="none" w:sz="0" w:space="0" w:color="auto"/>
        <w:left w:val="none" w:sz="0" w:space="0" w:color="auto"/>
        <w:bottom w:val="none" w:sz="0" w:space="0" w:color="auto"/>
        <w:right w:val="none" w:sz="0" w:space="0" w:color="auto"/>
      </w:divBdr>
      <w:divsChild>
        <w:div w:id="1515150893">
          <w:marLeft w:val="0"/>
          <w:marRight w:val="0"/>
          <w:marTop w:val="0"/>
          <w:marBottom w:val="0"/>
          <w:divBdr>
            <w:top w:val="none" w:sz="0" w:space="0" w:color="auto"/>
            <w:left w:val="none" w:sz="0" w:space="0" w:color="auto"/>
            <w:bottom w:val="none" w:sz="0" w:space="0" w:color="auto"/>
            <w:right w:val="none" w:sz="0" w:space="0" w:color="auto"/>
          </w:divBdr>
          <w:divsChild>
            <w:div w:id="1515150891">
              <w:marLeft w:val="0"/>
              <w:marRight w:val="0"/>
              <w:marTop w:val="0"/>
              <w:marBottom w:val="0"/>
              <w:divBdr>
                <w:top w:val="none" w:sz="0" w:space="0" w:color="auto"/>
                <w:left w:val="none" w:sz="0" w:space="0" w:color="auto"/>
                <w:bottom w:val="none" w:sz="0" w:space="0" w:color="auto"/>
                <w:right w:val="none" w:sz="0" w:space="0" w:color="auto"/>
              </w:divBdr>
            </w:div>
            <w:div w:id="1515150894">
              <w:marLeft w:val="0"/>
              <w:marRight w:val="0"/>
              <w:marTop w:val="0"/>
              <w:marBottom w:val="0"/>
              <w:divBdr>
                <w:top w:val="none" w:sz="0" w:space="0" w:color="auto"/>
                <w:left w:val="none" w:sz="0" w:space="0" w:color="auto"/>
                <w:bottom w:val="none" w:sz="0" w:space="0" w:color="auto"/>
                <w:right w:val="none" w:sz="0" w:space="0" w:color="auto"/>
              </w:divBdr>
            </w:div>
            <w:div w:id="1515150895">
              <w:marLeft w:val="0"/>
              <w:marRight w:val="0"/>
              <w:marTop w:val="0"/>
              <w:marBottom w:val="0"/>
              <w:divBdr>
                <w:top w:val="none" w:sz="0" w:space="0" w:color="auto"/>
                <w:left w:val="none" w:sz="0" w:space="0" w:color="auto"/>
                <w:bottom w:val="none" w:sz="0" w:space="0" w:color="auto"/>
                <w:right w:val="none" w:sz="0" w:space="0" w:color="auto"/>
              </w:divBdr>
            </w:div>
            <w:div w:id="1515150906">
              <w:marLeft w:val="0"/>
              <w:marRight w:val="0"/>
              <w:marTop w:val="0"/>
              <w:marBottom w:val="0"/>
              <w:divBdr>
                <w:top w:val="none" w:sz="0" w:space="0" w:color="auto"/>
                <w:left w:val="none" w:sz="0" w:space="0" w:color="auto"/>
                <w:bottom w:val="none" w:sz="0" w:space="0" w:color="auto"/>
                <w:right w:val="none" w:sz="0" w:space="0" w:color="auto"/>
              </w:divBdr>
            </w:div>
            <w:div w:id="1515150911">
              <w:marLeft w:val="0"/>
              <w:marRight w:val="0"/>
              <w:marTop w:val="0"/>
              <w:marBottom w:val="0"/>
              <w:divBdr>
                <w:top w:val="none" w:sz="0" w:space="0" w:color="auto"/>
                <w:left w:val="none" w:sz="0" w:space="0" w:color="auto"/>
                <w:bottom w:val="none" w:sz="0" w:space="0" w:color="auto"/>
                <w:right w:val="none" w:sz="0" w:space="0" w:color="auto"/>
              </w:divBdr>
            </w:div>
            <w:div w:id="1515150912">
              <w:marLeft w:val="0"/>
              <w:marRight w:val="0"/>
              <w:marTop w:val="0"/>
              <w:marBottom w:val="0"/>
              <w:divBdr>
                <w:top w:val="none" w:sz="0" w:space="0" w:color="auto"/>
                <w:left w:val="none" w:sz="0" w:space="0" w:color="auto"/>
                <w:bottom w:val="none" w:sz="0" w:space="0" w:color="auto"/>
                <w:right w:val="none" w:sz="0" w:space="0" w:color="auto"/>
              </w:divBdr>
            </w:div>
            <w:div w:id="1515150916">
              <w:marLeft w:val="0"/>
              <w:marRight w:val="0"/>
              <w:marTop w:val="0"/>
              <w:marBottom w:val="0"/>
              <w:divBdr>
                <w:top w:val="none" w:sz="0" w:space="0" w:color="auto"/>
                <w:left w:val="none" w:sz="0" w:space="0" w:color="auto"/>
                <w:bottom w:val="none" w:sz="0" w:space="0" w:color="auto"/>
                <w:right w:val="none" w:sz="0" w:space="0" w:color="auto"/>
              </w:divBdr>
            </w:div>
            <w:div w:id="15151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0908">
      <w:marLeft w:val="0"/>
      <w:marRight w:val="0"/>
      <w:marTop w:val="0"/>
      <w:marBottom w:val="0"/>
      <w:divBdr>
        <w:top w:val="none" w:sz="0" w:space="0" w:color="auto"/>
        <w:left w:val="none" w:sz="0" w:space="0" w:color="auto"/>
        <w:bottom w:val="none" w:sz="0" w:space="0" w:color="auto"/>
        <w:right w:val="none" w:sz="0" w:space="0" w:color="auto"/>
      </w:divBdr>
    </w:div>
    <w:div w:id="1515150909">
      <w:marLeft w:val="0"/>
      <w:marRight w:val="0"/>
      <w:marTop w:val="0"/>
      <w:marBottom w:val="0"/>
      <w:divBdr>
        <w:top w:val="none" w:sz="0" w:space="0" w:color="auto"/>
        <w:left w:val="none" w:sz="0" w:space="0" w:color="auto"/>
        <w:bottom w:val="none" w:sz="0" w:space="0" w:color="auto"/>
        <w:right w:val="none" w:sz="0" w:space="0" w:color="auto"/>
      </w:divBdr>
    </w:div>
    <w:div w:id="1515150913">
      <w:marLeft w:val="0"/>
      <w:marRight w:val="0"/>
      <w:marTop w:val="0"/>
      <w:marBottom w:val="0"/>
      <w:divBdr>
        <w:top w:val="none" w:sz="0" w:space="0" w:color="auto"/>
        <w:left w:val="none" w:sz="0" w:space="0" w:color="auto"/>
        <w:bottom w:val="none" w:sz="0" w:space="0" w:color="auto"/>
        <w:right w:val="none" w:sz="0" w:space="0" w:color="auto"/>
      </w:divBdr>
    </w:div>
    <w:div w:id="1515150914">
      <w:marLeft w:val="0"/>
      <w:marRight w:val="0"/>
      <w:marTop w:val="0"/>
      <w:marBottom w:val="0"/>
      <w:divBdr>
        <w:top w:val="none" w:sz="0" w:space="0" w:color="auto"/>
        <w:left w:val="none" w:sz="0" w:space="0" w:color="auto"/>
        <w:bottom w:val="none" w:sz="0" w:space="0" w:color="auto"/>
        <w:right w:val="none" w:sz="0" w:space="0" w:color="auto"/>
      </w:divBdr>
    </w:div>
    <w:div w:id="1515150915">
      <w:marLeft w:val="0"/>
      <w:marRight w:val="0"/>
      <w:marTop w:val="0"/>
      <w:marBottom w:val="0"/>
      <w:divBdr>
        <w:top w:val="none" w:sz="0" w:space="0" w:color="auto"/>
        <w:left w:val="none" w:sz="0" w:space="0" w:color="auto"/>
        <w:bottom w:val="none" w:sz="0" w:space="0" w:color="auto"/>
        <w:right w:val="none" w:sz="0" w:space="0" w:color="auto"/>
      </w:divBdr>
    </w:div>
    <w:div w:id="1515150917">
      <w:marLeft w:val="0"/>
      <w:marRight w:val="0"/>
      <w:marTop w:val="0"/>
      <w:marBottom w:val="0"/>
      <w:divBdr>
        <w:top w:val="none" w:sz="0" w:space="0" w:color="auto"/>
        <w:left w:val="none" w:sz="0" w:space="0" w:color="auto"/>
        <w:bottom w:val="none" w:sz="0" w:space="0" w:color="auto"/>
        <w:right w:val="none" w:sz="0" w:space="0" w:color="auto"/>
      </w:divBdr>
      <w:divsChild>
        <w:div w:id="1515150903">
          <w:marLeft w:val="0"/>
          <w:marRight w:val="0"/>
          <w:marTop w:val="0"/>
          <w:marBottom w:val="0"/>
          <w:divBdr>
            <w:top w:val="none" w:sz="0" w:space="0" w:color="auto"/>
            <w:left w:val="none" w:sz="0" w:space="0" w:color="auto"/>
            <w:bottom w:val="none" w:sz="0" w:space="0" w:color="auto"/>
            <w:right w:val="none" w:sz="0" w:space="0" w:color="auto"/>
          </w:divBdr>
          <w:divsChild>
            <w:div w:id="1515150910">
              <w:marLeft w:val="0"/>
              <w:marRight w:val="0"/>
              <w:marTop w:val="0"/>
              <w:marBottom w:val="0"/>
              <w:divBdr>
                <w:top w:val="none" w:sz="0" w:space="0" w:color="auto"/>
                <w:left w:val="none" w:sz="0" w:space="0" w:color="auto"/>
                <w:bottom w:val="none" w:sz="0" w:space="0" w:color="auto"/>
                <w:right w:val="none" w:sz="0" w:space="0" w:color="auto"/>
              </w:divBdr>
              <w:divsChild>
                <w:div w:id="1515150901">
                  <w:marLeft w:val="0"/>
                  <w:marRight w:val="0"/>
                  <w:marTop w:val="0"/>
                  <w:marBottom w:val="0"/>
                  <w:divBdr>
                    <w:top w:val="none" w:sz="0" w:space="0" w:color="auto"/>
                    <w:left w:val="none" w:sz="0" w:space="0" w:color="auto"/>
                    <w:bottom w:val="none" w:sz="0" w:space="0" w:color="auto"/>
                    <w:right w:val="none" w:sz="0" w:space="0" w:color="auto"/>
                  </w:divBdr>
                  <w:divsChild>
                    <w:div w:id="1515150900">
                      <w:marLeft w:val="0"/>
                      <w:marRight w:val="0"/>
                      <w:marTop w:val="0"/>
                      <w:marBottom w:val="0"/>
                      <w:divBdr>
                        <w:top w:val="none" w:sz="0" w:space="0" w:color="auto"/>
                        <w:left w:val="none" w:sz="0" w:space="0" w:color="auto"/>
                        <w:bottom w:val="none" w:sz="0" w:space="0" w:color="auto"/>
                        <w:right w:val="none" w:sz="0" w:space="0" w:color="auto"/>
                      </w:divBdr>
                      <w:divsChild>
                        <w:div w:id="15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09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ewsmarket.com/volvotrucks" TargetMode="External"/><Relationship Id="rId9" Type="http://schemas.openxmlformats.org/officeDocument/2006/relationships/hyperlink" Target="http://images.volvotruck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1</TotalTime>
  <Pages>3</Pages>
  <Words>962</Words>
  <Characters>5102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Editstation04</cp:lastModifiedBy>
  <cp:revision>2</cp:revision>
  <cp:lastPrinted>2012-10-24T07:07:00Z</cp:lastPrinted>
  <dcterms:created xsi:type="dcterms:W3CDTF">2015-04-29T08:45:00Z</dcterms:created>
  <dcterms:modified xsi:type="dcterms:W3CDTF">2015-04-29T08:45:00Z</dcterms:modified>
</cp:coreProperties>
</file>