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CC" w:rsidRDefault="000D25CC" w:rsidP="00737B6C">
      <w:pPr>
        <w:pStyle w:val="Press"/>
        <w:rPr>
          <w:lang w:val="en-GB"/>
        </w:rPr>
      </w:pPr>
      <w:r>
        <w:rPr>
          <w:lang w:val="en-GB"/>
        </w:rPr>
        <w:t xml:space="preserve">Press information </w:t>
      </w:r>
    </w:p>
    <w:p w:rsidR="000D25CC" w:rsidRPr="003B7C3B" w:rsidRDefault="00F6515C" w:rsidP="0070693F">
      <w:pPr>
        <w:pStyle w:val="Heading1"/>
        <w:rPr>
          <w:lang w:val="en-GB"/>
        </w:rPr>
      </w:pPr>
      <w:r w:rsidRPr="003F6455">
        <w:rPr>
          <w:sz w:val="40"/>
          <w:szCs w:val="40"/>
          <w:lang w:val="en-GB"/>
        </w:rPr>
        <w:t>S</w:t>
      </w:r>
      <w:r>
        <w:rPr>
          <w:sz w:val="40"/>
          <w:szCs w:val="40"/>
          <w:lang w:val="en-GB"/>
        </w:rPr>
        <w:t xml:space="preserve">ales start for </w:t>
      </w:r>
      <w:r w:rsidRPr="003F6455">
        <w:rPr>
          <w:sz w:val="40"/>
          <w:szCs w:val="40"/>
          <w:lang w:val="en-GB"/>
        </w:rPr>
        <w:t>Volvo FH16 Euro 6</w:t>
      </w:r>
    </w:p>
    <w:p w:rsidR="000D25CC" w:rsidRPr="003B7C3B" w:rsidRDefault="00F6515C" w:rsidP="0070693F">
      <w:pPr>
        <w:pStyle w:val="Heading2"/>
        <w:spacing w:after="300"/>
        <w:rPr>
          <w:szCs w:val="22"/>
          <w:lang w:val="en-GB"/>
        </w:rPr>
      </w:pPr>
      <w:r>
        <w:rPr>
          <w:i/>
          <w:sz w:val="24"/>
          <w:szCs w:val="24"/>
          <w:lang w:val="en-GB"/>
        </w:rPr>
        <w:t xml:space="preserve">Sales of the </w:t>
      </w:r>
      <w:r w:rsidRPr="003F6455">
        <w:rPr>
          <w:i/>
          <w:sz w:val="24"/>
          <w:szCs w:val="24"/>
          <w:lang w:val="en-GB"/>
        </w:rPr>
        <w:t>Volvo FH16 Euro 6</w:t>
      </w:r>
      <w:r>
        <w:rPr>
          <w:i/>
          <w:sz w:val="24"/>
          <w:szCs w:val="24"/>
          <w:lang w:val="en-GB"/>
        </w:rPr>
        <w:t xml:space="preserve"> are now under way. With up to 750 </w:t>
      </w:r>
      <w:proofErr w:type="spellStart"/>
      <w:r>
        <w:rPr>
          <w:i/>
          <w:sz w:val="24"/>
          <w:szCs w:val="24"/>
          <w:lang w:val="en-GB"/>
        </w:rPr>
        <w:t>hp</w:t>
      </w:r>
      <w:proofErr w:type="spellEnd"/>
      <w:r>
        <w:rPr>
          <w:i/>
          <w:sz w:val="24"/>
          <w:szCs w:val="24"/>
          <w:lang w:val="en-GB"/>
        </w:rPr>
        <w:t xml:space="preserve"> and 3550 Nm of torque, it retains its position as the strongest truck in the world. The first Euro 6 versions of the Volvo FH16 will be delivered in early June</w:t>
      </w:r>
      <w:r w:rsidRPr="003F6455">
        <w:rPr>
          <w:i/>
          <w:sz w:val="24"/>
          <w:szCs w:val="24"/>
          <w:lang w:val="en-GB"/>
        </w:rPr>
        <w:t>.</w:t>
      </w:r>
    </w:p>
    <w:p w:rsidR="000D25CC" w:rsidRDefault="00F6515C" w:rsidP="00CF72C4">
      <w:pPr>
        <w:pStyle w:val="BodyText"/>
        <w:ind w:left="0"/>
        <w:rPr>
          <w:lang w:val="hr-BA"/>
        </w:rPr>
      </w:pPr>
      <w:r w:rsidRPr="008A3B06">
        <w:t xml:space="preserve">The Volvo FH16 is </w:t>
      </w:r>
      <w:r>
        <w:t>ideal</w:t>
      </w:r>
      <w:r w:rsidRPr="008A3B06">
        <w:t xml:space="preserve"> as a tractor for heavy rigs and timber haulers, and also for fast transport assignments </w:t>
      </w:r>
      <w:proofErr w:type="spellStart"/>
      <w:r>
        <w:t>characterised</w:t>
      </w:r>
      <w:proofErr w:type="spellEnd"/>
      <w:r>
        <w:t xml:space="preserve"> by</w:t>
      </w:r>
      <w:r w:rsidRPr="008A3B06">
        <w:t xml:space="preserve"> exceptional demands on </w:t>
      </w:r>
      <w:proofErr w:type="spellStart"/>
      <w:r w:rsidRPr="008A3B06">
        <w:t>driveability</w:t>
      </w:r>
      <w:proofErr w:type="spellEnd"/>
      <w:r w:rsidRPr="008A3B06">
        <w:t xml:space="preserve"> and productivity. </w:t>
      </w:r>
      <w:r w:rsidRPr="003F6455">
        <w:t>N</w:t>
      </w:r>
      <w:r>
        <w:t xml:space="preserve">ow the world’s most powerful series-produced truck is available with a new generation of 16-litre engines producing a choice of 750, 650 and 550 </w:t>
      </w:r>
      <w:proofErr w:type="spellStart"/>
      <w:r>
        <w:t>hp</w:t>
      </w:r>
      <w:proofErr w:type="spellEnd"/>
      <w:r>
        <w:t xml:space="preserve"> respectively, all conforming to </w:t>
      </w:r>
      <w:r w:rsidRPr="003F6455">
        <w:t xml:space="preserve">Euro 6. </w:t>
      </w:r>
      <w:r>
        <w:t>In addition to lower emissions, the new engines also offer higher torque at low revs, a more powerful engine brake, and quieter operation</w:t>
      </w:r>
      <w:r w:rsidRPr="003F6455">
        <w:t>.</w:t>
      </w:r>
    </w:p>
    <w:p w:rsidR="00F6515C" w:rsidRDefault="00F6515C" w:rsidP="00CF72C4">
      <w:pPr>
        <w:pStyle w:val="BodyText"/>
        <w:ind w:left="0"/>
        <w:rPr>
          <w:lang w:val="hr-BA"/>
        </w:rPr>
      </w:pPr>
      <w:r w:rsidRPr="008A3B06">
        <w:t>“The Volvo FH16 with Euro 6 engine has the same high reliability, the same fuel consumption and the same power as before.</w:t>
      </w:r>
      <w:r>
        <w:t xml:space="preserve"> </w:t>
      </w:r>
      <w:r w:rsidRPr="0064341C">
        <w:t xml:space="preserve">But now the driver has access to maximum torque from just 900 or 950 revs a minute depending on engine version. </w:t>
      </w:r>
      <w:r w:rsidRPr="008A3B06">
        <w:t xml:space="preserve">This improved torque curve also allows customers to choose a faster rear axle ratio for best fuel efficiency,” says </w:t>
      </w:r>
      <w:r w:rsidRPr="003F6455">
        <w:t xml:space="preserve">Astrid </w:t>
      </w:r>
      <w:r>
        <w:t>Drewsen, P</w:t>
      </w:r>
      <w:r w:rsidRPr="003F6455">
        <w:t>rodu</w:t>
      </w:r>
      <w:r w:rsidR="00F423CD">
        <w:t xml:space="preserve">ct Manager, </w:t>
      </w:r>
      <w:proofErr w:type="gramStart"/>
      <w:r>
        <w:t>Drivelines</w:t>
      </w:r>
      <w:proofErr w:type="gramEnd"/>
      <w:r>
        <w:t xml:space="preserve"> at Volvo Trucks</w:t>
      </w:r>
      <w:r w:rsidRPr="003F6455">
        <w:t>.</w:t>
      </w:r>
    </w:p>
    <w:p w:rsidR="00F6515C" w:rsidRDefault="00F6515C" w:rsidP="00CF72C4">
      <w:pPr>
        <w:pStyle w:val="BodyText"/>
        <w:ind w:left="0"/>
      </w:pPr>
      <w:r>
        <w:t>All the engines are equipped with Volvo’s automated</w:t>
      </w:r>
      <w:r w:rsidRPr="003F6455">
        <w:t xml:space="preserve"> </w:t>
      </w:r>
      <w:r>
        <w:t>transmission</w:t>
      </w:r>
      <w:r w:rsidRPr="003F6455">
        <w:t xml:space="preserve">, I-Shift. </w:t>
      </w:r>
      <w:r w:rsidRPr="0064341C">
        <w:t xml:space="preserve">The 550 </w:t>
      </w:r>
      <w:proofErr w:type="spellStart"/>
      <w:r w:rsidRPr="0064341C">
        <w:t>hp</w:t>
      </w:r>
      <w:proofErr w:type="spellEnd"/>
      <w:r w:rsidRPr="0064341C">
        <w:t xml:space="preserve"> </w:t>
      </w:r>
      <w:proofErr w:type="gramStart"/>
      <w:r w:rsidRPr="0064341C">
        <w:t>version</w:t>
      </w:r>
      <w:proofErr w:type="gramEnd"/>
      <w:r w:rsidRPr="0064341C">
        <w:t xml:space="preserve"> is optionally available with a manual gearbox. </w:t>
      </w:r>
      <w:r w:rsidRPr="00D77095">
        <w:t>All the engine versions can be specified with Volvo’s VEB+ engine brake. M</w:t>
      </w:r>
      <w:r>
        <w:t>aximum braking effect has been raised from 425 to 470 kW at 2200 revs a minute, further improving safety and reducing wear on the wheel brakes</w:t>
      </w:r>
      <w:r w:rsidRPr="003F6455">
        <w:t>.</w:t>
      </w:r>
    </w:p>
    <w:p w:rsidR="00F6515C" w:rsidRDefault="00F6515C" w:rsidP="00CF72C4">
      <w:pPr>
        <w:pStyle w:val="BodyText"/>
        <w:ind w:left="0"/>
      </w:pPr>
      <w:r w:rsidRPr="00D77095">
        <w:t xml:space="preserve">In order to deliver the low </w:t>
      </w:r>
      <w:proofErr w:type="spellStart"/>
      <w:r w:rsidRPr="00D77095">
        <w:t>NOx</w:t>
      </w:r>
      <w:proofErr w:type="spellEnd"/>
      <w:r w:rsidRPr="00D77095">
        <w:t xml:space="preserve"> emissions required by Euro</w:t>
      </w:r>
      <w:r>
        <w:t xml:space="preserve"> </w:t>
      </w:r>
      <w:r w:rsidRPr="00D77095">
        <w:t>6, Volvo’s engineers have used cooled EGR (Exhaust Gas Recirculation) in combination with an updated system for after</w:t>
      </w:r>
      <w:r>
        <w:t>-</w:t>
      </w:r>
      <w:r w:rsidRPr="00D77095">
        <w:t xml:space="preserve">treatment of exhaust gases. </w:t>
      </w:r>
      <w:r>
        <w:t xml:space="preserve">A </w:t>
      </w:r>
      <w:r w:rsidRPr="0064341C">
        <w:t>new dual-stage turbo helps power the EGR loop and also deliver</w:t>
      </w:r>
      <w:r>
        <w:t>s</w:t>
      </w:r>
      <w:r w:rsidRPr="0064341C">
        <w:t xml:space="preserve"> the high power outputs. The engine features </w:t>
      </w:r>
      <w:r w:rsidRPr="0064341C">
        <w:rPr>
          <w:i/>
        </w:rPr>
        <w:t>pilot injection</w:t>
      </w:r>
      <w:r w:rsidRPr="0064341C">
        <w:t>. This means that a small amount of fuel is pre-injected into the cylinder, creating more uniform pressure build-up and a softer engine note.</w:t>
      </w:r>
    </w:p>
    <w:p w:rsidR="000D25CC" w:rsidRPr="0060472F" w:rsidRDefault="00F6515C" w:rsidP="00A45753">
      <w:pPr>
        <w:pStyle w:val="BodyText1"/>
        <w:rPr>
          <w:lang w:val="en-GB"/>
        </w:rPr>
      </w:pPr>
      <w:r w:rsidRPr="0064341C">
        <w:rPr>
          <w:lang w:val="en-GB"/>
        </w:rPr>
        <w:t>April 1, 2014</w:t>
      </w:r>
    </w:p>
    <w:p w:rsidR="000D25CC" w:rsidRDefault="00F6515C" w:rsidP="00F6515C">
      <w:pPr>
        <w:pStyle w:val="Heading2"/>
        <w:rPr>
          <w:lang w:val="en-US"/>
        </w:rPr>
      </w:pPr>
      <w:r w:rsidRPr="00F6515C">
        <w:rPr>
          <w:lang w:val="en-US"/>
        </w:rPr>
        <w:lastRenderedPageBreak/>
        <w:t>Fact box</w:t>
      </w:r>
    </w:p>
    <w:p w:rsidR="005F0FBD" w:rsidRPr="005F0FBD" w:rsidRDefault="005F0FBD" w:rsidP="005F0FBD">
      <w:pPr>
        <w:rPr>
          <w:lang w:val="en-US"/>
        </w:rPr>
      </w:pPr>
    </w:p>
    <w:p w:rsidR="00F6515C" w:rsidRPr="00CF72C4" w:rsidRDefault="00F6515C" w:rsidP="00CF72C4">
      <w:pPr>
        <w:pStyle w:val="Heading2"/>
        <w:spacing w:after="240"/>
        <w:rPr>
          <w:lang w:val="en-US"/>
        </w:rPr>
      </w:pPr>
      <w:r w:rsidRPr="00CF72C4">
        <w:rPr>
          <w:lang w:val="en-US"/>
        </w:rPr>
        <w:t>Volvo FH16 for Euro 6</w:t>
      </w:r>
    </w:p>
    <w:p w:rsidR="008B5187" w:rsidRDefault="00E9373C" w:rsidP="00E9373C">
      <w:pPr>
        <w:pStyle w:val="BodyText"/>
        <w:numPr>
          <w:ilvl w:val="0"/>
          <w:numId w:val="12"/>
        </w:numPr>
        <w:spacing w:after="0"/>
        <w:ind w:left="709"/>
      </w:pPr>
      <w:r w:rsidRPr="00E9373C">
        <w:t>Equipped with the Volvo D16K550/650/750 – an in-line six-cylinder diesel engine with dual-stage turbo, overhead camshaft, four valves per cylinder and common rail injection.</w:t>
      </w:r>
      <w:bookmarkStart w:id="0" w:name="_GoBack"/>
      <w:bookmarkEnd w:id="0"/>
    </w:p>
    <w:p w:rsidR="00F6515C" w:rsidRPr="003F6455" w:rsidRDefault="00F6515C" w:rsidP="00CF72C4">
      <w:pPr>
        <w:pStyle w:val="BodyText"/>
        <w:numPr>
          <w:ilvl w:val="0"/>
          <w:numId w:val="12"/>
        </w:numPr>
        <w:spacing w:after="0"/>
        <w:ind w:left="709"/>
      </w:pPr>
      <w:r>
        <w:t>Available with</w:t>
      </w:r>
      <w:r w:rsidRPr="003F6455">
        <w:t xml:space="preserve"> 750 </w:t>
      </w:r>
      <w:proofErr w:type="spellStart"/>
      <w:r w:rsidRPr="003F6455">
        <w:t>h</w:t>
      </w:r>
      <w:r>
        <w:t>p</w:t>
      </w:r>
      <w:proofErr w:type="spellEnd"/>
      <w:r w:rsidRPr="003F6455">
        <w:t xml:space="preserve"> (3550 Nm), 650 </w:t>
      </w:r>
      <w:proofErr w:type="spellStart"/>
      <w:r w:rsidRPr="003F6455">
        <w:t>h</w:t>
      </w:r>
      <w:r>
        <w:t>p</w:t>
      </w:r>
      <w:proofErr w:type="spellEnd"/>
      <w:r w:rsidRPr="003F6455">
        <w:t xml:space="preserve"> (3150 Nm)</w:t>
      </w:r>
      <w:r>
        <w:t xml:space="preserve"> and</w:t>
      </w:r>
      <w:r w:rsidRPr="003F6455">
        <w:t xml:space="preserve"> 550 </w:t>
      </w:r>
      <w:proofErr w:type="spellStart"/>
      <w:r w:rsidRPr="003F6455">
        <w:t>h</w:t>
      </w:r>
      <w:r>
        <w:t>p</w:t>
      </w:r>
      <w:proofErr w:type="spellEnd"/>
      <w:r w:rsidRPr="003F6455">
        <w:t xml:space="preserve"> (2900 Nm*).</w:t>
      </w:r>
    </w:p>
    <w:p w:rsidR="008B5187" w:rsidRPr="00E9373C" w:rsidRDefault="00F6515C" w:rsidP="008B5187">
      <w:pPr>
        <w:pStyle w:val="BodyText"/>
        <w:numPr>
          <w:ilvl w:val="0"/>
          <w:numId w:val="12"/>
        </w:numPr>
        <w:spacing w:after="0"/>
        <w:ind w:left="709"/>
      </w:pPr>
      <w:r w:rsidRPr="006E2158">
        <w:t>80% lower emissions of partic</w:t>
      </w:r>
      <w:r>
        <w:t>ulates (PM) and 50</w:t>
      </w:r>
      <w:r w:rsidRPr="006E2158">
        <w:t>% lower emissions of nitrogen oxides (</w:t>
      </w:r>
      <w:proofErr w:type="spellStart"/>
      <w:r w:rsidRPr="006E2158">
        <w:t>NOx</w:t>
      </w:r>
      <w:proofErr w:type="spellEnd"/>
      <w:r w:rsidRPr="006E2158">
        <w:t xml:space="preserve">) </w:t>
      </w:r>
      <w:r>
        <w:t>compared with</w:t>
      </w:r>
      <w:r w:rsidRPr="006E2158">
        <w:t xml:space="preserve"> Euro 5.</w:t>
      </w:r>
      <w:r w:rsidR="008B5187" w:rsidRPr="008B5187">
        <w:t xml:space="preserve"> </w:t>
      </w:r>
    </w:p>
    <w:p w:rsidR="008B5187" w:rsidRPr="008B5187" w:rsidRDefault="008B5187" w:rsidP="008B5187">
      <w:pPr>
        <w:pStyle w:val="BodyText"/>
        <w:numPr>
          <w:ilvl w:val="0"/>
          <w:numId w:val="12"/>
        </w:numPr>
        <w:spacing w:after="0"/>
        <w:ind w:left="709"/>
      </w:pPr>
      <w:r w:rsidRPr="008B5187">
        <w:t xml:space="preserve">FH16 for Euro 6 is available on the European markets. </w:t>
      </w:r>
    </w:p>
    <w:p w:rsidR="008B5187" w:rsidRPr="008B5187" w:rsidRDefault="008B5187" w:rsidP="008B5187">
      <w:pPr>
        <w:pStyle w:val="BodyText"/>
        <w:ind w:left="709"/>
      </w:pPr>
    </w:p>
    <w:p w:rsidR="00F6515C" w:rsidRPr="005F0FBD" w:rsidRDefault="00F6515C" w:rsidP="00CF72C4">
      <w:pPr>
        <w:pStyle w:val="BodyText"/>
        <w:ind w:left="0"/>
      </w:pPr>
      <w:r w:rsidRPr="005F0FBD">
        <w:t>*2800 Nm with manual gearbox.</w:t>
      </w:r>
    </w:p>
    <w:p w:rsidR="000D25CC" w:rsidRPr="0070693F" w:rsidRDefault="000D25CC" w:rsidP="00CF72C4">
      <w:pPr>
        <w:pStyle w:val="Introduction"/>
      </w:pPr>
    </w:p>
    <w:p w:rsidR="000D25CC" w:rsidRDefault="000D25CC" w:rsidP="00CF72C4">
      <w:pPr>
        <w:pStyle w:val="Contact"/>
      </w:pPr>
      <w:r>
        <w:t xml:space="preserve">For further information, please contact: </w:t>
      </w:r>
    </w:p>
    <w:p w:rsidR="008B5187" w:rsidRPr="00214B5E" w:rsidRDefault="008B5187" w:rsidP="008B5187">
      <w:pPr>
        <w:pStyle w:val="Contact"/>
      </w:pPr>
      <w:r w:rsidRPr="00214B5E">
        <w:t>Eva Lindeberger</w:t>
      </w:r>
      <w:r w:rsidR="00F423CD">
        <w:t>, media relations Volvo Trucks</w:t>
      </w:r>
      <w:r w:rsidR="00F423CD">
        <w:br/>
      </w:r>
      <w:r w:rsidRPr="00214B5E">
        <w:t xml:space="preserve">phone: </w:t>
      </w:r>
      <w:r w:rsidRPr="00214B5E">
        <w:rPr>
          <w:rFonts w:cs="Georgia"/>
          <w:lang w:eastAsia="sv-SE"/>
        </w:rPr>
        <w:t>+46 31 322 8078</w:t>
      </w:r>
      <w:r w:rsidRPr="00214B5E">
        <w:t xml:space="preserve">, e-mail </w:t>
      </w:r>
      <w:hyperlink r:id="rId9" w:history="1">
        <w:r w:rsidRPr="00D731D0">
          <w:rPr>
            <w:rStyle w:val="Hyperlink"/>
          </w:rPr>
          <w:t>eva.lindeberger@volvo.com</w:t>
        </w:r>
      </w:hyperlink>
      <w:r w:rsidRPr="00214B5E">
        <w:t xml:space="preserve">  </w:t>
      </w:r>
    </w:p>
    <w:p w:rsidR="008B5187" w:rsidRDefault="008B5187" w:rsidP="00CF72C4">
      <w:pPr>
        <w:pStyle w:val="Contact"/>
      </w:pPr>
    </w:p>
    <w:p w:rsidR="000D25CC" w:rsidRPr="008624A6" w:rsidRDefault="000D25CC" w:rsidP="00737B6C">
      <w:pPr>
        <w:rPr>
          <w:i/>
          <w:lang w:val="en-US"/>
        </w:rPr>
      </w:pPr>
    </w:p>
    <w:p w:rsidR="000D25CC" w:rsidRPr="003913B0" w:rsidRDefault="000D25CC" w:rsidP="00171961">
      <w:pPr>
        <w:rPr>
          <w:rFonts w:ascii="Arial" w:hAnsi="Arial" w:cs="Arial"/>
          <w:iCs/>
          <w:sz w:val="16"/>
          <w:lang w:val="en-GB"/>
        </w:rPr>
      </w:pPr>
      <w:r w:rsidRPr="003913B0">
        <w:rPr>
          <w:rFonts w:ascii="Arial" w:hAnsi="Arial" w:cs="Arial"/>
          <w:iCs/>
          <w:sz w:val="16"/>
          <w:lang w:val="en-GB"/>
        </w:rPr>
        <w:t xml:space="preserve">For broadcast-quality videos supporting this press release and more, please visit </w:t>
      </w:r>
      <w:hyperlink r:id="rId10" w:history="1">
        <w:r w:rsidRPr="00171961">
          <w:rPr>
            <w:rStyle w:val="Hyperlink"/>
            <w:rFonts w:ascii="Arial" w:hAnsi="Arial" w:cs="Arial"/>
            <w:sz w:val="16"/>
            <w:szCs w:val="16"/>
            <w:lang w:val="en-GB"/>
          </w:rPr>
          <w:t>http://www.thenewsmarket.com/volvotrucks</w:t>
        </w:r>
      </w:hyperlink>
    </w:p>
    <w:p w:rsidR="000D25CC" w:rsidRPr="003913B0" w:rsidRDefault="000D25CC" w:rsidP="00171961">
      <w:pPr>
        <w:rPr>
          <w:rFonts w:ascii="Arial" w:hAnsi="Arial" w:cs="Arial"/>
          <w:iCs/>
          <w:sz w:val="16"/>
          <w:lang w:val="en-GB"/>
        </w:rPr>
      </w:pPr>
      <w:r w:rsidRPr="003913B0">
        <w:rPr>
          <w:rFonts w:ascii="Arial" w:hAnsi="Arial" w:cs="Arial"/>
          <w:iCs/>
          <w:sz w:val="16"/>
          <w:lang w:val="en-GB"/>
        </w:rPr>
        <w:t xml:space="preserve">Press images and films are available in the Volvo Trucks image and film gallery at </w:t>
      </w:r>
      <w:hyperlink r:id="rId11" w:history="1">
        <w:r w:rsidRPr="00171961">
          <w:rPr>
            <w:rStyle w:val="Hyperlink"/>
            <w:rFonts w:ascii="Arial" w:hAnsi="Arial" w:cs="Arial"/>
            <w:sz w:val="16"/>
            <w:szCs w:val="16"/>
            <w:lang w:val="en-GB"/>
          </w:rPr>
          <w:t>http://images.volvotrucks.com</w:t>
        </w:r>
      </w:hyperlink>
    </w:p>
    <w:p w:rsidR="000D25CC" w:rsidRPr="00171961" w:rsidRDefault="000D25CC" w:rsidP="00CF72C4">
      <w:pPr>
        <w:pStyle w:val="BodyText"/>
      </w:pPr>
    </w:p>
    <w:p w:rsidR="000D25CC" w:rsidRPr="00205B00" w:rsidRDefault="000D25CC" w:rsidP="00A4575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  <w:lang w:val="en-GB"/>
        </w:rPr>
      </w:pPr>
      <w:r w:rsidRPr="001B1907">
        <w:rPr>
          <w:rFonts w:ascii="Arial" w:hAnsi="Arial" w:cs="Arial"/>
          <w:iCs/>
          <w:sz w:val="16"/>
          <w:lang w:val="en-GB"/>
        </w:rPr>
        <w:t>Volvo Trucks provides complete transport solutions for professional and demanding customers, offering a full range of medium to heavy duty trucks. Customer support is secured via a global network of 2,</w:t>
      </w:r>
      <w:r w:rsidR="00A45753">
        <w:rPr>
          <w:rFonts w:ascii="Arial" w:hAnsi="Arial" w:cs="Arial"/>
          <w:iCs/>
          <w:sz w:val="16"/>
          <w:lang w:val="en-GB"/>
        </w:rPr>
        <w:t>1</w:t>
      </w:r>
      <w:r w:rsidRPr="001B1907">
        <w:rPr>
          <w:rFonts w:ascii="Arial" w:hAnsi="Arial" w:cs="Arial"/>
          <w:iCs/>
          <w:sz w:val="16"/>
          <w:lang w:val="en-GB"/>
        </w:rPr>
        <w:t>00 dealers and workshops in more than 140 countries. Volvo trucks are assembled in 1</w:t>
      </w:r>
      <w:r w:rsidR="00A45753">
        <w:rPr>
          <w:rFonts w:ascii="Arial" w:hAnsi="Arial" w:cs="Arial"/>
          <w:iCs/>
          <w:sz w:val="16"/>
          <w:lang w:val="en-GB"/>
        </w:rPr>
        <w:t>4</w:t>
      </w:r>
      <w:r w:rsidRPr="001B1907">
        <w:rPr>
          <w:rFonts w:ascii="Arial" w:hAnsi="Arial" w:cs="Arial"/>
          <w:iCs/>
          <w:sz w:val="16"/>
          <w:lang w:val="en-GB"/>
        </w:rPr>
        <w:t xml:space="preserve"> countries across the globe. In 201</w:t>
      </w:r>
      <w:r w:rsidR="00A45753">
        <w:rPr>
          <w:rFonts w:ascii="Arial" w:hAnsi="Arial" w:cs="Arial"/>
          <w:iCs/>
          <w:sz w:val="16"/>
          <w:lang w:val="en-GB"/>
        </w:rPr>
        <w:t>3</w:t>
      </w:r>
      <w:r w:rsidRPr="001B1907">
        <w:rPr>
          <w:rFonts w:ascii="Arial" w:hAnsi="Arial" w:cs="Arial"/>
          <w:iCs/>
          <w:sz w:val="16"/>
          <w:lang w:val="en-GB"/>
        </w:rPr>
        <w:t xml:space="preserve"> more than 1</w:t>
      </w:r>
      <w:r w:rsidR="00A45753">
        <w:rPr>
          <w:rFonts w:ascii="Arial" w:hAnsi="Arial" w:cs="Arial"/>
          <w:iCs/>
          <w:sz w:val="16"/>
          <w:lang w:val="en-GB"/>
        </w:rPr>
        <w:t>16</w:t>
      </w:r>
      <w:r w:rsidRPr="001B1907">
        <w:rPr>
          <w:rFonts w:ascii="Arial" w:hAnsi="Arial" w:cs="Arial"/>
          <w:iCs/>
          <w:sz w:val="16"/>
          <w:lang w:val="en-GB"/>
        </w:rPr>
        <w:t xml:space="preserve">,000 Volvo trucks were delivered worldwide. Volvo Trucks is part of the Volvo Group, one of the world’s leading manufacturers of trucks, buses and construction equipment, </w:t>
      </w:r>
      <w:r>
        <w:rPr>
          <w:rFonts w:ascii="Arial" w:hAnsi="Arial" w:cs="Arial"/>
          <w:iCs/>
          <w:sz w:val="16"/>
          <w:lang w:val="en-GB"/>
        </w:rPr>
        <w:t xml:space="preserve">and </w:t>
      </w:r>
      <w:r w:rsidRPr="001B1907">
        <w:rPr>
          <w:rFonts w:ascii="Arial" w:hAnsi="Arial" w:cs="Arial"/>
          <w:iCs/>
          <w:sz w:val="16"/>
          <w:lang w:val="en-GB"/>
        </w:rPr>
        <w:t>drive systems for marin</w:t>
      </w:r>
      <w:r>
        <w:rPr>
          <w:rFonts w:ascii="Arial" w:hAnsi="Arial" w:cs="Arial"/>
          <w:iCs/>
          <w:sz w:val="16"/>
          <w:lang w:val="en-GB"/>
        </w:rPr>
        <w:t>e and industrial applications</w:t>
      </w:r>
      <w:r w:rsidRPr="001B1907">
        <w:rPr>
          <w:rFonts w:ascii="Arial" w:hAnsi="Arial" w:cs="Arial"/>
          <w:iCs/>
          <w:sz w:val="16"/>
          <w:lang w:val="en-GB"/>
        </w:rPr>
        <w:t>. The Group also provides solutions for financing and service. Volvo</w:t>
      </w:r>
      <w:r>
        <w:rPr>
          <w:rFonts w:ascii="Arial" w:hAnsi="Arial" w:cs="Arial"/>
          <w:iCs/>
          <w:sz w:val="16"/>
          <w:lang w:val="en-GB"/>
        </w:rPr>
        <w:t>’</w:t>
      </w:r>
      <w:r w:rsidRPr="001B1907">
        <w:rPr>
          <w:rFonts w:ascii="Arial" w:hAnsi="Arial" w:cs="Arial"/>
          <w:iCs/>
          <w:sz w:val="16"/>
          <w:lang w:val="en-GB"/>
        </w:rPr>
        <w:t>s work is based on the core values quality, safety and environmental care.</w:t>
      </w:r>
    </w:p>
    <w:sectPr w:rsidR="000D25CC" w:rsidRPr="00205B00" w:rsidSect="00A813A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5C" w:rsidRDefault="00F6515C">
      <w:r>
        <w:separator/>
      </w:r>
    </w:p>
  </w:endnote>
  <w:endnote w:type="continuationSeparator" w:id="0">
    <w:p w:rsidR="00F6515C" w:rsidRDefault="00F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F6515C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F6515C" w:rsidRDefault="00F6515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F6515C" w:rsidRDefault="00F6515C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:rsidR="00F6515C" w:rsidRPr="00E925BD" w:rsidRDefault="00F6515C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:rsidR="00F6515C" w:rsidRDefault="00F6515C" w:rsidP="00A74B01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:rsidR="00F6515C" w:rsidRDefault="00F6515C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F6515C" w:rsidP="00FC1FB7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:rsidR="00F6515C" w:rsidRDefault="00F6515C" w:rsidP="00E85D6B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F6515C" w:rsidRDefault="00F6515C" w:rsidP="00E85D6B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F6515C" w:rsidRDefault="00F6515C" w:rsidP="00E85D6B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:rsidR="00F6515C" w:rsidRPr="00E925BD" w:rsidRDefault="00F6515C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:rsidR="00F6515C" w:rsidRDefault="00F6515C" w:rsidP="00211C49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:rsidR="00F6515C" w:rsidRDefault="00F6515C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:rsidR="00F6515C" w:rsidRPr="00FC1FB7" w:rsidRDefault="00F6515C" w:rsidP="00FC1FB7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5C" w:rsidRDefault="00F6515C">
      <w:r>
        <w:separator/>
      </w:r>
    </w:p>
  </w:footnote>
  <w:footnote w:type="continuationSeparator" w:id="0">
    <w:p w:rsidR="00F6515C" w:rsidRDefault="00F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970161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3" name="Picture 2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15C" w:rsidRDefault="00F6515C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5C" w:rsidRDefault="00970161">
    <w:pPr>
      <w:pStyle w:val="Header"/>
    </w:pPr>
    <w:r>
      <w:rPr>
        <w:noProof/>
        <w:lang w:eastAsia="sv-SE"/>
      </w:rPr>
      <w:drawing>
        <wp:inline distT="0" distB="0" distL="0" distR="0">
          <wp:extent cx="1026795" cy="137795"/>
          <wp:effectExtent l="0" t="0" r="1905" b="0"/>
          <wp:docPr id="1" name="Picture 1" descr="descriptors_v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2" name="Picture 1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605"/>
    <w:multiLevelType w:val="hybridMultilevel"/>
    <w:tmpl w:val="A7B0A550"/>
    <w:lvl w:ilvl="0" w:tplc="9CFA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4184"/>
    <w:multiLevelType w:val="hybridMultilevel"/>
    <w:tmpl w:val="D4BA7E7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FCB57C4"/>
    <w:multiLevelType w:val="hybridMultilevel"/>
    <w:tmpl w:val="37A651F6"/>
    <w:lvl w:ilvl="0" w:tplc="9CFA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2AB"/>
    <w:multiLevelType w:val="hybridMultilevel"/>
    <w:tmpl w:val="F63C24A8"/>
    <w:lvl w:ilvl="0" w:tplc="79A42A5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694A"/>
    <w:multiLevelType w:val="hybridMultilevel"/>
    <w:tmpl w:val="2528DBB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913474"/>
    <w:multiLevelType w:val="multilevel"/>
    <w:tmpl w:val="398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334F0"/>
    <w:multiLevelType w:val="multilevel"/>
    <w:tmpl w:val="415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010FCD"/>
    <w:multiLevelType w:val="hybridMultilevel"/>
    <w:tmpl w:val="815661E4"/>
    <w:lvl w:ilvl="0" w:tplc="EA8A7010">
      <w:start w:val="3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756C"/>
    <w:multiLevelType w:val="hybridMultilevel"/>
    <w:tmpl w:val="03400F2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A231AE"/>
    <w:multiLevelType w:val="hybridMultilevel"/>
    <w:tmpl w:val="39886640"/>
    <w:lvl w:ilvl="0" w:tplc="4A7A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D5A91"/>
    <w:multiLevelType w:val="hybridMultilevel"/>
    <w:tmpl w:val="64628D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D23488"/>
    <w:multiLevelType w:val="hybridMultilevel"/>
    <w:tmpl w:val="0EC881A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3"/>
    <w:rsid w:val="0001569D"/>
    <w:rsid w:val="00021051"/>
    <w:rsid w:val="000324F0"/>
    <w:rsid w:val="000342FA"/>
    <w:rsid w:val="00043892"/>
    <w:rsid w:val="00057188"/>
    <w:rsid w:val="00061D0B"/>
    <w:rsid w:val="0008444A"/>
    <w:rsid w:val="000A5A0A"/>
    <w:rsid w:val="000B2BCA"/>
    <w:rsid w:val="000C0DFC"/>
    <w:rsid w:val="000C1522"/>
    <w:rsid w:val="000C1BC0"/>
    <w:rsid w:val="000D25CC"/>
    <w:rsid w:val="000D4D07"/>
    <w:rsid w:val="000F4A88"/>
    <w:rsid w:val="00136F29"/>
    <w:rsid w:val="00137DC8"/>
    <w:rsid w:val="00141639"/>
    <w:rsid w:val="00166FBC"/>
    <w:rsid w:val="001674B4"/>
    <w:rsid w:val="00170920"/>
    <w:rsid w:val="00171961"/>
    <w:rsid w:val="001751CC"/>
    <w:rsid w:val="00184F5C"/>
    <w:rsid w:val="001B1907"/>
    <w:rsid w:val="001C0C64"/>
    <w:rsid w:val="001D0599"/>
    <w:rsid w:val="001D55F3"/>
    <w:rsid w:val="001D65CB"/>
    <w:rsid w:val="001D6DA5"/>
    <w:rsid w:val="001E3C56"/>
    <w:rsid w:val="001E52BC"/>
    <w:rsid w:val="001F0D8E"/>
    <w:rsid w:val="00200764"/>
    <w:rsid w:val="00202D88"/>
    <w:rsid w:val="00205B00"/>
    <w:rsid w:val="00207704"/>
    <w:rsid w:val="00211C49"/>
    <w:rsid w:val="00230234"/>
    <w:rsid w:val="002302B2"/>
    <w:rsid w:val="00231DD5"/>
    <w:rsid w:val="00235C3A"/>
    <w:rsid w:val="00236C72"/>
    <w:rsid w:val="00247B9D"/>
    <w:rsid w:val="00251186"/>
    <w:rsid w:val="00255158"/>
    <w:rsid w:val="00266798"/>
    <w:rsid w:val="00274978"/>
    <w:rsid w:val="002950DC"/>
    <w:rsid w:val="002A61E1"/>
    <w:rsid w:val="002A69AB"/>
    <w:rsid w:val="002B10EC"/>
    <w:rsid w:val="002B220C"/>
    <w:rsid w:val="002C2389"/>
    <w:rsid w:val="002D3B3E"/>
    <w:rsid w:val="002E18EF"/>
    <w:rsid w:val="002E521B"/>
    <w:rsid w:val="003019D2"/>
    <w:rsid w:val="0030517B"/>
    <w:rsid w:val="0031595D"/>
    <w:rsid w:val="00334C91"/>
    <w:rsid w:val="00340E1B"/>
    <w:rsid w:val="00345BF3"/>
    <w:rsid w:val="00354A02"/>
    <w:rsid w:val="0037543E"/>
    <w:rsid w:val="00375D1E"/>
    <w:rsid w:val="00377335"/>
    <w:rsid w:val="00384091"/>
    <w:rsid w:val="00386C24"/>
    <w:rsid w:val="003913B0"/>
    <w:rsid w:val="003979A5"/>
    <w:rsid w:val="003A5972"/>
    <w:rsid w:val="003B7C3B"/>
    <w:rsid w:val="003D4EAF"/>
    <w:rsid w:val="003D7098"/>
    <w:rsid w:val="003E1CD0"/>
    <w:rsid w:val="003E3396"/>
    <w:rsid w:val="003E75BE"/>
    <w:rsid w:val="003F289E"/>
    <w:rsid w:val="003F44A1"/>
    <w:rsid w:val="004028A4"/>
    <w:rsid w:val="00431248"/>
    <w:rsid w:val="004411AB"/>
    <w:rsid w:val="004435A8"/>
    <w:rsid w:val="00453956"/>
    <w:rsid w:val="004600E0"/>
    <w:rsid w:val="004A087B"/>
    <w:rsid w:val="004C1180"/>
    <w:rsid w:val="004D7DE3"/>
    <w:rsid w:val="004E0326"/>
    <w:rsid w:val="004E0715"/>
    <w:rsid w:val="004E7979"/>
    <w:rsid w:val="004F5C65"/>
    <w:rsid w:val="0051610E"/>
    <w:rsid w:val="00557344"/>
    <w:rsid w:val="00573D3F"/>
    <w:rsid w:val="00592201"/>
    <w:rsid w:val="00592ACC"/>
    <w:rsid w:val="0059308B"/>
    <w:rsid w:val="005A4912"/>
    <w:rsid w:val="005B6CC7"/>
    <w:rsid w:val="005C133C"/>
    <w:rsid w:val="005C3A59"/>
    <w:rsid w:val="005D09F8"/>
    <w:rsid w:val="005E0BC8"/>
    <w:rsid w:val="005E0C80"/>
    <w:rsid w:val="005E5772"/>
    <w:rsid w:val="005E6F1A"/>
    <w:rsid w:val="005F0FBD"/>
    <w:rsid w:val="005F39E5"/>
    <w:rsid w:val="005F6E20"/>
    <w:rsid w:val="0060472F"/>
    <w:rsid w:val="00617AE4"/>
    <w:rsid w:val="0062044A"/>
    <w:rsid w:val="00620FB5"/>
    <w:rsid w:val="00622447"/>
    <w:rsid w:val="00632C6F"/>
    <w:rsid w:val="00660AC4"/>
    <w:rsid w:val="006A5155"/>
    <w:rsid w:val="006B44B7"/>
    <w:rsid w:val="006B5297"/>
    <w:rsid w:val="006C3F51"/>
    <w:rsid w:val="006C7922"/>
    <w:rsid w:val="006D5951"/>
    <w:rsid w:val="006E41BC"/>
    <w:rsid w:val="0070693F"/>
    <w:rsid w:val="00713984"/>
    <w:rsid w:val="007156D5"/>
    <w:rsid w:val="00737B6C"/>
    <w:rsid w:val="00760AC1"/>
    <w:rsid w:val="00771A27"/>
    <w:rsid w:val="00780D97"/>
    <w:rsid w:val="00782025"/>
    <w:rsid w:val="007B7B66"/>
    <w:rsid w:val="007C72B8"/>
    <w:rsid w:val="007D4E12"/>
    <w:rsid w:val="007E0896"/>
    <w:rsid w:val="007E5BCD"/>
    <w:rsid w:val="007F01AF"/>
    <w:rsid w:val="007F421C"/>
    <w:rsid w:val="007F6564"/>
    <w:rsid w:val="0080126E"/>
    <w:rsid w:val="00804DB5"/>
    <w:rsid w:val="00815C65"/>
    <w:rsid w:val="008221BD"/>
    <w:rsid w:val="008305F8"/>
    <w:rsid w:val="0083338A"/>
    <w:rsid w:val="0084217D"/>
    <w:rsid w:val="00855C24"/>
    <w:rsid w:val="008624A6"/>
    <w:rsid w:val="008668AC"/>
    <w:rsid w:val="00871D1D"/>
    <w:rsid w:val="008742C0"/>
    <w:rsid w:val="0088046D"/>
    <w:rsid w:val="0089119C"/>
    <w:rsid w:val="008A2BAA"/>
    <w:rsid w:val="008B1C74"/>
    <w:rsid w:val="008B48FA"/>
    <w:rsid w:val="008B5187"/>
    <w:rsid w:val="008C0F25"/>
    <w:rsid w:val="008E06F3"/>
    <w:rsid w:val="008F3712"/>
    <w:rsid w:val="00900ECD"/>
    <w:rsid w:val="00906D26"/>
    <w:rsid w:val="009134F8"/>
    <w:rsid w:val="00927CA6"/>
    <w:rsid w:val="00930337"/>
    <w:rsid w:val="0093130A"/>
    <w:rsid w:val="00952F5A"/>
    <w:rsid w:val="00970161"/>
    <w:rsid w:val="009728B5"/>
    <w:rsid w:val="0097382A"/>
    <w:rsid w:val="009910A4"/>
    <w:rsid w:val="009A2F75"/>
    <w:rsid w:val="009B54F7"/>
    <w:rsid w:val="009B5D6D"/>
    <w:rsid w:val="009C1773"/>
    <w:rsid w:val="009C6341"/>
    <w:rsid w:val="009E45E9"/>
    <w:rsid w:val="009F20D8"/>
    <w:rsid w:val="00A06458"/>
    <w:rsid w:val="00A07A71"/>
    <w:rsid w:val="00A11DF2"/>
    <w:rsid w:val="00A21378"/>
    <w:rsid w:val="00A365EA"/>
    <w:rsid w:val="00A36BD9"/>
    <w:rsid w:val="00A40004"/>
    <w:rsid w:val="00A45753"/>
    <w:rsid w:val="00A5298C"/>
    <w:rsid w:val="00A53178"/>
    <w:rsid w:val="00A64775"/>
    <w:rsid w:val="00A702A2"/>
    <w:rsid w:val="00A71676"/>
    <w:rsid w:val="00A72794"/>
    <w:rsid w:val="00A74B01"/>
    <w:rsid w:val="00A813AF"/>
    <w:rsid w:val="00A86F33"/>
    <w:rsid w:val="00A960F8"/>
    <w:rsid w:val="00AA0B3B"/>
    <w:rsid w:val="00AA5758"/>
    <w:rsid w:val="00AB7078"/>
    <w:rsid w:val="00AB79D2"/>
    <w:rsid w:val="00AC5C33"/>
    <w:rsid w:val="00AD0786"/>
    <w:rsid w:val="00AE72E4"/>
    <w:rsid w:val="00B00CCC"/>
    <w:rsid w:val="00B0129A"/>
    <w:rsid w:val="00B02380"/>
    <w:rsid w:val="00B120E3"/>
    <w:rsid w:val="00B2486F"/>
    <w:rsid w:val="00B26472"/>
    <w:rsid w:val="00B4647A"/>
    <w:rsid w:val="00B47A72"/>
    <w:rsid w:val="00B50FD8"/>
    <w:rsid w:val="00B5107C"/>
    <w:rsid w:val="00B53AEA"/>
    <w:rsid w:val="00B5663A"/>
    <w:rsid w:val="00B5798C"/>
    <w:rsid w:val="00B60972"/>
    <w:rsid w:val="00B63A85"/>
    <w:rsid w:val="00B67104"/>
    <w:rsid w:val="00B73B39"/>
    <w:rsid w:val="00B83BC9"/>
    <w:rsid w:val="00B9107E"/>
    <w:rsid w:val="00B939B0"/>
    <w:rsid w:val="00B96821"/>
    <w:rsid w:val="00B96F2A"/>
    <w:rsid w:val="00BA1410"/>
    <w:rsid w:val="00BA1B62"/>
    <w:rsid w:val="00BA205D"/>
    <w:rsid w:val="00BA5D0D"/>
    <w:rsid w:val="00BC6087"/>
    <w:rsid w:val="00BD54E7"/>
    <w:rsid w:val="00BE2D73"/>
    <w:rsid w:val="00BF7087"/>
    <w:rsid w:val="00C07588"/>
    <w:rsid w:val="00C07A11"/>
    <w:rsid w:val="00C25AE7"/>
    <w:rsid w:val="00C53E17"/>
    <w:rsid w:val="00C614B6"/>
    <w:rsid w:val="00C668D0"/>
    <w:rsid w:val="00C869CF"/>
    <w:rsid w:val="00C9637E"/>
    <w:rsid w:val="00CB3FA1"/>
    <w:rsid w:val="00CE3BE1"/>
    <w:rsid w:val="00CF1F0A"/>
    <w:rsid w:val="00CF25DF"/>
    <w:rsid w:val="00CF3B26"/>
    <w:rsid w:val="00CF72C4"/>
    <w:rsid w:val="00D05306"/>
    <w:rsid w:val="00D059E5"/>
    <w:rsid w:val="00D15EAC"/>
    <w:rsid w:val="00D16AA3"/>
    <w:rsid w:val="00D23770"/>
    <w:rsid w:val="00D270DF"/>
    <w:rsid w:val="00D328E0"/>
    <w:rsid w:val="00D44626"/>
    <w:rsid w:val="00D50873"/>
    <w:rsid w:val="00D60A7B"/>
    <w:rsid w:val="00D67B18"/>
    <w:rsid w:val="00D700F7"/>
    <w:rsid w:val="00D81503"/>
    <w:rsid w:val="00D83C6B"/>
    <w:rsid w:val="00D92BC9"/>
    <w:rsid w:val="00D92F16"/>
    <w:rsid w:val="00DA34E6"/>
    <w:rsid w:val="00DA4A60"/>
    <w:rsid w:val="00DA6B28"/>
    <w:rsid w:val="00DB5442"/>
    <w:rsid w:val="00DB5EDF"/>
    <w:rsid w:val="00DC28FD"/>
    <w:rsid w:val="00DC5475"/>
    <w:rsid w:val="00DD049C"/>
    <w:rsid w:val="00DF3209"/>
    <w:rsid w:val="00DF5D24"/>
    <w:rsid w:val="00DF6476"/>
    <w:rsid w:val="00E062B3"/>
    <w:rsid w:val="00E1002C"/>
    <w:rsid w:val="00E11207"/>
    <w:rsid w:val="00E13190"/>
    <w:rsid w:val="00E16067"/>
    <w:rsid w:val="00E218CF"/>
    <w:rsid w:val="00E27062"/>
    <w:rsid w:val="00E3393B"/>
    <w:rsid w:val="00E41337"/>
    <w:rsid w:val="00E5193A"/>
    <w:rsid w:val="00E63B50"/>
    <w:rsid w:val="00E85D6B"/>
    <w:rsid w:val="00E86FB5"/>
    <w:rsid w:val="00E925BD"/>
    <w:rsid w:val="00E9373C"/>
    <w:rsid w:val="00EA505A"/>
    <w:rsid w:val="00EB20CC"/>
    <w:rsid w:val="00EC384B"/>
    <w:rsid w:val="00EC4E4A"/>
    <w:rsid w:val="00F0680D"/>
    <w:rsid w:val="00F1294B"/>
    <w:rsid w:val="00F1334E"/>
    <w:rsid w:val="00F14B70"/>
    <w:rsid w:val="00F26A6B"/>
    <w:rsid w:val="00F26F89"/>
    <w:rsid w:val="00F276AD"/>
    <w:rsid w:val="00F30410"/>
    <w:rsid w:val="00F31303"/>
    <w:rsid w:val="00F32127"/>
    <w:rsid w:val="00F35377"/>
    <w:rsid w:val="00F423CD"/>
    <w:rsid w:val="00F57A05"/>
    <w:rsid w:val="00F6515C"/>
    <w:rsid w:val="00F83FEB"/>
    <w:rsid w:val="00F86127"/>
    <w:rsid w:val="00F94DA2"/>
    <w:rsid w:val="00F94F90"/>
    <w:rsid w:val="00FA048C"/>
    <w:rsid w:val="00FB2099"/>
    <w:rsid w:val="00FC1FB7"/>
    <w:rsid w:val="00FD273E"/>
    <w:rsid w:val="00FD7DAE"/>
    <w:rsid w:val="00FE60BE"/>
    <w:rsid w:val="00FF1516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D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CF72C4"/>
    <w:pPr>
      <w:spacing w:after="300"/>
      <w:ind w:left="36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72C4"/>
    <w:rPr>
      <w:sz w:val="24"/>
      <w:szCs w:val="20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CF72C4"/>
    <w:pPr>
      <w:ind w:left="0"/>
    </w:pPr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CF72C4"/>
    <w:pPr>
      <w:ind w:left="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D6D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D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CF72C4"/>
    <w:pPr>
      <w:spacing w:after="300"/>
      <w:ind w:left="36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72C4"/>
    <w:rPr>
      <w:sz w:val="24"/>
      <w:szCs w:val="20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basedOn w:val="DefaultParagraphFont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CF72C4"/>
    <w:pPr>
      <w:ind w:left="0"/>
    </w:pPr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CF72C4"/>
    <w:pPr>
      <w:ind w:left="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D6D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volvotruck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enewsmarket.com/volvotruc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lindeberger@volvo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28694\Local%20Settings\Temporary%20Internet%20Files\OLK137\Volvo_VTC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8038-AFE4-4B9C-B369-B5D2C55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Volvo_VTC_en.dot</Template>
  <TotalTime>9</TotalTime>
  <Pages>2</Pages>
  <Words>579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>Lionbridge technologies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creator>JKL</dc:creator>
  <dc:description>This template is based on Arial, Times New Roman</dc:description>
  <cp:lastModifiedBy>Eva Lindeberger </cp:lastModifiedBy>
  <cp:revision>5</cp:revision>
  <cp:lastPrinted>2014-03-24T09:38:00Z</cp:lastPrinted>
  <dcterms:created xsi:type="dcterms:W3CDTF">2014-03-24T09:14:00Z</dcterms:created>
  <dcterms:modified xsi:type="dcterms:W3CDTF">2014-03-27T12:04:00Z</dcterms:modified>
</cp:coreProperties>
</file>