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65" w:rsidRPr="002A5439" w:rsidRDefault="00367165" w:rsidP="00690D7E">
      <w:pPr>
        <w:pStyle w:val="Press"/>
        <w:rPr>
          <w:b w:val="0"/>
        </w:rPr>
      </w:pPr>
      <w:r>
        <w:t xml:space="preserve">Press information </w:t>
      </w:r>
    </w:p>
    <w:p w:rsidR="00367165" w:rsidRPr="00793966"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 xml:space="preserve">Jean-Claude Van Damme och Volvo Lastvagnar gör unikt stunt </w:t>
      </w:r>
    </w:p>
    <w:p w:rsidR="00367165"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 xml:space="preserve">Jean-Claude Van Damme är en av Hollywoods mest kända actionstjärnor och har själv utfört mängder av dödsföraktande stunt. Men i Volvo Lastvagnars senaste film The Epic Split gör han ett av de mest häpnadsväckande någonsin. Syftet med filmen är att demonstrera den unika stabiliteten hos Volvo Dynamic Steering. </w:t>
      </w:r>
    </w:p>
    <w:p w:rsidR="00367165" w:rsidRPr="00334B2D" w:rsidRDefault="00367165" w:rsidP="00334B2D">
      <w:pPr>
        <w:rPr>
          <w:rFonts w:eastAsia="ヒラギノ角ゴ Pro W3"/>
          <w:color w:val="000000"/>
          <w:sz w:val="24"/>
          <w:lang w:val="en-GB" w:eastAsia="sv-SE"/>
        </w:rPr>
      </w:pPr>
      <w:r>
        <w:rPr>
          <w:rFonts w:eastAsia="ヒラギノ角ゴ Pro W3"/>
          <w:color w:val="000000"/>
          <w:sz w:val="24"/>
        </w:rPr>
        <w:t>Tänk dig två Volvo FM i rullning. Mellan dem balanserar Jean-Claude Van Damme med fötterna på lastbilarnas sidospeglar. Sedan gör han sin klassiska pose och går ned i split – samtidigt som de två lastbilarna backar. Han stannar obesvärat i den här positionen under hela färden.</w:t>
      </w:r>
    </w:p>
    <w:p w:rsidR="00367165" w:rsidRPr="00334B2D"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Det kommer att vara något helt nytt. Vi har aldrig sett något liknande, vare sig på film eller i reklam, säger den belgiska superstjärnan vid inspelningen på ett avstängt flygfält i Spanien, strax innan scenen filmas. Innan jag gjorde splitten mellan lastbilarna såg jag bildmanuset och tyckte att det såg helt fantastiskt ut. Det är väldigt majestätiskt och kraftfullt.</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Jean-Claude Van Damme började med karate när han var elva år och har med tiden blivit både kampsportsikon och världsberömd actionstjärna. De senaste 30 åren har ”The Muscles from Brussels”, som han ibland kallas, medverkat i mängder av storfilmer, till exempel </w:t>
      </w:r>
      <w:r>
        <w:rPr>
          <w:rFonts w:eastAsia="ヒラギノ角ゴ Pro W3"/>
          <w:i/>
          <w:color w:val="000000"/>
          <w:sz w:val="24"/>
        </w:rPr>
        <w:t>Bloodsport</w:t>
      </w:r>
      <w:r>
        <w:rPr>
          <w:rFonts w:eastAsia="ヒラギノ角ゴ Pro W3"/>
          <w:color w:val="000000"/>
          <w:sz w:val="24"/>
        </w:rPr>
        <w:t xml:space="preserve">, </w:t>
      </w:r>
      <w:r>
        <w:rPr>
          <w:rFonts w:eastAsia="ヒラギノ角ゴ Pro W3"/>
          <w:i/>
          <w:color w:val="000000"/>
          <w:sz w:val="24"/>
        </w:rPr>
        <w:t>Universal Soldier</w:t>
      </w:r>
      <w:r>
        <w:rPr>
          <w:rFonts w:eastAsia="ヒラギノ角ゴ Pro W3"/>
          <w:color w:val="000000"/>
          <w:sz w:val="24"/>
        </w:rPr>
        <w:t xml:space="preserve">, </w:t>
      </w:r>
      <w:r>
        <w:rPr>
          <w:rFonts w:eastAsia="ヒラギノ角ゴ Pro W3"/>
          <w:i/>
          <w:color w:val="000000"/>
          <w:sz w:val="24"/>
        </w:rPr>
        <w:t>Hard Target</w:t>
      </w:r>
      <w:r>
        <w:rPr>
          <w:rFonts w:eastAsia="ヒラギノ角ゴ Pro W3"/>
          <w:color w:val="000000"/>
          <w:sz w:val="24"/>
        </w:rPr>
        <w:t xml:space="preserve">, </w:t>
      </w:r>
      <w:r>
        <w:rPr>
          <w:rFonts w:eastAsia="ヒラギノ角ゴ Pro W3"/>
          <w:i/>
          <w:color w:val="000000"/>
          <w:sz w:val="24"/>
        </w:rPr>
        <w:t>Street Fighter</w:t>
      </w:r>
      <w:r>
        <w:rPr>
          <w:rFonts w:eastAsia="ヒラギノ角ゴ Pro W3"/>
          <w:color w:val="000000"/>
          <w:sz w:val="24"/>
        </w:rPr>
        <w:t xml:space="preserve"> och </w:t>
      </w:r>
      <w:r>
        <w:rPr>
          <w:rFonts w:eastAsia="ヒラギノ角ゴ Pro W3"/>
          <w:i/>
          <w:color w:val="000000"/>
          <w:sz w:val="24"/>
        </w:rPr>
        <w:t>Timecop</w:t>
      </w:r>
      <w:r>
        <w:rPr>
          <w:rFonts w:eastAsia="ヒラギノ角ゴ Pro W3"/>
          <w:color w:val="000000"/>
          <w:sz w:val="24"/>
        </w:rPr>
        <w:t xml:space="preserve">. Han har dessutom spelat sig själv i filmen </w:t>
      </w:r>
      <w:r>
        <w:rPr>
          <w:rFonts w:eastAsia="ヒラギノ角ゴ Pro W3"/>
          <w:i/>
          <w:color w:val="000000"/>
          <w:sz w:val="24"/>
        </w:rPr>
        <w:t>JCVD</w:t>
      </w:r>
      <w:r>
        <w:rPr>
          <w:rFonts w:eastAsia="ヒラギノ角ゴ Pro W3"/>
          <w:color w:val="000000"/>
          <w:sz w:val="24"/>
        </w:rPr>
        <w:t xml:space="preserve"> (2008). I en av hans senare filmer, </w:t>
      </w:r>
      <w:r>
        <w:rPr>
          <w:rFonts w:eastAsia="ヒラギノ角ゴ Pro W3"/>
          <w:i/>
          <w:color w:val="000000"/>
          <w:sz w:val="24"/>
        </w:rPr>
        <w:t>The Expendables 2</w:t>
      </w:r>
      <w:r>
        <w:rPr>
          <w:rFonts w:eastAsia="ヒラギノ角ゴ Pro W3"/>
          <w:color w:val="000000"/>
          <w:sz w:val="24"/>
        </w:rPr>
        <w:t xml:space="preserve">, ser vi Van Damme tillsammans med actionlegenderna Sylvester Stallone, Chuck Norris, Arnold Schwarzenegger och Bruce Willis.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Under sin karriär har Jean-Claude Van Damme gjort sin signumpose otaliga gånger i många av sina actionfilmer. Men hittills har varken han eller någon annan i världen gjort en split mellan två lastbilar som är i rullning.</w:t>
      </w:r>
    </w:p>
    <w:p w:rsidR="00367165" w:rsidRDefault="00367165" w:rsidP="00334B2D">
      <w:pPr>
        <w:rPr>
          <w:rFonts w:eastAsia="ヒラギノ角ゴ Pro W3"/>
          <w:color w:val="000000"/>
          <w:sz w:val="24"/>
          <w:lang w:val="en-GB" w:eastAsia="sv-SE"/>
        </w:rPr>
      </w:pPr>
    </w:p>
    <w:p w:rsidR="00367165" w:rsidRDefault="00367165" w:rsidP="0054522B">
      <w:pPr>
        <w:rPr>
          <w:rFonts w:eastAsia="ヒラギノ角ゴ Pro W3"/>
          <w:color w:val="000000"/>
          <w:sz w:val="24"/>
          <w:lang w:val="en-GB" w:eastAsia="sv-SE"/>
        </w:rPr>
      </w:pPr>
      <w:r>
        <w:rPr>
          <w:rFonts w:eastAsia="ヒラギノ角ゴ Pro W3"/>
          <w:color w:val="000000"/>
          <w:sz w:val="24"/>
        </w:rPr>
        <w:t xml:space="preserve">Syftet med filmen är att demonstrera den unika stabiliteten och precisionen hos Volvo Dynamic Steering. Detta är uppföljaren till Volvo Lastvagnars tidigare filmer, som spridit sig som löpeldar över världen: The Chase, The Hamster Stunt, The Hook och The Ballerina Stunt.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p>
    <w:p w:rsidR="00367165" w:rsidRPr="00334B2D" w:rsidRDefault="00367165" w:rsidP="0054522B">
      <w:pPr>
        <w:rPr>
          <w:rFonts w:eastAsia="ヒラギノ角ゴ Pro W3"/>
          <w:color w:val="000000"/>
          <w:sz w:val="24"/>
          <w:lang w:val="en-GB" w:eastAsia="sv-SE"/>
        </w:rPr>
      </w:pPr>
      <w:r>
        <w:rPr>
          <w:rFonts w:eastAsia="ヒラギノ角ゴ Pro W3"/>
          <w:color w:val="000000"/>
          <w:sz w:val="24"/>
        </w:rPr>
        <w:t>– Jämfört med Volvo Lastvagnars tidigare filmer, som har en dokumentär framtoning ville vi nu göra något mer dramatiskt, säger Andreas Nilsson, som regisserat The Epic Split. Filmen är väldigt ren och enkel. Det är inte mycket information, utan vi låter helt enkelt stuntet visa vad lastbilarna kan göra. Det är som en långsam, noggrant koreograferad modern dans.</w:t>
      </w:r>
    </w:p>
    <w:p w:rsidR="00367165" w:rsidRDefault="00367165" w:rsidP="00334B2D">
      <w:pPr>
        <w:rPr>
          <w:rFonts w:eastAsia="ヒラギノ角ゴ Pro W3"/>
          <w:color w:val="000000"/>
          <w:sz w:val="24"/>
          <w:lang w:val="en-GB" w:eastAsia="sv-SE"/>
        </w:rPr>
      </w:pPr>
    </w:p>
    <w:p w:rsidR="00367165" w:rsidRDefault="00367165" w:rsidP="006D7DEA">
      <w:pPr>
        <w:spacing w:after="300"/>
        <w:rPr>
          <w:sz w:val="24"/>
          <w:szCs w:val="24"/>
          <w:lang w:val="en-GB"/>
        </w:rPr>
      </w:pPr>
      <w:bookmarkStart w:id="0" w:name="_GoBack"/>
      <w:bookmarkEnd w:id="0"/>
      <w:r>
        <w:rPr>
          <w:sz w:val="24"/>
          <w:szCs w:val="24"/>
        </w:rPr>
        <w:t xml:space="preserve">Se The Chase: </w:t>
      </w:r>
      <w:hyperlink r:id="rId8" w:history="1">
        <w:r>
          <w:rPr>
            <w:rStyle w:val="Hyperlink"/>
            <w:sz w:val="24"/>
            <w:szCs w:val="24"/>
          </w:rPr>
          <w:t>http://www.youtube.com/watch?v=_BRoU1hw-CU</w:t>
        </w:r>
      </w:hyperlink>
    </w:p>
    <w:p w:rsidR="00367165" w:rsidRDefault="00367165" w:rsidP="006D7DEA">
      <w:pPr>
        <w:spacing w:after="300"/>
        <w:rPr>
          <w:sz w:val="24"/>
          <w:szCs w:val="24"/>
          <w:lang w:val="en-GB"/>
        </w:rPr>
      </w:pPr>
      <w:r>
        <w:rPr>
          <w:sz w:val="24"/>
          <w:szCs w:val="24"/>
        </w:rPr>
        <w:t xml:space="preserve">Se The Hamster Stunt: </w:t>
      </w:r>
      <w:hyperlink r:id="rId9" w:history="1">
        <w:r>
          <w:rPr>
            <w:rStyle w:val="Hyperlink"/>
            <w:sz w:val="24"/>
            <w:szCs w:val="24"/>
          </w:rPr>
          <w:t>http://www.youtube.com/watch?v=7N87uxyDQT0</w:t>
        </w:r>
      </w:hyperlink>
    </w:p>
    <w:p w:rsidR="00367165" w:rsidRDefault="00367165" w:rsidP="006D7DEA">
      <w:pPr>
        <w:spacing w:after="300"/>
        <w:rPr>
          <w:sz w:val="24"/>
          <w:szCs w:val="24"/>
          <w:lang w:val="en-GB"/>
        </w:rPr>
      </w:pPr>
      <w:r>
        <w:rPr>
          <w:sz w:val="24"/>
          <w:szCs w:val="24"/>
        </w:rPr>
        <w:t xml:space="preserve">Se The Hook: </w:t>
      </w:r>
      <w:hyperlink r:id="rId10" w:history="1">
        <w:r>
          <w:rPr>
            <w:rStyle w:val="Hyperlink"/>
            <w:sz w:val="24"/>
            <w:szCs w:val="24"/>
          </w:rPr>
          <w:t>http://www.youtube.com/watch?v=Jf_wKkV5dwQ</w:t>
        </w:r>
      </w:hyperlink>
    </w:p>
    <w:p w:rsidR="00367165" w:rsidRDefault="00367165" w:rsidP="006D7DEA">
      <w:pPr>
        <w:spacing w:after="300"/>
        <w:rPr>
          <w:sz w:val="24"/>
          <w:szCs w:val="24"/>
          <w:lang w:val="en-GB"/>
        </w:rPr>
      </w:pPr>
      <w:r>
        <w:rPr>
          <w:sz w:val="24"/>
          <w:szCs w:val="24"/>
        </w:rPr>
        <w:t xml:space="preserve">Se The Ballerina Stunt: </w:t>
      </w:r>
      <w:hyperlink r:id="rId11" w:history="1">
        <w:r>
          <w:rPr>
            <w:rStyle w:val="Hyperlink"/>
            <w:sz w:val="24"/>
            <w:szCs w:val="24"/>
          </w:rPr>
          <w:t>http://www.youtube.com/watch?v=1zXwOoeGzys</w:t>
        </w:r>
      </w:hyperlink>
    </w:p>
    <w:p w:rsidR="00367165" w:rsidRDefault="00367165" w:rsidP="00334B2D">
      <w:pPr>
        <w:rPr>
          <w:rFonts w:eastAsia="ヒラギノ角ゴ Pro W3"/>
          <w:color w:val="000000"/>
          <w:sz w:val="24"/>
          <w:lang w:val="en-GB" w:eastAsia="sv-SE"/>
        </w:rPr>
      </w:pPr>
      <w:r>
        <w:rPr>
          <w:rFonts w:eastAsia="ヒラギノ角ゴ Pro W3"/>
          <w:color w:val="000000"/>
          <w:sz w:val="24"/>
        </w:rPr>
        <w:t>14 november 2013</w:t>
      </w:r>
    </w:p>
    <w:p w:rsidR="00367165" w:rsidRPr="001F6638" w:rsidRDefault="00367165" w:rsidP="001016FE">
      <w:pPr>
        <w:pStyle w:val="Contact"/>
        <w:spacing w:after="0"/>
      </w:pPr>
    </w:p>
    <w:p w:rsidR="00367165" w:rsidRPr="00A565A5" w:rsidRDefault="00367165" w:rsidP="002A5439">
      <w:pPr>
        <w:pStyle w:val="Contact"/>
        <w:spacing w:after="0"/>
        <w:rPr>
          <w:lang w:val="en-GB"/>
        </w:rPr>
      </w:pPr>
      <w:r>
        <w:t xml:space="preserve">For further information, please contact: </w:t>
      </w:r>
    </w:p>
    <w:p w:rsidR="00367165" w:rsidRPr="001B0010" w:rsidRDefault="00367165" w:rsidP="002A5439">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367165" w:rsidRPr="002A5439" w:rsidRDefault="00367165" w:rsidP="00AD65B6">
      <w:pPr>
        <w:pStyle w:val="Footer"/>
        <w:tabs>
          <w:tab w:val="clear" w:pos="4153"/>
          <w:tab w:val="left" w:pos="2552"/>
          <w:tab w:val="left" w:pos="6010"/>
        </w:tabs>
        <w:spacing w:after="80"/>
        <w:rPr>
          <w:rFonts w:ascii="Arial" w:hAnsi="Arial" w:cs="Arial"/>
          <w:iCs/>
          <w:sz w:val="16"/>
          <w:lang w:val="en-GB"/>
        </w:rPr>
      </w:pPr>
    </w:p>
    <w:p w:rsidR="00367165" w:rsidRPr="004E7979" w:rsidRDefault="00367165"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367165" w:rsidRDefault="00367165"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367165" w:rsidRPr="00205B00" w:rsidRDefault="00367165"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67165" w:rsidRPr="001F6638" w:rsidRDefault="00367165" w:rsidP="001F6638">
      <w:pPr>
        <w:pStyle w:val="Footer"/>
        <w:tabs>
          <w:tab w:val="clear" w:pos="4153"/>
          <w:tab w:val="left" w:pos="2552"/>
          <w:tab w:val="left" w:pos="6010"/>
        </w:tabs>
        <w:spacing w:after="80"/>
        <w:rPr>
          <w:rFonts w:ascii="Arial" w:hAnsi="Arial" w:cs="Arial"/>
          <w:iCs/>
          <w:sz w:val="16"/>
          <w:lang w:val="en-GB"/>
        </w:rPr>
      </w:pPr>
    </w:p>
    <w:sectPr w:rsidR="00367165" w:rsidRPr="001F6638" w:rsidSect="00367165">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75" w:rsidRDefault="00EA3075">
      <w:r>
        <w:separator/>
      </w:r>
    </w:p>
  </w:endnote>
  <w:endnote w:type="continuationSeparator" w:id="0">
    <w:p w:rsidR="00EA3075" w:rsidRDefault="00EA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75" w:rsidRDefault="00EA3075">
      <w:r>
        <w:separator/>
      </w:r>
    </w:p>
  </w:footnote>
  <w:footnote w:type="continuationSeparator" w:id="0">
    <w:p w:rsidR="00EA3075" w:rsidRDefault="00EA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665951">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67165" w:rsidRDefault="00367165">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665951">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06D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26E7C"/>
    <w:rsid w:val="000324F0"/>
    <w:rsid w:val="00035717"/>
    <w:rsid w:val="0005073C"/>
    <w:rsid w:val="00060576"/>
    <w:rsid w:val="00061FA2"/>
    <w:rsid w:val="0008699A"/>
    <w:rsid w:val="00087488"/>
    <w:rsid w:val="00091CF8"/>
    <w:rsid w:val="00092B12"/>
    <w:rsid w:val="000A5A0A"/>
    <w:rsid w:val="000C1BC0"/>
    <w:rsid w:val="000D7BF2"/>
    <w:rsid w:val="000F4A88"/>
    <w:rsid w:val="001016FE"/>
    <w:rsid w:val="0012310B"/>
    <w:rsid w:val="00140618"/>
    <w:rsid w:val="00140AC5"/>
    <w:rsid w:val="00142C34"/>
    <w:rsid w:val="001677EA"/>
    <w:rsid w:val="001A21E4"/>
    <w:rsid w:val="001B0010"/>
    <w:rsid w:val="001B1907"/>
    <w:rsid w:val="001B48FC"/>
    <w:rsid w:val="001C0401"/>
    <w:rsid w:val="001C140C"/>
    <w:rsid w:val="001E0DD9"/>
    <w:rsid w:val="001E6D15"/>
    <w:rsid w:val="001F6638"/>
    <w:rsid w:val="00205B00"/>
    <w:rsid w:val="002302DB"/>
    <w:rsid w:val="00242FBF"/>
    <w:rsid w:val="00245F5C"/>
    <w:rsid w:val="0026213B"/>
    <w:rsid w:val="00262BE7"/>
    <w:rsid w:val="00276BEB"/>
    <w:rsid w:val="00290928"/>
    <w:rsid w:val="002923AE"/>
    <w:rsid w:val="002A5439"/>
    <w:rsid w:val="002C5184"/>
    <w:rsid w:val="002F1FE6"/>
    <w:rsid w:val="00302AAF"/>
    <w:rsid w:val="00311D60"/>
    <w:rsid w:val="00330FCA"/>
    <w:rsid w:val="00334B2D"/>
    <w:rsid w:val="00340AFA"/>
    <w:rsid w:val="00357F7F"/>
    <w:rsid w:val="00360672"/>
    <w:rsid w:val="00367165"/>
    <w:rsid w:val="0038263E"/>
    <w:rsid w:val="003920DE"/>
    <w:rsid w:val="003B4DB8"/>
    <w:rsid w:val="003B4E6B"/>
    <w:rsid w:val="003C280A"/>
    <w:rsid w:val="003D0DE4"/>
    <w:rsid w:val="003D426C"/>
    <w:rsid w:val="003D6B93"/>
    <w:rsid w:val="00400DA4"/>
    <w:rsid w:val="00444EC7"/>
    <w:rsid w:val="00465433"/>
    <w:rsid w:val="004D0E86"/>
    <w:rsid w:val="004D1E21"/>
    <w:rsid w:val="004D6D64"/>
    <w:rsid w:val="004E7979"/>
    <w:rsid w:val="005070A3"/>
    <w:rsid w:val="00515D6C"/>
    <w:rsid w:val="00520FA8"/>
    <w:rsid w:val="00525099"/>
    <w:rsid w:val="0054522B"/>
    <w:rsid w:val="00580AEC"/>
    <w:rsid w:val="00582F9B"/>
    <w:rsid w:val="00584C7E"/>
    <w:rsid w:val="005958E2"/>
    <w:rsid w:val="005A1B16"/>
    <w:rsid w:val="005A747B"/>
    <w:rsid w:val="005E0394"/>
    <w:rsid w:val="005F616D"/>
    <w:rsid w:val="005F7DD0"/>
    <w:rsid w:val="00605022"/>
    <w:rsid w:val="00611CDB"/>
    <w:rsid w:val="00644356"/>
    <w:rsid w:val="006543DE"/>
    <w:rsid w:val="00655BCA"/>
    <w:rsid w:val="00657BCF"/>
    <w:rsid w:val="00665951"/>
    <w:rsid w:val="0068753C"/>
    <w:rsid w:val="00690D7E"/>
    <w:rsid w:val="006D34D6"/>
    <w:rsid w:val="006D7DEA"/>
    <w:rsid w:val="006F107C"/>
    <w:rsid w:val="007054F5"/>
    <w:rsid w:val="00723597"/>
    <w:rsid w:val="0073561F"/>
    <w:rsid w:val="00743D81"/>
    <w:rsid w:val="007440D9"/>
    <w:rsid w:val="0074645E"/>
    <w:rsid w:val="00770BC5"/>
    <w:rsid w:val="00793966"/>
    <w:rsid w:val="007B7FF5"/>
    <w:rsid w:val="007E2734"/>
    <w:rsid w:val="00804B43"/>
    <w:rsid w:val="008221BD"/>
    <w:rsid w:val="008537F3"/>
    <w:rsid w:val="0088046D"/>
    <w:rsid w:val="008A4176"/>
    <w:rsid w:val="008B372A"/>
    <w:rsid w:val="008B48FA"/>
    <w:rsid w:val="008D4793"/>
    <w:rsid w:val="008F3DE6"/>
    <w:rsid w:val="00900211"/>
    <w:rsid w:val="00933312"/>
    <w:rsid w:val="00940741"/>
    <w:rsid w:val="00952597"/>
    <w:rsid w:val="00965D0E"/>
    <w:rsid w:val="009939DF"/>
    <w:rsid w:val="0099400D"/>
    <w:rsid w:val="009B3945"/>
    <w:rsid w:val="009B54F7"/>
    <w:rsid w:val="009C1773"/>
    <w:rsid w:val="009C6987"/>
    <w:rsid w:val="00A341E9"/>
    <w:rsid w:val="00A565A5"/>
    <w:rsid w:val="00A82216"/>
    <w:rsid w:val="00AA1841"/>
    <w:rsid w:val="00AB4ECE"/>
    <w:rsid w:val="00AC4DDE"/>
    <w:rsid w:val="00AD65B6"/>
    <w:rsid w:val="00AD7721"/>
    <w:rsid w:val="00AE02E9"/>
    <w:rsid w:val="00AE79B9"/>
    <w:rsid w:val="00AF5480"/>
    <w:rsid w:val="00AF7DF3"/>
    <w:rsid w:val="00B47438"/>
    <w:rsid w:val="00B877E1"/>
    <w:rsid w:val="00BA5F8C"/>
    <w:rsid w:val="00BC0ED2"/>
    <w:rsid w:val="00BC1FD8"/>
    <w:rsid w:val="00BD2F92"/>
    <w:rsid w:val="00BD73DA"/>
    <w:rsid w:val="00BE4274"/>
    <w:rsid w:val="00C21087"/>
    <w:rsid w:val="00C32CAE"/>
    <w:rsid w:val="00C80649"/>
    <w:rsid w:val="00C806E4"/>
    <w:rsid w:val="00C873E8"/>
    <w:rsid w:val="00CA7953"/>
    <w:rsid w:val="00CD50EB"/>
    <w:rsid w:val="00D06DCF"/>
    <w:rsid w:val="00D610D4"/>
    <w:rsid w:val="00D86588"/>
    <w:rsid w:val="00D93E2D"/>
    <w:rsid w:val="00DA5578"/>
    <w:rsid w:val="00DB0539"/>
    <w:rsid w:val="00DB5BBE"/>
    <w:rsid w:val="00DB719D"/>
    <w:rsid w:val="00DD209D"/>
    <w:rsid w:val="00DE30EC"/>
    <w:rsid w:val="00DE4F0F"/>
    <w:rsid w:val="00DF170E"/>
    <w:rsid w:val="00DF74C8"/>
    <w:rsid w:val="00E33C93"/>
    <w:rsid w:val="00E43592"/>
    <w:rsid w:val="00E56906"/>
    <w:rsid w:val="00E65978"/>
    <w:rsid w:val="00E82AEC"/>
    <w:rsid w:val="00E925BD"/>
    <w:rsid w:val="00E95172"/>
    <w:rsid w:val="00EA3075"/>
    <w:rsid w:val="00EF57C4"/>
    <w:rsid w:val="00F749E4"/>
    <w:rsid w:val="00FB36C1"/>
    <w:rsid w:val="00FC1FB7"/>
    <w:rsid w:val="00FC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7233">
      <w:marLeft w:val="0"/>
      <w:marRight w:val="0"/>
      <w:marTop w:val="0"/>
      <w:marBottom w:val="0"/>
      <w:divBdr>
        <w:top w:val="none" w:sz="0" w:space="0" w:color="auto"/>
        <w:left w:val="none" w:sz="0" w:space="0" w:color="auto"/>
        <w:bottom w:val="none" w:sz="0" w:space="0" w:color="auto"/>
        <w:right w:val="none" w:sz="0" w:space="0" w:color="auto"/>
      </w:divBdr>
    </w:div>
    <w:div w:id="1513447234">
      <w:marLeft w:val="0"/>
      <w:marRight w:val="0"/>
      <w:marTop w:val="0"/>
      <w:marBottom w:val="0"/>
      <w:divBdr>
        <w:top w:val="none" w:sz="0" w:space="0" w:color="auto"/>
        <w:left w:val="none" w:sz="0" w:space="0" w:color="auto"/>
        <w:bottom w:val="none" w:sz="0" w:space="0" w:color="auto"/>
        <w:right w:val="none" w:sz="0" w:space="0" w:color="auto"/>
      </w:divBdr>
    </w:div>
    <w:div w:id="1513447235">
      <w:marLeft w:val="0"/>
      <w:marRight w:val="0"/>
      <w:marTop w:val="0"/>
      <w:marBottom w:val="0"/>
      <w:divBdr>
        <w:top w:val="none" w:sz="0" w:space="0" w:color="auto"/>
        <w:left w:val="none" w:sz="0" w:space="0" w:color="auto"/>
        <w:bottom w:val="none" w:sz="0" w:space="0" w:color="auto"/>
        <w:right w:val="none" w:sz="0" w:space="0" w:color="auto"/>
      </w:divBdr>
    </w:div>
    <w:div w:id="1513447236">
      <w:marLeft w:val="0"/>
      <w:marRight w:val="0"/>
      <w:marTop w:val="0"/>
      <w:marBottom w:val="0"/>
      <w:divBdr>
        <w:top w:val="none" w:sz="0" w:space="0" w:color="auto"/>
        <w:left w:val="none" w:sz="0" w:space="0" w:color="auto"/>
        <w:bottom w:val="none" w:sz="0" w:space="0" w:color="auto"/>
        <w:right w:val="none" w:sz="0" w:space="0" w:color="auto"/>
      </w:divBdr>
    </w:div>
    <w:div w:id="1513447237">
      <w:marLeft w:val="0"/>
      <w:marRight w:val="0"/>
      <w:marTop w:val="0"/>
      <w:marBottom w:val="0"/>
      <w:divBdr>
        <w:top w:val="none" w:sz="0" w:space="0" w:color="auto"/>
        <w:left w:val="none" w:sz="0" w:space="0" w:color="auto"/>
        <w:bottom w:val="none" w:sz="0" w:space="0" w:color="auto"/>
        <w:right w:val="none" w:sz="0" w:space="0" w:color="auto"/>
      </w:divBdr>
    </w:div>
    <w:div w:id="151344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2013-11-13T16:02:00Z</dcterms:created>
  <dcterms:modified xsi:type="dcterms:W3CDTF">2013-11-13T16:02:00Z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