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C74" w:rsidRPr="00895C74" w:rsidRDefault="00895C74" w:rsidP="00895C74">
      <w:pPr>
        <w:spacing w:after="0" w:line="240" w:lineRule="auto"/>
        <w:jc w:val="center"/>
        <w:rPr>
          <w:rFonts w:ascii="Arial" w:eastAsia="Times New Roman" w:hAnsi="Arial" w:cs="Arial"/>
          <w:color w:val="555555"/>
          <w:sz w:val="17"/>
          <w:szCs w:val="17"/>
          <w:lang w:val="pt-PT" w:eastAsia="en-GB"/>
        </w:rPr>
      </w:pPr>
      <w:r w:rsidRPr="00895C74">
        <w:rPr>
          <w:rFonts w:ascii="Arial" w:eastAsia="Times New Roman" w:hAnsi="Arial" w:cs="Arial"/>
          <w:noProof/>
          <w:color w:val="555555"/>
          <w:sz w:val="17"/>
          <w:szCs w:val="17"/>
          <w:lang w:eastAsia="en-GB"/>
        </w:rPr>
        <w:drawing>
          <wp:inline distT="0" distB="0" distL="0" distR="0" wp14:anchorId="06BCB82D" wp14:editId="45DE3BF1">
            <wp:extent cx="6248400" cy="1104900"/>
            <wp:effectExtent l="0" t="0" r="0" b="0"/>
            <wp:docPr id="7" name="Picture 7" descr="Union des Associations Européennes de Footb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Union des Associations Européennes de Footbal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5C74">
        <w:rPr>
          <w:rFonts w:ascii="inherit" w:eastAsia="Times New Roman" w:hAnsi="inherit" w:cs="Arial"/>
          <w:color w:val="2A4982"/>
          <w:kern w:val="36"/>
          <w:sz w:val="54"/>
          <w:szCs w:val="54"/>
          <w:lang w:val="pt-PT" w:eastAsia="en-GB"/>
        </w:rPr>
        <w:t>UEFA faz novo donativo de €100.000 ao CICV</w:t>
      </w:r>
    </w:p>
    <w:p w:rsidR="00895C74" w:rsidRPr="00895C74" w:rsidRDefault="00895C74" w:rsidP="00895C74">
      <w:pPr>
        <w:spacing w:after="120" w:line="240" w:lineRule="auto"/>
        <w:rPr>
          <w:rFonts w:ascii="Segoe UI" w:eastAsia="Times New Roman" w:hAnsi="Segoe UI" w:cs="Segoe UI"/>
          <w:color w:val="555555"/>
          <w:lang w:val="pt-PT" w:eastAsia="en-GB"/>
        </w:rPr>
      </w:pPr>
    </w:p>
    <w:p w:rsidR="00895C74" w:rsidRPr="00895C74" w:rsidRDefault="00895C74" w:rsidP="00895C74">
      <w:pPr>
        <w:spacing w:after="120" w:line="240" w:lineRule="auto"/>
        <w:rPr>
          <w:rFonts w:ascii="Segoe UI" w:eastAsia="Times New Roman" w:hAnsi="Segoe UI" w:cs="Segoe UI"/>
          <w:color w:val="555555"/>
          <w:lang w:val="pt-PT" w:eastAsia="en-GB"/>
        </w:rPr>
      </w:pPr>
      <w:r w:rsidRPr="00895C74">
        <w:rPr>
          <w:rFonts w:ascii="Segoe UI" w:eastAsia="Times New Roman" w:hAnsi="Segoe UI" w:cs="Segoe UI"/>
          <w:color w:val="555555"/>
          <w:lang w:val="pt-PT" w:eastAsia="en-GB"/>
        </w:rPr>
        <w:t xml:space="preserve">009 - </w:t>
      </w:r>
      <w:proofErr w:type="spellStart"/>
      <w:r w:rsidRPr="00895C74">
        <w:rPr>
          <w:rFonts w:ascii="Segoe UI" w:eastAsia="Times New Roman" w:hAnsi="Segoe UI" w:cs="Segoe UI"/>
          <w:color w:val="555555"/>
          <w:lang w:val="pt-PT" w:eastAsia="en-GB"/>
        </w:rPr>
        <w:t>Sergio</w:t>
      </w:r>
      <w:proofErr w:type="spellEnd"/>
      <w:r w:rsidRPr="00895C74">
        <w:rPr>
          <w:rFonts w:ascii="Segoe UI" w:eastAsia="Times New Roman" w:hAnsi="Segoe UI" w:cs="Segoe UI"/>
          <w:color w:val="555555"/>
          <w:lang w:val="pt-PT" w:eastAsia="en-GB"/>
        </w:rPr>
        <w:t xml:space="preserve"> Ramos entrega o cheque de apoio aos programas de reabilitação no Afeganistão</w:t>
      </w:r>
    </w:p>
    <w:p w:rsidR="00895C74" w:rsidRPr="00895C74" w:rsidRDefault="00895C74" w:rsidP="00895C74">
      <w:pPr>
        <w:spacing w:after="0" w:line="240" w:lineRule="auto"/>
        <w:rPr>
          <w:rFonts w:ascii="Segoe UI" w:eastAsia="Times New Roman" w:hAnsi="Segoe UI" w:cs="Segoe UI"/>
          <w:color w:val="555555"/>
          <w:lang w:val="pt-PT" w:eastAsia="en-GB"/>
        </w:rPr>
      </w:pPr>
      <w:r w:rsidRPr="00895C74">
        <w:rPr>
          <w:rFonts w:ascii="Segoe UI" w:eastAsia="Times New Roman" w:hAnsi="Segoe UI" w:cs="Segoe UI"/>
          <w:color w:val="555555"/>
          <w:lang w:val="pt-PT" w:eastAsia="en-GB"/>
        </w:rPr>
        <w:t>Publicado: Terça-feira, 14 de Fevereiro de 2017, 9.00CET</w:t>
      </w:r>
    </w:p>
    <w:p w:rsidR="00895C74" w:rsidRPr="00895C74" w:rsidRDefault="00895C74" w:rsidP="00895C74">
      <w:pPr>
        <w:spacing w:after="120" w:line="240" w:lineRule="auto"/>
        <w:rPr>
          <w:rFonts w:ascii="Segoe UI" w:eastAsia="Times New Roman" w:hAnsi="Segoe UI" w:cs="Segoe UI"/>
          <w:color w:val="555555"/>
          <w:lang w:val="pt-PT" w:eastAsia="en-GB"/>
        </w:rPr>
      </w:pPr>
    </w:p>
    <w:p w:rsidR="00895C74" w:rsidRPr="00895C74" w:rsidRDefault="00895C74" w:rsidP="00895C74">
      <w:pPr>
        <w:spacing w:after="120" w:line="240" w:lineRule="auto"/>
        <w:rPr>
          <w:rFonts w:ascii="Segoe UI" w:eastAsia="Times New Roman" w:hAnsi="Segoe UI" w:cs="Segoe UI"/>
          <w:color w:val="555555"/>
          <w:lang w:val="pt-PT" w:eastAsia="en-GB"/>
        </w:rPr>
      </w:pPr>
      <w:r w:rsidRPr="00895C74">
        <w:rPr>
          <w:rFonts w:ascii="Segoe UI" w:eastAsia="Times New Roman" w:hAnsi="Segoe UI" w:cs="Segoe UI"/>
          <w:color w:val="555555"/>
          <w:lang w:val="pt-PT" w:eastAsia="en-GB"/>
        </w:rPr>
        <w:t xml:space="preserve">A UEFA vai assinalar uma década de ajuda às vítimas das minas terrestres no Afeganistão na quarta-feira, quando </w:t>
      </w:r>
      <w:proofErr w:type="spellStart"/>
      <w:r w:rsidRPr="00895C74">
        <w:rPr>
          <w:rFonts w:ascii="Segoe UI" w:eastAsia="Times New Roman" w:hAnsi="Segoe UI" w:cs="Segoe UI"/>
          <w:color w:val="555555"/>
          <w:lang w:val="pt-PT" w:eastAsia="en-GB"/>
        </w:rPr>
        <w:t>Sergio</w:t>
      </w:r>
      <w:proofErr w:type="spellEnd"/>
      <w:r w:rsidRPr="00895C74">
        <w:rPr>
          <w:rFonts w:ascii="Segoe UI" w:eastAsia="Times New Roman" w:hAnsi="Segoe UI" w:cs="Segoe UI"/>
          <w:color w:val="555555"/>
          <w:lang w:val="pt-PT" w:eastAsia="en-GB"/>
        </w:rPr>
        <w:t xml:space="preserve"> Ramos, defesa do Real Madrid CF, entregar um cheque de €100.000 ao Comité Internacional da Cruz Vermelha (CICV).</w:t>
      </w:r>
    </w:p>
    <w:p w:rsidR="00895C74" w:rsidRPr="00895C74" w:rsidRDefault="00895C74" w:rsidP="00895C74">
      <w:pPr>
        <w:spacing w:after="120" w:line="240" w:lineRule="auto"/>
        <w:rPr>
          <w:rFonts w:ascii="Segoe UI" w:eastAsia="Times New Roman" w:hAnsi="Segoe UI" w:cs="Segoe UI"/>
          <w:color w:val="555555"/>
          <w:lang w:val="pt-PT" w:eastAsia="en-GB"/>
        </w:rPr>
      </w:pPr>
      <w:r w:rsidRPr="00895C74">
        <w:rPr>
          <w:rFonts w:ascii="Segoe UI" w:eastAsia="Times New Roman" w:hAnsi="Segoe UI" w:cs="Segoe UI"/>
          <w:color w:val="555555"/>
          <w:lang w:val="pt-PT" w:eastAsia="en-GB"/>
        </w:rPr>
        <w:t xml:space="preserve">"Gostaria de prestar homenagem ao CICV, que tem trabalhado de forma incansável para ajudar as vítimas de minas terrestres, muitas das quais são crianças. O programa que existe há vários anos no Afeganistão mostra que o futebol pode oferecer uma verdadeira esperança em tempos difíceis", afirmou o Presidente da UEFA, Aleksander </w:t>
      </w:r>
      <w:proofErr w:type="spellStart"/>
      <w:r w:rsidRPr="00895C74">
        <w:rPr>
          <w:rFonts w:ascii="Segoe UI" w:eastAsia="Times New Roman" w:hAnsi="Segoe UI" w:cs="Segoe UI"/>
          <w:color w:val="555555"/>
          <w:lang w:val="pt-PT" w:eastAsia="en-GB"/>
        </w:rPr>
        <w:t>Čeferin</w:t>
      </w:r>
      <w:proofErr w:type="spellEnd"/>
      <w:r w:rsidRPr="00895C74">
        <w:rPr>
          <w:rFonts w:ascii="Segoe UI" w:eastAsia="Times New Roman" w:hAnsi="Segoe UI" w:cs="Segoe UI"/>
          <w:color w:val="555555"/>
          <w:lang w:val="pt-PT" w:eastAsia="en-GB"/>
        </w:rPr>
        <w:t>.</w:t>
      </w:r>
    </w:p>
    <w:p w:rsidR="00895C74" w:rsidRPr="00895C74" w:rsidRDefault="00895C74" w:rsidP="00895C74">
      <w:pPr>
        <w:spacing w:after="120" w:line="240" w:lineRule="auto"/>
        <w:rPr>
          <w:rFonts w:ascii="Segoe UI" w:eastAsia="Times New Roman" w:hAnsi="Segoe UI" w:cs="Segoe UI"/>
          <w:color w:val="555555"/>
          <w:lang w:val="pt-PT" w:eastAsia="en-GB"/>
        </w:rPr>
      </w:pPr>
      <w:r w:rsidRPr="00895C74">
        <w:rPr>
          <w:rFonts w:ascii="Segoe UI" w:eastAsia="Times New Roman" w:hAnsi="Segoe UI" w:cs="Segoe UI"/>
          <w:color w:val="555555"/>
          <w:lang w:val="pt-PT" w:eastAsia="en-GB"/>
        </w:rPr>
        <w:t>"Estou feliz por a UEFA poder ajudar esta causa e por o desporto que amamos ter um impacto positivo no processo de reabilitação de tantas pessoas nesta região problemática", acrescentou.</w:t>
      </w:r>
    </w:p>
    <w:p w:rsidR="00895C74" w:rsidRPr="00895C74" w:rsidRDefault="00895C74" w:rsidP="00895C74">
      <w:pPr>
        <w:spacing w:after="120" w:line="240" w:lineRule="auto"/>
        <w:rPr>
          <w:rFonts w:ascii="Segoe UI" w:eastAsia="Times New Roman" w:hAnsi="Segoe UI" w:cs="Segoe UI"/>
          <w:color w:val="555555"/>
          <w:lang w:val="pt-PT" w:eastAsia="en-GB"/>
        </w:rPr>
      </w:pPr>
      <w:r w:rsidRPr="00895C74">
        <w:rPr>
          <w:rFonts w:ascii="Segoe UI" w:eastAsia="Times New Roman" w:hAnsi="Segoe UI" w:cs="Segoe UI"/>
          <w:color w:val="555555"/>
          <w:lang w:val="pt-PT" w:eastAsia="en-GB"/>
        </w:rPr>
        <w:t>O donativo destina-se a apoiar o programa de reabilitação física do CICV para as vítimas de minas terrestres e outras pessoas portadoras de deficiência no Afeganistão, com a disponibilização de membros artificiais, fisioterapia, formação vocacional e acesso à equipa de futebol do centro de reabilitação. Cerca de um terço dos pacientes são crianças.</w:t>
      </w:r>
    </w:p>
    <w:p w:rsidR="00895C74" w:rsidRPr="00895C74" w:rsidRDefault="00895C74" w:rsidP="00895C74">
      <w:pPr>
        <w:spacing w:after="120" w:line="240" w:lineRule="auto"/>
        <w:rPr>
          <w:rFonts w:ascii="Segoe UI" w:eastAsia="Times New Roman" w:hAnsi="Segoe UI" w:cs="Segoe UI"/>
          <w:color w:val="555555"/>
          <w:lang w:val="pt-PT" w:eastAsia="en-GB"/>
        </w:rPr>
      </w:pPr>
      <w:proofErr w:type="spellStart"/>
      <w:r w:rsidRPr="00895C74">
        <w:rPr>
          <w:rFonts w:ascii="Segoe UI" w:eastAsia="Times New Roman" w:hAnsi="Segoe UI" w:cs="Segoe UI"/>
          <w:color w:val="555555"/>
          <w:lang w:val="pt-PT" w:eastAsia="en-GB"/>
        </w:rPr>
        <w:t>Sergio</w:t>
      </w:r>
      <w:proofErr w:type="spellEnd"/>
      <w:r w:rsidRPr="00895C74">
        <w:rPr>
          <w:rFonts w:ascii="Segoe UI" w:eastAsia="Times New Roman" w:hAnsi="Segoe UI" w:cs="Segoe UI"/>
          <w:color w:val="555555"/>
          <w:lang w:val="pt-PT" w:eastAsia="en-GB"/>
        </w:rPr>
        <w:t xml:space="preserve"> Ramos vai entregar o donativo a 15 de Fevereiro, no </w:t>
      </w:r>
      <w:proofErr w:type="spellStart"/>
      <w:r w:rsidRPr="00895C74">
        <w:rPr>
          <w:rFonts w:ascii="Segoe UI" w:eastAsia="Times New Roman" w:hAnsi="Segoe UI" w:cs="Segoe UI"/>
          <w:color w:val="555555"/>
          <w:lang w:val="pt-PT" w:eastAsia="en-GB"/>
        </w:rPr>
        <w:t>Estadio</w:t>
      </w:r>
      <w:proofErr w:type="spellEnd"/>
      <w:r w:rsidRPr="00895C74">
        <w:rPr>
          <w:rFonts w:ascii="Segoe UI" w:eastAsia="Times New Roman" w:hAnsi="Segoe UI" w:cs="Segoe UI"/>
          <w:color w:val="555555"/>
          <w:lang w:val="pt-PT" w:eastAsia="en-GB"/>
        </w:rPr>
        <w:t xml:space="preserve"> Santiago </w:t>
      </w:r>
      <w:proofErr w:type="spellStart"/>
      <w:r w:rsidRPr="00895C74">
        <w:rPr>
          <w:rFonts w:ascii="Segoe UI" w:eastAsia="Times New Roman" w:hAnsi="Segoe UI" w:cs="Segoe UI"/>
          <w:color w:val="555555"/>
          <w:lang w:val="pt-PT" w:eastAsia="en-GB"/>
        </w:rPr>
        <w:t>Bernabéu</w:t>
      </w:r>
      <w:proofErr w:type="spellEnd"/>
      <w:r w:rsidRPr="00895C74">
        <w:rPr>
          <w:rFonts w:ascii="Segoe UI" w:eastAsia="Times New Roman" w:hAnsi="Segoe UI" w:cs="Segoe UI"/>
          <w:color w:val="555555"/>
          <w:lang w:val="pt-PT" w:eastAsia="en-GB"/>
        </w:rPr>
        <w:t xml:space="preserve">, em Madrid, antes do desafio da sua equipa frente ao SSC Napoli da primeira mão dos </w:t>
      </w:r>
      <w:proofErr w:type="spellStart"/>
      <w:r w:rsidRPr="00895C74">
        <w:rPr>
          <w:rFonts w:ascii="Segoe UI" w:eastAsia="Times New Roman" w:hAnsi="Segoe UI" w:cs="Segoe UI"/>
          <w:color w:val="555555"/>
          <w:lang w:val="pt-PT" w:eastAsia="en-GB"/>
        </w:rPr>
        <w:t>oitavos-de-final</w:t>
      </w:r>
      <w:proofErr w:type="spellEnd"/>
      <w:r w:rsidRPr="00895C74">
        <w:rPr>
          <w:rFonts w:ascii="Segoe UI" w:eastAsia="Times New Roman" w:hAnsi="Segoe UI" w:cs="Segoe UI"/>
          <w:color w:val="555555"/>
          <w:lang w:val="pt-PT" w:eastAsia="en-GB"/>
        </w:rPr>
        <w:t xml:space="preserve"> da UEFA </w:t>
      </w:r>
      <w:proofErr w:type="spellStart"/>
      <w:r w:rsidRPr="00895C74">
        <w:rPr>
          <w:rFonts w:ascii="Segoe UI" w:eastAsia="Times New Roman" w:hAnsi="Segoe UI" w:cs="Segoe UI"/>
          <w:color w:val="555555"/>
          <w:lang w:val="pt-PT" w:eastAsia="en-GB"/>
        </w:rPr>
        <w:t>Champions</w:t>
      </w:r>
      <w:proofErr w:type="spellEnd"/>
      <w:r w:rsidRPr="00895C74">
        <w:rPr>
          <w:rFonts w:ascii="Segoe UI" w:eastAsia="Times New Roman" w:hAnsi="Segoe UI" w:cs="Segoe UI"/>
          <w:color w:val="555555"/>
          <w:lang w:val="pt-PT" w:eastAsia="en-GB"/>
        </w:rPr>
        <w:t xml:space="preserve"> </w:t>
      </w:r>
      <w:proofErr w:type="spellStart"/>
      <w:r w:rsidRPr="00895C74">
        <w:rPr>
          <w:rFonts w:ascii="Segoe UI" w:eastAsia="Times New Roman" w:hAnsi="Segoe UI" w:cs="Segoe UI"/>
          <w:color w:val="555555"/>
          <w:lang w:val="pt-PT" w:eastAsia="en-GB"/>
        </w:rPr>
        <w:t>League</w:t>
      </w:r>
      <w:proofErr w:type="spellEnd"/>
      <w:r w:rsidRPr="00895C74">
        <w:rPr>
          <w:rFonts w:ascii="Segoe UI" w:eastAsia="Times New Roman" w:hAnsi="Segoe UI" w:cs="Segoe UI"/>
          <w:color w:val="555555"/>
          <w:lang w:val="pt-PT" w:eastAsia="en-GB"/>
        </w:rPr>
        <w:t>.</w:t>
      </w:r>
    </w:p>
    <w:p w:rsidR="00895C74" w:rsidRPr="00895C74" w:rsidRDefault="00895C74" w:rsidP="00895C74">
      <w:pPr>
        <w:spacing w:after="120" w:line="240" w:lineRule="auto"/>
        <w:rPr>
          <w:rFonts w:ascii="Segoe UI" w:eastAsia="Times New Roman" w:hAnsi="Segoe UI" w:cs="Segoe UI"/>
          <w:color w:val="555555"/>
          <w:lang w:val="pt-PT" w:eastAsia="en-GB"/>
        </w:rPr>
      </w:pPr>
      <w:r w:rsidRPr="00895C74">
        <w:rPr>
          <w:rFonts w:ascii="Segoe UI" w:eastAsia="Times New Roman" w:hAnsi="Segoe UI" w:cs="Segoe UI"/>
          <w:color w:val="555555"/>
          <w:lang w:val="pt-PT" w:eastAsia="en-GB"/>
        </w:rPr>
        <w:t xml:space="preserve">"As pessoas que beneficiam do programa do CICV no Afeganistão constituem uma inspiração para nós, pois são um exemplo de como abordar a vida de forma positiva, apesar dos problemas que enfrentam", destacou </w:t>
      </w:r>
      <w:proofErr w:type="gramStart"/>
      <w:r w:rsidRPr="00895C74">
        <w:rPr>
          <w:rFonts w:ascii="Segoe UI" w:eastAsia="Times New Roman" w:hAnsi="Segoe UI" w:cs="Segoe UI"/>
          <w:color w:val="555555"/>
          <w:lang w:val="pt-PT" w:eastAsia="en-GB"/>
        </w:rPr>
        <w:t>o defesa</w:t>
      </w:r>
      <w:proofErr w:type="gramEnd"/>
      <w:r w:rsidRPr="00895C74">
        <w:rPr>
          <w:rFonts w:ascii="Segoe UI" w:eastAsia="Times New Roman" w:hAnsi="Segoe UI" w:cs="Segoe UI"/>
          <w:color w:val="555555"/>
          <w:lang w:val="pt-PT" w:eastAsia="en-GB"/>
        </w:rPr>
        <w:t xml:space="preserve"> do Real Madrid CF.</w:t>
      </w:r>
    </w:p>
    <w:p w:rsidR="00895C74" w:rsidRPr="00895C74" w:rsidRDefault="00895C74" w:rsidP="00895C74">
      <w:pPr>
        <w:spacing w:after="120" w:line="240" w:lineRule="auto"/>
        <w:rPr>
          <w:rFonts w:ascii="Segoe UI" w:eastAsia="Times New Roman" w:hAnsi="Segoe UI" w:cs="Segoe UI"/>
          <w:color w:val="555555"/>
          <w:lang w:val="pt-PT" w:eastAsia="en-GB"/>
        </w:rPr>
      </w:pPr>
      <w:proofErr w:type="spellStart"/>
      <w:r w:rsidRPr="00895C74">
        <w:rPr>
          <w:rFonts w:ascii="Segoe UI" w:eastAsia="Times New Roman" w:hAnsi="Segoe UI" w:cs="Segoe UI"/>
          <w:color w:val="555555"/>
          <w:lang w:val="pt-PT" w:eastAsia="en-GB"/>
        </w:rPr>
        <w:t>Sergio</w:t>
      </w:r>
      <w:proofErr w:type="spellEnd"/>
      <w:r w:rsidRPr="00895C74">
        <w:rPr>
          <w:rFonts w:ascii="Segoe UI" w:eastAsia="Times New Roman" w:hAnsi="Segoe UI" w:cs="Segoe UI"/>
          <w:color w:val="555555"/>
          <w:lang w:val="pt-PT" w:eastAsia="en-GB"/>
        </w:rPr>
        <w:t xml:space="preserve"> Ramos foi escolhido para entregar o cheque depois de ter sido o jogador mais votado na Equipa do Ano dos utilizadores UEFA.com, anunciada em Janeiro, tendo acrescentado que é "um privilégio" ser uma "fonte de motivação" para tantas pessoas.</w:t>
      </w:r>
    </w:p>
    <w:p w:rsidR="00895C74" w:rsidRPr="00895C74" w:rsidRDefault="00895C74" w:rsidP="00895C74">
      <w:pPr>
        <w:spacing w:after="120" w:line="240" w:lineRule="auto"/>
        <w:rPr>
          <w:rFonts w:ascii="Segoe UI" w:eastAsia="Times New Roman" w:hAnsi="Segoe UI" w:cs="Segoe UI"/>
          <w:color w:val="555555"/>
          <w:lang w:val="pt-PT" w:eastAsia="en-GB"/>
        </w:rPr>
      </w:pPr>
      <w:r w:rsidRPr="00895C74">
        <w:rPr>
          <w:rFonts w:ascii="Segoe UI" w:eastAsia="Times New Roman" w:hAnsi="Segoe UI" w:cs="Segoe UI"/>
          <w:color w:val="555555"/>
          <w:lang w:val="pt-PT" w:eastAsia="en-GB"/>
        </w:rPr>
        <w:t>"Eles nunca deixam de sonhar e lutam para tornar realidade os seus sonhos. Como figuras centrais deste desporto, é um verdadeiro privilégio para nós, jogadores de futebol, podermos ajudá-los e sermos uma fonte de motivação no dia-a-dia", afirmou.</w:t>
      </w:r>
    </w:p>
    <w:p w:rsidR="00895C74" w:rsidRPr="00895C74" w:rsidRDefault="00895C74" w:rsidP="00895C74">
      <w:pPr>
        <w:spacing w:after="120" w:line="240" w:lineRule="auto"/>
        <w:rPr>
          <w:rFonts w:ascii="Segoe UI" w:eastAsia="Times New Roman" w:hAnsi="Segoe UI" w:cs="Segoe UI"/>
          <w:color w:val="555555"/>
          <w:lang w:val="pt-PT" w:eastAsia="en-GB"/>
        </w:rPr>
      </w:pPr>
      <w:r w:rsidRPr="00895C74">
        <w:rPr>
          <w:rFonts w:ascii="Segoe UI" w:eastAsia="Times New Roman" w:hAnsi="Segoe UI" w:cs="Segoe UI"/>
          <w:color w:val="555555"/>
          <w:lang w:val="pt-PT" w:eastAsia="en-GB"/>
        </w:rPr>
        <w:t xml:space="preserve">Ao longo de uma parceria que dura há quase 20 anos, a UEFA doou mais de €3,5 milhões ao CICV para ajudar pessoas desfavorecidas em todo o Mundo. Mais de sete milhões de </w:t>
      </w:r>
      <w:r w:rsidRPr="00895C74">
        <w:rPr>
          <w:rFonts w:ascii="Segoe UI" w:eastAsia="Times New Roman" w:hAnsi="Segoe UI" w:cs="Segoe UI"/>
          <w:color w:val="555555"/>
          <w:lang w:val="pt-PT" w:eastAsia="en-GB"/>
        </w:rPr>
        <w:lastRenderedPageBreak/>
        <w:t xml:space="preserve">votos foram expressos para a escolha da Equipa do Ano 2016 dos utilizadores do UEFA.com. Mais informações sobre este prémio estão disponíveis </w:t>
      </w:r>
      <w:proofErr w:type="gramStart"/>
      <w:r w:rsidRPr="00895C74">
        <w:rPr>
          <w:rFonts w:ascii="Segoe UI" w:eastAsia="Times New Roman" w:hAnsi="Segoe UI" w:cs="Segoe UI"/>
          <w:color w:val="555555"/>
          <w:lang w:val="pt-PT" w:eastAsia="en-GB"/>
        </w:rPr>
        <w:t>online</w:t>
      </w:r>
      <w:proofErr w:type="gramEnd"/>
      <w:r w:rsidRPr="00895C74">
        <w:rPr>
          <w:rFonts w:ascii="Segoe UI" w:eastAsia="Times New Roman" w:hAnsi="Segoe UI" w:cs="Segoe UI"/>
          <w:color w:val="555555"/>
          <w:lang w:val="pt-PT" w:eastAsia="en-GB"/>
        </w:rPr>
        <w:t xml:space="preserve"> em pt.toty.uefa.com.</w:t>
      </w:r>
      <w:bookmarkStart w:id="0" w:name="_GoBack"/>
      <w:bookmarkEnd w:id="0"/>
    </w:p>
    <w:p w:rsidR="00895C74" w:rsidRDefault="00895C74" w:rsidP="00895C74">
      <w:pPr>
        <w:tabs>
          <w:tab w:val="left" w:pos="720"/>
          <w:tab w:val="left" w:pos="1440"/>
          <w:tab w:val="left" w:pos="2160"/>
          <w:tab w:val="left" w:pos="3465"/>
        </w:tabs>
        <w:spacing w:after="120"/>
        <w:rPr>
          <w:rFonts w:ascii="Segoe UI" w:eastAsia="Times New Roman" w:hAnsi="Segoe UI" w:cs="Segoe UI"/>
          <w:b/>
          <w:noProof/>
          <w:color w:val="7F7F7F"/>
          <w:sz w:val="16"/>
          <w:szCs w:val="16"/>
          <w:lang w:val="en-US"/>
        </w:rPr>
      </w:pPr>
      <w:bookmarkStart w:id="1" w:name="_MailAutoSig"/>
      <w:r w:rsidRPr="00895C74">
        <w:rPr>
          <w:rFonts w:ascii="Segoe UI" w:eastAsia="Times New Roman" w:hAnsi="Segoe UI" w:cs="Segoe UI"/>
          <w:noProof/>
          <w:color w:val="002060"/>
          <w:u w:val="single"/>
          <w:lang w:val="pt-PT" w:eastAsia="en-GB"/>
        </w:rPr>
        <w:t>                                                                       </w:t>
      </w:r>
      <w:r w:rsidRPr="00895C74">
        <w:rPr>
          <w:rFonts w:ascii="Calibri" w:eastAsia="Times New Roman" w:hAnsi="Calibri" w:cs="Times New Roman"/>
          <w:b/>
          <w:bCs/>
          <w:noProof/>
          <w:color w:val="000080"/>
          <w:lang w:val="pt-PT"/>
        </w:rPr>
        <w:br/>
      </w:r>
      <w:r>
        <w:rPr>
          <w:rFonts w:ascii="Segoe UI" w:eastAsia="Times New Roman" w:hAnsi="Segoe UI" w:cs="Segoe UI"/>
          <w:b/>
          <w:noProof/>
          <w:color w:val="0F3985"/>
          <w:sz w:val="24"/>
          <w:szCs w:val="24"/>
          <w:lang w:val="en-US"/>
        </w:rPr>
        <w:t>UEFA Media &amp; Public Relations</w:t>
      </w:r>
      <w:r>
        <w:rPr>
          <w:rFonts w:ascii="Segoe UI" w:eastAsia="Times New Roman" w:hAnsi="Segoe UI" w:cs="Segoe UI"/>
          <w:noProof/>
          <w:color w:val="1F497D"/>
          <w:lang w:val="en-US"/>
        </w:rPr>
        <w:br/>
      </w:r>
      <w:r>
        <w:rPr>
          <w:rFonts w:ascii="Segoe UI" w:eastAsia="Times New Roman" w:hAnsi="Segoe UI" w:cs="Segoe UI"/>
          <w:noProof/>
          <w:color w:val="7F7F7F"/>
          <w:sz w:val="16"/>
          <w:szCs w:val="16"/>
          <w:lang w:val="en-US"/>
        </w:rPr>
        <w:t>UEFA</w:t>
      </w:r>
      <w:r>
        <w:rPr>
          <w:rFonts w:ascii="Segoe UI" w:eastAsia="Times New Roman" w:hAnsi="Segoe UI" w:cs="Segoe UI"/>
          <w:noProof/>
          <w:color w:val="7F7F7F"/>
          <w:sz w:val="16"/>
          <w:szCs w:val="16"/>
          <w:lang w:val="en-US"/>
        </w:rPr>
        <w:br/>
        <w:t>Route de Genève 46</w:t>
      </w:r>
      <w:r>
        <w:rPr>
          <w:rFonts w:ascii="Segoe UI" w:eastAsia="Times New Roman" w:hAnsi="Segoe UI" w:cs="Segoe UI"/>
          <w:noProof/>
          <w:color w:val="7F7F7F"/>
          <w:sz w:val="16"/>
          <w:szCs w:val="16"/>
          <w:lang w:val="en-US"/>
        </w:rPr>
        <w:br/>
        <w:t xml:space="preserve">CH-1260 Nyon 2 </w:t>
      </w:r>
      <w:r>
        <w:rPr>
          <w:rFonts w:ascii="Segoe UI" w:eastAsia="Times New Roman" w:hAnsi="Segoe UI" w:cs="Segoe UI"/>
          <w:noProof/>
          <w:color w:val="7F7F7F"/>
          <w:sz w:val="16"/>
          <w:szCs w:val="16"/>
          <w:lang w:val="en-US"/>
        </w:rPr>
        <w:br/>
        <w:t>Direct Tel: +41 (0)848 04 27 27</w:t>
      </w:r>
      <w:r>
        <w:rPr>
          <w:rFonts w:ascii="Segoe UI" w:eastAsia="Times New Roman" w:hAnsi="Segoe UI" w:cs="Segoe UI"/>
          <w:noProof/>
          <w:color w:val="7F7F7F"/>
          <w:sz w:val="16"/>
          <w:szCs w:val="16"/>
          <w:lang w:val="en-US"/>
        </w:rPr>
        <w:br/>
        <w:t>Main Tel:  +41 (0)848 00 27 27</w:t>
      </w:r>
      <w:r>
        <w:rPr>
          <w:rFonts w:ascii="Segoe UI" w:eastAsia="Times New Roman" w:hAnsi="Segoe UI" w:cs="Segoe UI"/>
          <w:noProof/>
          <w:color w:val="7F7F7F"/>
          <w:sz w:val="16"/>
          <w:szCs w:val="16"/>
          <w:lang w:val="en-US"/>
        </w:rPr>
        <w:br/>
        <w:t xml:space="preserve">Websites: </w:t>
      </w:r>
      <w:hyperlink r:id="rId6" w:history="1">
        <w:r>
          <w:rPr>
            <w:rStyle w:val="Hyperlink"/>
            <w:rFonts w:ascii="Times New Roman" w:eastAsia="Times New Roman" w:hAnsi="Times New Roman" w:cs="Segoe UI"/>
            <w:b/>
            <w:noProof/>
            <w:color w:val="7F7F7F"/>
            <w:sz w:val="16"/>
            <w:szCs w:val="16"/>
            <w:lang w:val="en-US"/>
          </w:rPr>
          <w:t>UEFA</w:t>
        </w:r>
        <w:r>
          <w:rPr>
            <w:rStyle w:val="Hyperlink"/>
            <w:rFonts w:ascii="Times New Roman" w:eastAsia="Times New Roman" w:hAnsi="Times New Roman" w:cs="Segoe UI"/>
            <w:noProof/>
            <w:color w:val="7F7F7F"/>
            <w:sz w:val="16"/>
            <w:szCs w:val="16"/>
            <w:lang w:val="en-US"/>
          </w:rPr>
          <w:t>.org</w:t>
        </w:r>
      </w:hyperlink>
      <w:r>
        <w:rPr>
          <w:rFonts w:ascii="Segoe UI" w:eastAsia="Times New Roman" w:hAnsi="Segoe UI" w:cs="Segoe UI"/>
          <w:noProof/>
          <w:sz w:val="16"/>
          <w:szCs w:val="16"/>
          <w:lang w:val="en-US"/>
        </w:rPr>
        <w:t xml:space="preserve"> </w:t>
      </w:r>
      <w:r>
        <w:rPr>
          <w:rFonts w:ascii="Segoe UI" w:eastAsia="Times New Roman" w:hAnsi="Segoe UI" w:cs="Segoe UI"/>
          <w:noProof/>
          <w:color w:val="7F7F7F"/>
          <w:sz w:val="16"/>
          <w:szCs w:val="16"/>
          <w:lang w:val="en-US"/>
        </w:rPr>
        <w:t>/</w:t>
      </w:r>
      <w:r>
        <w:rPr>
          <w:rFonts w:ascii="Segoe UI" w:eastAsia="Times New Roman" w:hAnsi="Segoe UI" w:cs="Segoe UI"/>
          <w:noProof/>
          <w:sz w:val="16"/>
          <w:szCs w:val="16"/>
          <w:lang w:val="en-US"/>
        </w:rPr>
        <w:t xml:space="preserve"> </w:t>
      </w:r>
      <w:hyperlink r:id="rId7" w:history="1">
        <w:r>
          <w:rPr>
            <w:rStyle w:val="Hyperlink"/>
            <w:rFonts w:ascii="Times New Roman" w:eastAsia="Times New Roman" w:hAnsi="Times New Roman" w:cs="Segoe UI"/>
            <w:b/>
            <w:noProof/>
            <w:color w:val="7F7F7F"/>
            <w:sz w:val="16"/>
            <w:szCs w:val="16"/>
            <w:lang w:val="en-US"/>
          </w:rPr>
          <w:t>UEFA</w:t>
        </w:r>
        <w:r>
          <w:rPr>
            <w:rStyle w:val="Hyperlink"/>
            <w:rFonts w:ascii="Times New Roman" w:eastAsia="Times New Roman" w:hAnsi="Times New Roman" w:cs="Segoe UI"/>
            <w:noProof/>
            <w:color w:val="7F7F7F"/>
            <w:sz w:val="16"/>
            <w:szCs w:val="16"/>
            <w:lang w:val="en-US"/>
          </w:rPr>
          <w:t>.com</w:t>
        </w:r>
      </w:hyperlink>
    </w:p>
    <w:p w:rsidR="00895C74" w:rsidRDefault="00895C74" w:rsidP="00895C74">
      <w:pPr>
        <w:rPr>
          <w:rFonts w:eastAsiaTheme="minorEastAsia"/>
          <w:noProof/>
          <w:lang w:eastAsia="en-GB"/>
        </w:rPr>
      </w:pPr>
      <w:r>
        <w:rPr>
          <w:rFonts w:ascii="Calibri" w:eastAsia="Times New Roman" w:hAnsi="Calibri" w:cs="Times New Roman"/>
          <w:noProof/>
          <w:lang w:eastAsia="en-GB"/>
        </w:rPr>
        <w:drawing>
          <wp:inline distT="0" distB="0" distL="0" distR="0">
            <wp:extent cx="2819400" cy="704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1"/>
    <w:p w:rsidR="00895C74" w:rsidRDefault="00895C74" w:rsidP="00895C74"/>
    <w:p w:rsidR="00895C74" w:rsidRDefault="00895C74" w:rsidP="00895C74"/>
    <w:p w:rsidR="00895C74" w:rsidRPr="00895C74" w:rsidRDefault="00895C74" w:rsidP="00895C74">
      <w:pPr>
        <w:spacing w:after="120" w:line="240" w:lineRule="auto"/>
        <w:rPr>
          <w:rFonts w:ascii="Segoe UI" w:eastAsia="Times New Roman" w:hAnsi="Segoe UI" w:cs="Segoe UI"/>
          <w:color w:val="555555"/>
          <w:lang w:val="pt-PT" w:eastAsia="en-GB"/>
        </w:rPr>
      </w:pPr>
    </w:p>
    <w:p w:rsidR="00F61E01" w:rsidRPr="00895C74" w:rsidRDefault="00F61E01">
      <w:pPr>
        <w:rPr>
          <w:lang w:val="pt-PT"/>
        </w:rPr>
      </w:pPr>
    </w:p>
    <w:sectPr w:rsidR="00F61E01" w:rsidRPr="00895C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30F60"/>
    <w:multiLevelType w:val="multilevel"/>
    <w:tmpl w:val="EE142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C74"/>
    <w:rsid w:val="00895C74"/>
    <w:rsid w:val="00F61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0010F0-9ECA-41C0-B42A-6AEEB6F69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95C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0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9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11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8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53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82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791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542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182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392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0546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5374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7642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9322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729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6234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5768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92566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3365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6544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2890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4613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52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uef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efa.or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UEFA</Company>
  <LinksUpToDate>false</LinksUpToDate>
  <CharactersWithSpaces>2888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Poortvliet Richard Corstiaan</dc:creator>
  <cp:keywords/>
  <dc:description/>
  <cp:lastModifiedBy>Van Poortvliet Richard Corstiaan</cp:lastModifiedBy>
  <cp:revision>1</cp:revision>
  <dcterms:created xsi:type="dcterms:W3CDTF">2017-02-14T08:58:00Z</dcterms:created>
  <dcterms:modified xsi:type="dcterms:W3CDTF">2017-02-14T08:59:00Z</dcterms:modified>
</cp:coreProperties>
</file>