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543" w:tblpY="-74"/>
        <w:tblW w:w="10314" w:type="dxa"/>
        <w:tblLayout w:type="fixed"/>
        <w:tblCellMar>
          <w:left w:w="0" w:type="dxa"/>
          <w:right w:w="0" w:type="dxa"/>
        </w:tblCellMar>
        <w:tblLook w:val="04A0" w:firstRow="1" w:lastRow="0" w:firstColumn="1" w:lastColumn="0" w:noHBand="0" w:noVBand="1"/>
      </w:tblPr>
      <w:tblGrid>
        <w:gridCol w:w="5394"/>
        <w:gridCol w:w="4920"/>
      </w:tblGrid>
      <w:tr w:rsidR="00B80997" w14:paraId="79EB9015" w14:textId="77777777" w:rsidTr="00B36471">
        <w:tc>
          <w:tcPr>
            <w:tcW w:w="5394" w:type="dxa"/>
            <w:tcMar>
              <w:top w:w="0" w:type="dxa"/>
              <w:left w:w="108" w:type="dxa"/>
              <w:bottom w:w="0" w:type="dxa"/>
              <w:right w:w="108" w:type="dxa"/>
            </w:tcMar>
          </w:tcPr>
          <w:p w14:paraId="19608937" w14:textId="77777777" w:rsidR="00B80997" w:rsidRDefault="00B80997" w:rsidP="00B36471">
            <w:pPr>
              <w:spacing w:line="276" w:lineRule="auto"/>
              <w:rPr>
                <w:rFonts w:ascii="Arial" w:hAnsi="Arial" w:cs="Arial"/>
                <w:sz w:val="20"/>
                <w:szCs w:val="20"/>
              </w:rPr>
            </w:pPr>
          </w:p>
        </w:tc>
        <w:tc>
          <w:tcPr>
            <w:tcW w:w="4920" w:type="dxa"/>
            <w:tcMar>
              <w:top w:w="0" w:type="dxa"/>
              <w:left w:w="108" w:type="dxa"/>
              <w:bottom w:w="0" w:type="dxa"/>
              <w:right w:w="108" w:type="dxa"/>
            </w:tcMar>
            <w:hideMark/>
          </w:tcPr>
          <w:p w14:paraId="277CCDB0" w14:textId="77777777" w:rsidR="00B80997" w:rsidRDefault="00B80997" w:rsidP="00B36471">
            <w:pPr>
              <w:spacing w:line="276" w:lineRule="auto"/>
              <w:jc w:val="right"/>
              <w:rPr>
                <w:rFonts w:ascii="Arial" w:hAnsi="Arial" w:cs="Arial"/>
                <w:sz w:val="20"/>
                <w:szCs w:val="20"/>
              </w:rPr>
            </w:pPr>
            <w:r>
              <w:rPr>
                <w:rFonts w:ascii="Arial" w:hAnsi="Arial" w:cs="Arial"/>
                <w:noProof/>
                <w:sz w:val="20"/>
                <w:szCs w:val="20"/>
              </w:rPr>
              <w:drawing>
                <wp:inline distT="0" distB="0" distL="0" distR="0">
                  <wp:extent cx="2181225" cy="647700"/>
                  <wp:effectExtent l="19050" t="0" r="9525" b="0"/>
                  <wp:docPr id="2"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8" r:link="rId9" cstate="print"/>
                          <a:srcRect/>
                          <a:stretch>
                            <a:fillRect/>
                          </a:stretch>
                        </pic:blipFill>
                        <pic:spPr bwMode="auto">
                          <a:xfrm>
                            <a:off x="0" y="0"/>
                            <a:ext cx="2181225" cy="647700"/>
                          </a:xfrm>
                          <a:prstGeom prst="rect">
                            <a:avLst/>
                          </a:prstGeom>
                          <a:noFill/>
                          <a:ln w="9525">
                            <a:noFill/>
                            <a:miter lim="800000"/>
                            <a:headEnd/>
                            <a:tailEnd/>
                          </a:ln>
                        </pic:spPr>
                      </pic:pic>
                    </a:graphicData>
                  </a:graphic>
                </wp:inline>
              </w:drawing>
            </w:r>
            <w:r>
              <w:rPr>
                <w:rFonts w:ascii="Arial" w:hAnsi="Arial" w:cs="Arial"/>
                <w:sz w:val="20"/>
                <w:szCs w:val="20"/>
              </w:rPr>
              <w:t xml:space="preserve">   </w:t>
            </w:r>
          </w:p>
        </w:tc>
      </w:tr>
      <w:tr w:rsidR="00B80997" w14:paraId="670052D1" w14:textId="77777777" w:rsidTr="00B36471">
        <w:trPr>
          <w:trHeight w:val="252"/>
        </w:trPr>
        <w:tc>
          <w:tcPr>
            <w:tcW w:w="10314" w:type="dxa"/>
            <w:gridSpan w:val="2"/>
            <w:tcMar>
              <w:top w:w="0" w:type="dxa"/>
              <w:left w:w="108" w:type="dxa"/>
              <w:bottom w:w="0" w:type="dxa"/>
              <w:right w:w="108" w:type="dxa"/>
            </w:tcMar>
          </w:tcPr>
          <w:p w14:paraId="5D0369D7" w14:textId="77777777" w:rsidR="00B80997" w:rsidRDefault="00B80997" w:rsidP="00B36471">
            <w:pPr>
              <w:spacing w:line="276" w:lineRule="auto"/>
              <w:rPr>
                <w:rFonts w:ascii="Arial" w:hAnsi="Arial" w:cs="Arial"/>
                <w:color w:val="0070C0"/>
                <w:sz w:val="20"/>
                <w:szCs w:val="20"/>
              </w:rPr>
            </w:pPr>
          </w:p>
        </w:tc>
      </w:tr>
      <w:tr w:rsidR="00B80997" w14:paraId="54703A35" w14:textId="77777777" w:rsidTr="00B36471">
        <w:tc>
          <w:tcPr>
            <w:tcW w:w="10314" w:type="dxa"/>
            <w:gridSpan w:val="2"/>
            <w:tcBorders>
              <w:top w:val="nil"/>
              <w:left w:val="nil"/>
              <w:bottom w:val="single" w:sz="8" w:space="0" w:color="1074CB"/>
              <w:right w:val="nil"/>
            </w:tcBorders>
            <w:tcMar>
              <w:top w:w="0" w:type="dxa"/>
              <w:left w:w="108" w:type="dxa"/>
              <w:bottom w:w="0" w:type="dxa"/>
              <w:right w:w="108" w:type="dxa"/>
            </w:tcMar>
            <w:hideMark/>
          </w:tcPr>
          <w:p w14:paraId="1276037B" w14:textId="77777777" w:rsidR="009456C6" w:rsidRPr="005D71EC" w:rsidRDefault="00B80997" w:rsidP="00B36471">
            <w:pPr>
              <w:pStyle w:val="Heading1"/>
              <w:spacing w:line="276" w:lineRule="auto"/>
              <w:ind w:left="0" w:firstLine="0"/>
              <w:rPr>
                <w:rFonts w:ascii="Arial" w:eastAsia="Times New Roman" w:hAnsi="Arial" w:cs="Arial"/>
                <w:color w:val="1074CB"/>
                <w:sz w:val="44"/>
                <w:szCs w:val="44"/>
              </w:rPr>
            </w:pPr>
            <w:r>
              <w:rPr>
                <w:rFonts w:ascii="Arial" w:eastAsia="Times New Roman" w:hAnsi="Arial" w:cs="Arial"/>
                <w:color w:val="1074CB"/>
                <w:sz w:val="44"/>
                <w:szCs w:val="44"/>
              </w:rPr>
              <w:t>SMMT NEWS RELEASE</w:t>
            </w:r>
          </w:p>
        </w:tc>
      </w:tr>
      <w:tr w:rsidR="00B80997" w14:paraId="76957D88" w14:textId="77777777" w:rsidTr="00B36471">
        <w:trPr>
          <w:trHeight w:val="201"/>
        </w:trPr>
        <w:tc>
          <w:tcPr>
            <w:tcW w:w="10314" w:type="dxa"/>
            <w:gridSpan w:val="2"/>
            <w:tcMar>
              <w:top w:w="0" w:type="dxa"/>
              <w:left w:w="108" w:type="dxa"/>
              <w:bottom w:w="0" w:type="dxa"/>
              <w:right w:w="108" w:type="dxa"/>
            </w:tcMar>
          </w:tcPr>
          <w:p w14:paraId="7075E9C1" w14:textId="77777777" w:rsidR="00B80997" w:rsidRPr="007C0D80" w:rsidRDefault="00B80997" w:rsidP="00B36471">
            <w:pPr>
              <w:keepNext/>
              <w:autoSpaceDE w:val="0"/>
              <w:autoSpaceDN w:val="0"/>
              <w:spacing w:line="276" w:lineRule="auto"/>
              <w:rPr>
                <w:rFonts w:ascii="Arial" w:hAnsi="Arial" w:cs="Arial"/>
                <w:bCs/>
                <w:color w:val="0070C0"/>
                <w:sz w:val="20"/>
                <w:szCs w:val="20"/>
              </w:rPr>
            </w:pPr>
          </w:p>
        </w:tc>
      </w:tr>
      <w:tr w:rsidR="00B80997" w14:paraId="25611F49" w14:textId="77777777" w:rsidTr="00B36471">
        <w:tc>
          <w:tcPr>
            <w:tcW w:w="10314" w:type="dxa"/>
            <w:gridSpan w:val="2"/>
            <w:tcMar>
              <w:top w:w="0" w:type="dxa"/>
              <w:left w:w="108" w:type="dxa"/>
              <w:bottom w:w="0" w:type="dxa"/>
              <w:right w:w="108" w:type="dxa"/>
            </w:tcMar>
            <w:hideMark/>
          </w:tcPr>
          <w:p w14:paraId="5FFDC450" w14:textId="77777777" w:rsidR="00B80997" w:rsidRPr="008821E6" w:rsidRDefault="001B28F4" w:rsidP="00B36471">
            <w:pPr>
              <w:spacing w:line="276" w:lineRule="auto"/>
              <w:rPr>
                <w:rFonts w:ascii="Arial" w:hAnsi="Arial" w:cs="Arial"/>
                <w:b/>
                <w:bCs/>
                <w:color w:val="1074CB"/>
                <w:sz w:val="30"/>
                <w:szCs w:val="30"/>
              </w:rPr>
            </w:pPr>
            <w:r>
              <w:rPr>
                <w:rFonts w:ascii="Arial" w:hAnsi="Arial" w:cs="Arial"/>
                <w:b/>
                <w:bCs/>
                <w:color w:val="1074CB"/>
                <w:sz w:val="30"/>
                <w:szCs w:val="30"/>
              </w:rPr>
              <w:t xml:space="preserve">British-built cars more popular than ever as UK automotive </w:t>
            </w:r>
            <w:r w:rsidR="005F6CFF">
              <w:rPr>
                <w:rFonts w:ascii="Arial" w:hAnsi="Arial" w:cs="Arial"/>
                <w:b/>
                <w:bCs/>
                <w:color w:val="1074CB"/>
                <w:sz w:val="30"/>
                <w:szCs w:val="30"/>
              </w:rPr>
              <w:t>leaders</w:t>
            </w:r>
            <w:r>
              <w:rPr>
                <w:rFonts w:ascii="Arial" w:hAnsi="Arial" w:cs="Arial"/>
                <w:b/>
                <w:bCs/>
                <w:color w:val="1074CB"/>
                <w:sz w:val="30"/>
                <w:szCs w:val="30"/>
              </w:rPr>
              <w:t xml:space="preserve"> unite at Eiffel Tower </w:t>
            </w:r>
            <w:r w:rsidR="009723DA">
              <w:rPr>
                <w:rFonts w:ascii="Arial" w:hAnsi="Arial" w:cs="Arial"/>
                <w:b/>
                <w:bCs/>
                <w:color w:val="1074CB"/>
                <w:sz w:val="30"/>
                <w:szCs w:val="30"/>
              </w:rPr>
              <w:t xml:space="preserve">ahead of Paris Motor Show </w:t>
            </w:r>
          </w:p>
        </w:tc>
      </w:tr>
      <w:tr w:rsidR="007C0D80" w14:paraId="243C2982" w14:textId="77777777" w:rsidTr="00B36471">
        <w:trPr>
          <w:trHeight w:val="224"/>
        </w:trPr>
        <w:tc>
          <w:tcPr>
            <w:tcW w:w="10314" w:type="dxa"/>
            <w:gridSpan w:val="2"/>
            <w:tcMar>
              <w:top w:w="0" w:type="dxa"/>
              <w:left w:w="108" w:type="dxa"/>
              <w:bottom w:w="0" w:type="dxa"/>
              <w:right w:w="108" w:type="dxa"/>
            </w:tcMar>
          </w:tcPr>
          <w:p w14:paraId="19F9EE6A" w14:textId="77777777" w:rsidR="007C0D80" w:rsidRDefault="007C0D80" w:rsidP="00B36471">
            <w:pPr>
              <w:spacing w:line="276" w:lineRule="auto"/>
              <w:jc w:val="both"/>
              <w:rPr>
                <w:rFonts w:ascii="Arial" w:hAnsi="Arial" w:cs="Arial"/>
                <w:color w:val="000000"/>
                <w:sz w:val="20"/>
                <w:szCs w:val="20"/>
              </w:rPr>
            </w:pPr>
          </w:p>
        </w:tc>
      </w:tr>
      <w:tr w:rsidR="007C0D80" w14:paraId="2F37F2D1" w14:textId="77777777" w:rsidTr="00B36471">
        <w:trPr>
          <w:trHeight w:val="1597"/>
        </w:trPr>
        <w:tc>
          <w:tcPr>
            <w:tcW w:w="10314" w:type="dxa"/>
            <w:gridSpan w:val="2"/>
            <w:tcMar>
              <w:top w:w="0" w:type="dxa"/>
              <w:left w:w="108" w:type="dxa"/>
              <w:bottom w:w="0" w:type="dxa"/>
              <w:right w:w="108" w:type="dxa"/>
            </w:tcMar>
          </w:tcPr>
          <w:p w14:paraId="33112144" w14:textId="77777777" w:rsidR="000E0B98" w:rsidRDefault="00245F7C" w:rsidP="00B36471">
            <w:pPr>
              <w:numPr>
                <w:ilvl w:val="0"/>
                <w:numId w:val="1"/>
              </w:numPr>
              <w:spacing w:after="120" w:line="276" w:lineRule="auto"/>
              <w:ind w:left="357" w:hanging="357"/>
              <w:jc w:val="both"/>
              <w:rPr>
                <w:rFonts w:ascii="Arial" w:hAnsi="Arial" w:cs="Arial"/>
                <w:color w:val="000000"/>
                <w:sz w:val="20"/>
                <w:szCs w:val="20"/>
              </w:rPr>
            </w:pPr>
            <w:r>
              <w:rPr>
                <w:rFonts w:ascii="Arial" w:hAnsi="Arial" w:cs="Arial"/>
                <w:color w:val="000000"/>
                <w:sz w:val="20"/>
                <w:szCs w:val="20"/>
              </w:rPr>
              <w:t>8 Britis</w:t>
            </w:r>
            <w:r w:rsidR="009723DA">
              <w:rPr>
                <w:rFonts w:ascii="Arial" w:hAnsi="Arial" w:cs="Arial"/>
                <w:color w:val="000000"/>
                <w:sz w:val="20"/>
                <w:szCs w:val="20"/>
              </w:rPr>
              <w:t>h-built cars</w:t>
            </w:r>
            <w:r>
              <w:rPr>
                <w:rFonts w:ascii="Arial" w:hAnsi="Arial" w:cs="Arial"/>
                <w:color w:val="000000"/>
                <w:sz w:val="20"/>
                <w:szCs w:val="20"/>
              </w:rPr>
              <w:t xml:space="preserve"> and industry</w:t>
            </w:r>
            <w:r w:rsidR="00927993">
              <w:rPr>
                <w:rFonts w:ascii="Arial" w:hAnsi="Arial" w:cs="Arial"/>
                <w:color w:val="000000"/>
                <w:sz w:val="20"/>
                <w:szCs w:val="20"/>
              </w:rPr>
              <w:t xml:space="preserve"> leaders</w:t>
            </w:r>
            <w:r w:rsidR="004E05AC">
              <w:rPr>
                <w:rFonts w:ascii="Arial" w:hAnsi="Arial" w:cs="Arial"/>
                <w:color w:val="000000"/>
                <w:sz w:val="20"/>
                <w:szCs w:val="20"/>
              </w:rPr>
              <w:t xml:space="preserve"> join forces to promote UK A</w:t>
            </w:r>
            <w:r w:rsidR="009723DA">
              <w:rPr>
                <w:rFonts w:ascii="Arial" w:hAnsi="Arial" w:cs="Arial"/>
                <w:color w:val="000000"/>
                <w:sz w:val="20"/>
                <w:szCs w:val="20"/>
              </w:rPr>
              <w:t>utomotive ahead of key Paris motor show</w:t>
            </w:r>
            <w:r w:rsidR="00C94CD2">
              <w:rPr>
                <w:rFonts w:ascii="Arial" w:hAnsi="Arial" w:cs="Arial"/>
                <w:color w:val="000000"/>
                <w:sz w:val="20"/>
                <w:szCs w:val="20"/>
              </w:rPr>
              <w:t>.</w:t>
            </w:r>
          </w:p>
          <w:p w14:paraId="3335FAA8" w14:textId="77777777" w:rsidR="009723DA" w:rsidRPr="009723DA" w:rsidRDefault="00927993" w:rsidP="00B36471">
            <w:pPr>
              <w:numPr>
                <w:ilvl w:val="0"/>
                <w:numId w:val="1"/>
              </w:numPr>
              <w:spacing w:after="120" w:line="276" w:lineRule="auto"/>
              <w:ind w:left="357" w:hanging="357"/>
              <w:jc w:val="both"/>
              <w:rPr>
                <w:rFonts w:ascii="Arial" w:hAnsi="Arial" w:cs="Arial"/>
                <w:color w:val="000000"/>
                <w:sz w:val="20"/>
                <w:szCs w:val="20"/>
              </w:rPr>
            </w:pPr>
            <w:r>
              <w:rPr>
                <w:rFonts w:ascii="Arial" w:hAnsi="Arial" w:cs="Arial"/>
                <w:color w:val="000000"/>
                <w:sz w:val="20"/>
                <w:szCs w:val="20"/>
              </w:rPr>
              <w:t xml:space="preserve">UK </w:t>
            </w:r>
            <w:r w:rsidR="00C125B5">
              <w:rPr>
                <w:rFonts w:ascii="Arial" w:hAnsi="Arial" w:cs="Arial"/>
                <w:color w:val="000000"/>
                <w:sz w:val="20"/>
                <w:szCs w:val="20"/>
              </w:rPr>
              <w:t>brands</w:t>
            </w:r>
            <w:r>
              <w:rPr>
                <w:rFonts w:ascii="Arial" w:hAnsi="Arial" w:cs="Arial"/>
                <w:color w:val="000000"/>
                <w:sz w:val="20"/>
                <w:szCs w:val="20"/>
              </w:rPr>
              <w:t xml:space="preserve"> more popular than ever</w:t>
            </w:r>
            <w:r w:rsidR="00551EC3">
              <w:rPr>
                <w:rFonts w:ascii="Arial" w:hAnsi="Arial" w:cs="Arial"/>
                <w:color w:val="000000"/>
                <w:sz w:val="20"/>
                <w:szCs w:val="20"/>
              </w:rPr>
              <w:t xml:space="preserve">, with exports </w:t>
            </w:r>
            <w:r w:rsidR="00736432">
              <w:rPr>
                <w:rFonts w:ascii="Arial" w:hAnsi="Arial" w:cs="Arial"/>
                <w:color w:val="000000"/>
                <w:sz w:val="20"/>
                <w:szCs w:val="20"/>
              </w:rPr>
              <w:t>reaching</w:t>
            </w:r>
            <w:r w:rsidR="00551EC3">
              <w:rPr>
                <w:rFonts w:ascii="Arial" w:hAnsi="Arial" w:cs="Arial"/>
                <w:color w:val="000000"/>
                <w:sz w:val="20"/>
                <w:szCs w:val="20"/>
              </w:rPr>
              <w:t xml:space="preserve"> record levels in 2015</w:t>
            </w:r>
            <w:r w:rsidR="00736432">
              <w:rPr>
                <w:rFonts w:ascii="Arial" w:hAnsi="Arial" w:cs="Arial"/>
                <w:color w:val="000000"/>
                <w:sz w:val="20"/>
                <w:szCs w:val="20"/>
              </w:rPr>
              <w:t>,</w:t>
            </w:r>
            <w:r w:rsidR="00551EC3">
              <w:rPr>
                <w:rFonts w:ascii="Arial" w:hAnsi="Arial" w:cs="Arial"/>
                <w:color w:val="000000"/>
                <w:sz w:val="20"/>
                <w:szCs w:val="20"/>
              </w:rPr>
              <w:t xml:space="preserve"> and</w:t>
            </w:r>
            <w:r w:rsidR="009723DA">
              <w:rPr>
                <w:rFonts w:ascii="Arial" w:hAnsi="Arial" w:cs="Arial"/>
                <w:color w:val="000000"/>
                <w:sz w:val="20"/>
                <w:szCs w:val="20"/>
              </w:rPr>
              <w:t xml:space="preserve"> </w:t>
            </w:r>
            <w:r w:rsidR="00C125B5">
              <w:rPr>
                <w:rFonts w:ascii="Arial" w:hAnsi="Arial" w:cs="Arial"/>
                <w:color w:val="000000"/>
                <w:sz w:val="20"/>
                <w:szCs w:val="20"/>
              </w:rPr>
              <w:t xml:space="preserve">almost </w:t>
            </w:r>
            <w:r w:rsidR="00551EC3">
              <w:rPr>
                <w:rFonts w:ascii="Arial" w:hAnsi="Arial" w:cs="Arial"/>
                <w:color w:val="000000"/>
                <w:sz w:val="20"/>
                <w:szCs w:val="20"/>
              </w:rPr>
              <w:t>900,000</w:t>
            </w:r>
            <w:r w:rsidR="00C125B5">
              <w:rPr>
                <w:rFonts w:ascii="Arial" w:hAnsi="Arial" w:cs="Arial"/>
                <w:color w:val="000000"/>
                <w:sz w:val="20"/>
                <w:szCs w:val="20"/>
              </w:rPr>
              <w:t xml:space="preserve"> cars shipped to global buyers in first </w:t>
            </w:r>
            <w:r w:rsidR="00551EC3">
              <w:rPr>
                <w:rFonts w:ascii="Arial" w:hAnsi="Arial" w:cs="Arial"/>
                <w:color w:val="000000"/>
                <w:sz w:val="20"/>
                <w:szCs w:val="20"/>
              </w:rPr>
              <w:t xml:space="preserve">eight months </w:t>
            </w:r>
            <w:r w:rsidR="00C125B5">
              <w:rPr>
                <w:rFonts w:ascii="Arial" w:hAnsi="Arial" w:cs="Arial"/>
                <w:color w:val="000000"/>
                <w:sz w:val="20"/>
                <w:szCs w:val="20"/>
              </w:rPr>
              <w:t>of 2016.</w:t>
            </w:r>
          </w:p>
          <w:p w14:paraId="38DDC76A" w14:textId="77777777" w:rsidR="007C0D80" w:rsidRPr="005F65D0" w:rsidRDefault="009723DA" w:rsidP="00B36471">
            <w:pPr>
              <w:numPr>
                <w:ilvl w:val="0"/>
                <w:numId w:val="1"/>
              </w:numPr>
              <w:spacing w:line="276" w:lineRule="auto"/>
              <w:ind w:left="357" w:hanging="357"/>
              <w:jc w:val="both"/>
              <w:rPr>
                <w:rFonts w:ascii="Arial" w:hAnsi="Arial" w:cs="Arial"/>
                <w:color w:val="000000"/>
                <w:sz w:val="20"/>
                <w:szCs w:val="20"/>
              </w:rPr>
            </w:pPr>
            <w:r w:rsidRPr="009723DA">
              <w:rPr>
                <w:rFonts w:ascii="Arial" w:hAnsi="Arial" w:cs="Arial"/>
                <w:color w:val="000000"/>
                <w:sz w:val="20"/>
                <w:szCs w:val="20"/>
              </w:rPr>
              <w:t>£10 billion invested in UK over past five year</w:t>
            </w:r>
            <w:r>
              <w:rPr>
                <w:rFonts w:ascii="Arial" w:hAnsi="Arial" w:cs="Arial"/>
                <w:color w:val="000000"/>
                <w:sz w:val="20"/>
                <w:szCs w:val="20"/>
              </w:rPr>
              <w:t xml:space="preserve">s to </w:t>
            </w:r>
            <w:r w:rsidR="00240C80">
              <w:rPr>
                <w:rFonts w:ascii="Arial" w:hAnsi="Arial" w:cs="Arial"/>
                <w:color w:val="000000"/>
                <w:sz w:val="20"/>
                <w:szCs w:val="20"/>
              </w:rPr>
              <w:t>produce new models and enhance UK’s position as a centre for engineering excellence</w:t>
            </w:r>
            <w:r w:rsidR="00C94CD2">
              <w:rPr>
                <w:rFonts w:ascii="Arial" w:hAnsi="Arial" w:cs="Arial"/>
                <w:color w:val="000000"/>
                <w:sz w:val="20"/>
                <w:szCs w:val="20"/>
              </w:rPr>
              <w:t>.</w:t>
            </w:r>
          </w:p>
        </w:tc>
      </w:tr>
      <w:tr w:rsidR="003A23C1" w14:paraId="7748B0B5" w14:textId="77777777" w:rsidTr="00B36471">
        <w:trPr>
          <w:trHeight w:val="199"/>
        </w:trPr>
        <w:tc>
          <w:tcPr>
            <w:tcW w:w="10314" w:type="dxa"/>
            <w:gridSpan w:val="2"/>
            <w:tcMar>
              <w:top w:w="0" w:type="dxa"/>
              <w:left w:w="108" w:type="dxa"/>
              <w:bottom w:w="0" w:type="dxa"/>
              <w:right w:w="108" w:type="dxa"/>
            </w:tcMar>
          </w:tcPr>
          <w:p w14:paraId="106B1671" w14:textId="77777777" w:rsidR="003A23C1" w:rsidRPr="003A23C1" w:rsidRDefault="003A23C1" w:rsidP="00B36471">
            <w:pPr>
              <w:spacing w:line="276" w:lineRule="auto"/>
              <w:jc w:val="both"/>
              <w:rPr>
                <w:rFonts w:ascii="Arial" w:hAnsi="Arial" w:cs="Arial"/>
                <w:bCs/>
                <w:sz w:val="20"/>
                <w:szCs w:val="20"/>
              </w:rPr>
            </w:pPr>
          </w:p>
        </w:tc>
      </w:tr>
      <w:tr w:rsidR="00B80997" w14:paraId="249FDCFD" w14:textId="77777777" w:rsidTr="00B36471">
        <w:trPr>
          <w:trHeight w:val="567"/>
        </w:trPr>
        <w:tc>
          <w:tcPr>
            <w:tcW w:w="10314" w:type="dxa"/>
            <w:gridSpan w:val="2"/>
            <w:tcMar>
              <w:top w:w="0" w:type="dxa"/>
              <w:left w:w="108" w:type="dxa"/>
              <w:bottom w:w="0" w:type="dxa"/>
              <w:right w:w="108" w:type="dxa"/>
            </w:tcMar>
          </w:tcPr>
          <w:p w14:paraId="3AB010C8" w14:textId="77777777" w:rsidR="00B1630A" w:rsidRPr="0050773F" w:rsidRDefault="000741E5" w:rsidP="00B36471">
            <w:pPr>
              <w:spacing w:line="276" w:lineRule="auto"/>
              <w:jc w:val="both"/>
              <w:rPr>
                <w:rFonts w:ascii="Arial" w:hAnsi="Arial" w:cs="Arial"/>
                <w:sz w:val="20"/>
                <w:szCs w:val="20"/>
              </w:rPr>
            </w:pPr>
            <w:r>
              <w:rPr>
                <w:rFonts w:ascii="Arial" w:hAnsi="Arial" w:cs="Arial"/>
                <w:b/>
                <w:bCs/>
                <w:sz w:val="20"/>
                <w:szCs w:val="20"/>
              </w:rPr>
              <w:t xml:space="preserve">Wednesday </w:t>
            </w:r>
            <w:r w:rsidR="00082858">
              <w:rPr>
                <w:rFonts w:ascii="Arial" w:hAnsi="Arial" w:cs="Arial"/>
                <w:b/>
                <w:bCs/>
                <w:sz w:val="20"/>
                <w:szCs w:val="20"/>
              </w:rPr>
              <w:t>28</w:t>
            </w:r>
            <w:r>
              <w:rPr>
                <w:rFonts w:ascii="Arial" w:hAnsi="Arial" w:cs="Arial"/>
                <w:b/>
                <w:bCs/>
                <w:sz w:val="20"/>
                <w:szCs w:val="20"/>
              </w:rPr>
              <w:t xml:space="preserve"> September</w:t>
            </w:r>
            <w:r w:rsidR="000E0B98">
              <w:rPr>
                <w:rFonts w:ascii="Arial" w:hAnsi="Arial" w:cs="Arial"/>
                <w:b/>
                <w:bCs/>
                <w:sz w:val="20"/>
                <w:szCs w:val="20"/>
              </w:rPr>
              <w:t>, 2016</w:t>
            </w:r>
            <w:r>
              <w:rPr>
                <w:rFonts w:ascii="Arial" w:hAnsi="Arial" w:cs="Arial"/>
              </w:rPr>
              <w:t xml:space="preserve"> </w:t>
            </w:r>
            <w:r w:rsidR="009723DA">
              <w:rPr>
                <w:rFonts w:ascii="Arial" w:hAnsi="Arial" w:cs="Arial"/>
                <w:sz w:val="20"/>
                <w:szCs w:val="20"/>
              </w:rPr>
              <w:t>Eight of the UK’s</w:t>
            </w:r>
            <w:r w:rsidR="0050773F" w:rsidRPr="0050773F">
              <w:rPr>
                <w:rFonts w:ascii="Arial" w:hAnsi="Arial" w:cs="Arial"/>
                <w:sz w:val="20"/>
                <w:szCs w:val="20"/>
              </w:rPr>
              <w:t xml:space="preserve"> </w:t>
            </w:r>
            <w:r w:rsidR="009723DA">
              <w:rPr>
                <w:rFonts w:ascii="Arial" w:hAnsi="Arial" w:cs="Arial"/>
                <w:sz w:val="20"/>
                <w:szCs w:val="20"/>
              </w:rPr>
              <w:t xml:space="preserve">major </w:t>
            </w:r>
            <w:r w:rsidR="00082858" w:rsidRPr="0050773F">
              <w:rPr>
                <w:rFonts w:ascii="Arial" w:hAnsi="Arial" w:cs="Arial"/>
                <w:sz w:val="20"/>
                <w:szCs w:val="20"/>
              </w:rPr>
              <w:t xml:space="preserve">car </w:t>
            </w:r>
            <w:r w:rsidR="00E05228">
              <w:rPr>
                <w:rFonts w:ascii="Arial" w:hAnsi="Arial" w:cs="Arial"/>
                <w:sz w:val="20"/>
                <w:szCs w:val="20"/>
              </w:rPr>
              <w:t>brand</w:t>
            </w:r>
            <w:r w:rsidR="00082858" w:rsidRPr="0050773F">
              <w:rPr>
                <w:rFonts w:ascii="Arial" w:hAnsi="Arial" w:cs="Arial"/>
                <w:sz w:val="20"/>
                <w:szCs w:val="20"/>
              </w:rPr>
              <w:t xml:space="preserve">s </w:t>
            </w:r>
            <w:r w:rsidR="00E05228">
              <w:rPr>
                <w:rFonts w:ascii="Arial" w:hAnsi="Arial" w:cs="Arial"/>
                <w:sz w:val="20"/>
                <w:szCs w:val="20"/>
              </w:rPr>
              <w:t>united</w:t>
            </w:r>
            <w:r w:rsidR="00082858" w:rsidRPr="0050773F">
              <w:rPr>
                <w:rFonts w:ascii="Arial" w:hAnsi="Arial" w:cs="Arial"/>
                <w:sz w:val="20"/>
                <w:szCs w:val="20"/>
              </w:rPr>
              <w:t xml:space="preserve"> today at the Eiffel Tower in</w:t>
            </w:r>
            <w:r w:rsidR="009723DA">
              <w:rPr>
                <w:rFonts w:ascii="Arial" w:hAnsi="Arial" w:cs="Arial"/>
                <w:sz w:val="20"/>
                <w:szCs w:val="20"/>
              </w:rPr>
              <w:t xml:space="preserve"> Paris on the eve of the key </w:t>
            </w:r>
            <w:r w:rsidR="00CF27DF">
              <w:rPr>
                <w:rFonts w:ascii="Arial" w:hAnsi="Arial" w:cs="Arial"/>
                <w:sz w:val="20"/>
                <w:szCs w:val="20"/>
              </w:rPr>
              <w:t>i</w:t>
            </w:r>
            <w:r w:rsidR="00572C6B">
              <w:rPr>
                <w:rFonts w:ascii="Arial" w:hAnsi="Arial" w:cs="Arial"/>
                <w:sz w:val="20"/>
                <w:szCs w:val="20"/>
              </w:rPr>
              <w:t xml:space="preserve">nternational </w:t>
            </w:r>
            <w:r w:rsidR="00082858" w:rsidRPr="0050773F">
              <w:rPr>
                <w:rFonts w:ascii="Arial" w:hAnsi="Arial" w:cs="Arial"/>
                <w:sz w:val="20"/>
                <w:szCs w:val="20"/>
              </w:rPr>
              <w:t>motor show</w:t>
            </w:r>
            <w:r w:rsidR="00240C80">
              <w:rPr>
                <w:rFonts w:ascii="Arial" w:hAnsi="Arial" w:cs="Arial"/>
                <w:sz w:val="20"/>
                <w:szCs w:val="20"/>
              </w:rPr>
              <w:t xml:space="preserve"> to demonstrate the diversity and quality of cars currently produced in the UK</w:t>
            </w:r>
            <w:r w:rsidR="00082858" w:rsidRPr="0050773F">
              <w:rPr>
                <w:rFonts w:ascii="Arial" w:hAnsi="Arial" w:cs="Arial"/>
                <w:sz w:val="20"/>
                <w:szCs w:val="20"/>
              </w:rPr>
              <w:t>.</w:t>
            </w:r>
            <w:r w:rsidR="00240C80">
              <w:rPr>
                <w:rFonts w:ascii="Arial" w:hAnsi="Arial" w:cs="Arial"/>
                <w:sz w:val="20"/>
                <w:szCs w:val="20"/>
              </w:rPr>
              <w:t xml:space="preserve"> Senior executives </w:t>
            </w:r>
            <w:r w:rsidR="0050773F" w:rsidRPr="0050773F">
              <w:rPr>
                <w:rFonts w:ascii="Arial" w:hAnsi="Arial" w:cs="Arial"/>
                <w:sz w:val="20"/>
                <w:szCs w:val="20"/>
              </w:rPr>
              <w:t xml:space="preserve">from British-based manufacturers, including </w:t>
            </w:r>
            <w:r w:rsidR="0050773F">
              <w:rPr>
                <w:rFonts w:ascii="Arial" w:hAnsi="Arial" w:cs="Arial"/>
                <w:sz w:val="20"/>
                <w:szCs w:val="20"/>
              </w:rPr>
              <w:t xml:space="preserve">Aston </w:t>
            </w:r>
            <w:r w:rsidR="00736432">
              <w:rPr>
                <w:rFonts w:ascii="Arial" w:hAnsi="Arial" w:cs="Arial"/>
                <w:sz w:val="20"/>
                <w:szCs w:val="20"/>
              </w:rPr>
              <w:t>Martin, BMW MINI, Honda, Jaguar</w:t>
            </w:r>
            <w:r w:rsidR="004E05AC">
              <w:rPr>
                <w:rFonts w:ascii="Arial" w:hAnsi="Arial" w:cs="Arial"/>
                <w:sz w:val="20"/>
                <w:szCs w:val="20"/>
              </w:rPr>
              <w:t xml:space="preserve"> Land Rover</w:t>
            </w:r>
            <w:r w:rsidR="00736432">
              <w:rPr>
                <w:rFonts w:ascii="Arial" w:hAnsi="Arial" w:cs="Arial"/>
                <w:sz w:val="20"/>
                <w:szCs w:val="20"/>
              </w:rPr>
              <w:t xml:space="preserve">, </w:t>
            </w:r>
            <w:r w:rsidR="0050773F">
              <w:rPr>
                <w:rFonts w:ascii="Arial" w:hAnsi="Arial" w:cs="Arial"/>
                <w:sz w:val="20"/>
                <w:szCs w:val="20"/>
              </w:rPr>
              <w:t>McLaren</w:t>
            </w:r>
            <w:r w:rsidR="0050773F" w:rsidRPr="0050773F">
              <w:rPr>
                <w:rFonts w:ascii="Arial" w:hAnsi="Arial" w:cs="Arial"/>
                <w:sz w:val="20"/>
                <w:szCs w:val="20"/>
              </w:rPr>
              <w:t>,</w:t>
            </w:r>
            <w:r w:rsidR="0050773F">
              <w:rPr>
                <w:rFonts w:ascii="Arial" w:hAnsi="Arial" w:cs="Arial"/>
                <w:sz w:val="20"/>
                <w:szCs w:val="20"/>
              </w:rPr>
              <w:t xml:space="preserve"> Nissan, Toyota and Vauxhall, </w:t>
            </w:r>
            <w:r w:rsidR="00082858" w:rsidRPr="0050773F">
              <w:rPr>
                <w:rFonts w:ascii="Arial" w:hAnsi="Arial" w:cs="Arial"/>
                <w:sz w:val="20"/>
                <w:szCs w:val="20"/>
              </w:rPr>
              <w:t xml:space="preserve">were joined by </w:t>
            </w:r>
            <w:r w:rsidR="0050773F" w:rsidRPr="0050773F">
              <w:rPr>
                <w:rFonts w:ascii="Arial" w:hAnsi="Arial" w:cs="Arial"/>
                <w:sz w:val="20"/>
                <w:szCs w:val="20"/>
              </w:rPr>
              <w:t xml:space="preserve">Mark Garnier MP, the British </w:t>
            </w:r>
            <w:r w:rsidR="0050773F" w:rsidRPr="0050773F">
              <w:rPr>
                <w:rFonts w:ascii="Arial" w:hAnsi="Arial" w:cs="Arial"/>
                <w:color w:val="0B0C0C"/>
                <w:sz w:val="20"/>
                <w:szCs w:val="20"/>
                <w:shd w:val="clear" w:color="auto" w:fill="FFFFFF"/>
              </w:rPr>
              <w:t>Parliamentary Under Secretary of State at the Department for International Trade</w:t>
            </w:r>
            <w:r w:rsidR="00C94CD2">
              <w:rPr>
                <w:rFonts w:ascii="Arial" w:hAnsi="Arial" w:cs="Arial"/>
                <w:color w:val="0B0C0C"/>
                <w:sz w:val="20"/>
                <w:szCs w:val="20"/>
                <w:shd w:val="clear" w:color="auto" w:fill="FFFFFF"/>
              </w:rPr>
              <w:t>,</w:t>
            </w:r>
            <w:r w:rsidR="00240C80">
              <w:rPr>
                <w:rFonts w:ascii="Arial" w:hAnsi="Arial" w:cs="Arial"/>
                <w:color w:val="0B0C0C"/>
                <w:sz w:val="20"/>
                <w:szCs w:val="20"/>
                <w:shd w:val="clear" w:color="auto" w:fill="FFFFFF"/>
              </w:rPr>
              <w:t xml:space="preserve"> to promote the </w:t>
            </w:r>
            <w:r w:rsidR="00572C6B">
              <w:rPr>
                <w:rFonts w:ascii="Arial" w:hAnsi="Arial" w:cs="Arial"/>
                <w:color w:val="0B0C0C"/>
                <w:sz w:val="20"/>
                <w:szCs w:val="20"/>
                <w:shd w:val="clear" w:color="auto" w:fill="FFFFFF"/>
              </w:rPr>
              <w:t xml:space="preserve">strength of the </w:t>
            </w:r>
            <w:r w:rsidR="00240C80">
              <w:rPr>
                <w:rFonts w:ascii="Arial" w:hAnsi="Arial" w:cs="Arial"/>
                <w:color w:val="0B0C0C"/>
                <w:sz w:val="20"/>
                <w:szCs w:val="20"/>
                <w:shd w:val="clear" w:color="auto" w:fill="FFFFFF"/>
              </w:rPr>
              <w:t xml:space="preserve">UK automotive sector </w:t>
            </w:r>
            <w:r w:rsidR="00572C6B">
              <w:rPr>
                <w:rFonts w:ascii="Arial" w:hAnsi="Arial" w:cs="Arial"/>
                <w:color w:val="0B0C0C"/>
                <w:sz w:val="20"/>
                <w:szCs w:val="20"/>
                <w:shd w:val="clear" w:color="auto" w:fill="FFFFFF"/>
              </w:rPr>
              <w:t>to a global audience</w:t>
            </w:r>
            <w:r w:rsidR="0050773F" w:rsidRPr="0050773F">
              <w:rPr>
                <w:rFonts w:ascii="Arial" w:hAnsi="Arial" w:cs="Arial"/>
                <w:sz w:val="20"/>
                <w:szCs w:val="20"/>
              </w:rPr>
              <w:t>.</w:t>
            </w:r>
          </w:p>
          <w:p w14:paraId="0F809A68" w14:textId="77777777" w:rsidR="00082858" w:rsidRDefault="00082858" w:rsidP="00B36471">
            <w:pPr>
              <w:spacing w:line="276" w:lineRule="auto"/>
              <w:jc w:val="both"/>
              <w:rPr>
                <w:rFonts w:ascii="Arial" w:hAnsi="Arial" w:cs="Arial"/>
                <w:sz w:val="20"/>
                <w:szCs w:val="20"/>
              </w:rPr>
            </w:pPr>
          </w:p>
          <w:p w14:paraId="53B041C6" w14:textId="77777777" w:rsidR="00B1630A" w:rsidRDefault="004E05AC" w:rsidP="00B36471">
            <w:pPr>
              <w:spacing w:line="276" w:lineRule="auto"/>
              <w:jc w:val="both"/>
              <w:rPr>
                <w:rFonts w:ascii="Arial" w:hAnsi="Arial" w:cs="Arial"/>
                <w:sz w:val="20"/>
                <w:szCs w:val="20"/>
              </w:rPr>
            </w:pPr>
            <w:r>
              <w:rPr>
                <w:rFonts w:ascii="Arial" w:hAnsi="Arial" w:cs="Arial"/>
                <w:sz w:val="20"/>
                <w:szCs w:val="20"/>
              </w:rPr>
              <w:t>The UK a</w:t>
            </w:r>
            <w:r w:rsidR="00082858">
              <w:rPr>
                <w:rFonts w:ascii="Arial" w:hAnsi="Arial" w:cs="Arial"/>
                <w:sz w:val="20"/>
                <w:szCs w:val="20"/>
              </w:rPr>
              <w:t xml:space="preserve">utomotive </w:t>
            </w:r>
            <w:r w:rsidR="00240C80">
              <w:rPr>
                <w:rFonts w:ascii="Arial" w:hAnsi="Arial" w:cs="Arial"/>
                <w:sz w:val="20"/>
                <w:szCs w:val="20"/>
              </w:rPr>
              <w:t xml:space="preserve">industry </w:t>
            </w:r>
            <w:r w:rsidR="00092487">
              <w:rPr>
                <w:rFonts w:ascii="Arial" w:hAnsi="Arial" w:cs="Arial"/>
                <w:sz w:val="20"/>
                <w:szCs w:val="20"/>
              </w:rPr>
              <w:t>has</w:t>
            </w:r>
            <w:r w:rsidR="00082858">
              <w:rPr>
                <w:rFonts w:ascii="Arial" w:hAnsi="Arial" w:cs="Arial"/>
                <w:sz w:val="20"/>
                <w:szCs w:val="20"/>
              </w:rPr>
              <w:t xml:space="preserve"> </w:t>
            </w:r>
            <w:r w:rsidR="00E05228">
              <w:rPr>
                <w:rFonts w:ascii="Arial" w:hAnsi="Arial" w:cs="Arial"/>
                <w:sz w:val="20"/>
                <w:szCs w:val="20"/>
              </w:rPr>
              <w:t xml:space="preserve">undergone </w:t>
            </w:r>
            <w:r w:rsidR="00082858">
              <w:rPr>
                <w:rFonts w:ascii="Arial" w:hAnsi="Arial" w:cs="Arial"/>
                <w:sz w:val="20"/>
                <w:szCs w:val="20"/>
              </w:rPr>
              <w:t>unprecedented growth in r</w:t>
            </w:r>
            <w:r w:rsidR="00E05228">
              <w:rPr>
                <w:rFonts w:ascii="Arial" w:hAnsi="Arial" w:cs="Arial"/>
                <w:sz w:val="20"/>
                <w:szCs w:val="20"/>
              </w:rPr>
              <w:t>ecent years</w:t>
            </w:r>
            <w:r w:rsidR="001B28F4">
              <w:rPr>
                <w:rFonts w:ascii="Arial" w:hAnsi="Arial" w:cs="Arial"/>
                <w:sz w:val="20"/>
                <w:szCs w:val="20"/>
              </w:rPr>
              <w:t xml:space="preserve"> –</w:t>
            </w:r>
            <w:r w:rsidR="009A1FEB">
              <w:rPr>
                <w:rFonts w:ascii="Arial" w:hAnsi="Arial" w:cs="Arial"/>
                <w:sz w:val="20"/>
                <w:szCs w:val="20"/>
              </w:rPr>
              <w:t xml:space="preserve"> thanks</w:t>
            </w:r>
            <w:r w:rsidR="001B28F4">
              <w:rPr>
                <w:rFonts w:ascii="Arial" w:hAnsi="Arial" w:cs="Arial"/>
                <w:sz w:val="20"/>
                <w:szCs w:val="20"/>
              </w:rPr>
              <w:t xml:space="preserve"> </w:t>
            </w:r>
            <w:r w:rsidR="009A1FEB">
              <w:rPr>
                <w:rFonts w:ascii="Arial" w:hAnsi="Arial" w:cs="Arial"/>
                <w:sz w:val="20"/>
                <w:szCs w:val="20"/>
              </w:rPr>
              <w:t xml:space="preserve">to competitive </w:t>
            </w:r>
            <w:r w:rsidR="00572C6B">
              <w:rPr>
                <w:rFonts w:ascii="Arial" w:hAnsi="Arial" w:cs="Arial"/>
                <w:sz w:val="20"/>
                <w:szCs w:val="20"/>
              </w:rPr>
              <w:t xml:space="preserve">business </w:t>
            </w:r>
            <w:r w:rsidR="009A1FEB">
              <w:rPr>
                <w:rFonts w:ascii="Arial" w:hAnsi="Arial" w:cs="Arial"/>
                <w:sz w:val="20"/>
                <w:szCs w:val="20"/>
              </w:rPr>
              <w:t>conditions</w:t>
            </w:r>
            <w:r w:rsidR="00767BB9">
              <w:rPr>
                <w:rFonts w:ascii="Arial" w:hAnsi="Arial" w:cs="Arial"/>
                <w:sz w:val="20"/>
                <w:szCs w:val="20"/>
              </w:rPr>
              <w:t>, tariff-free trading</w:t>
            </w:r>
            <w:r w:rsidR="009A1FEB">
              <w:rPr>
                <w:rFonts w:ascii="Arial" w:hAnsi="Arial" w:cs="Arial"/>
                <w:sz w:val="20"/>
                <w:szCs w:val="20"/>
              </w:rPr>
              <w:t xml:space="preserve"> and significant investment</w:t>
            </w:r>
            <w:r w:rsidR="00240C80">
              <w:rPr>
                <w:rFonts w:ascii="Arial" w:hAnsi="Arial" w:cs="Arial"/>
                <w:sz w:val="20"/>
                <w:szCs w:val="20"/>
              </w:rPr>
              <w:t xml:space="preserve"> in new models and facilities</w:t>
            </w:r>
            <w:r w:rsidR="009A1FEB">
              <w:rPr>
                <w:rFonts w:ascii="Arial" w:hAnsi="Arial" w:cs="Arial"/>
                <w:sz w:val="20"/>
                <w:szCs w:val="20"/>
              </w:rPr>
              <w:t>. C</w:t>
            </w:r>
            <w:r w:rsidR="00E05228">
              <w:rPr>
                <w:rFonts w:ascii="Arial" w:hAnsi="Arial" w:cs="Arial"/>
                <w:sz w:val="20"/>
                <w:szCs w:val="20"/>
              </w:rPr>
              <w:t xml:space="preserve">ar manufacturing </w:t>
            </w:r>
            <w:r w:rsidR="009A1FEB">
              <w:rPr>
                <w:rFonts w:ascii="Arial" w:hAnsi="Arial" w:cs="Arial"/>
                <w:sz w:val="20"/>
                <w:szCs w:val="20"/>
              </w:rPr>
              <w:t>achieved</w:t>
            </w:r>
            <w:r>
              <w:rPr>
                <w:rFonts w:ascii="Arial" w:hAnsi="Arial" w:cs="Arial"/>
                <w:sz w:val="20"/>
                <w:szCs w:val="20"/>
              </w:rPr>
              <w:t xml:space="preserve"> a 10-year high last year</w:t>
            </w:r>
            <w:r w:rsidR="00E05228">
              <w:rPr>
                <w:rFonts w:ascii="Arial" w:hAnsi="Arial" w:cs="Arial"/>
                <w:sz w:val="20"/>
                <w:szCs w:val="20"/>
              </w:rPr>
              <w:t xml:space="preserve"> </w:t>
            </w:r>
            <w:r w:rsidR="005F6CFF">
              <w:rPr>
                <w:rFonts w:ascii="Arial" w:hAnsi="Arial" w:cs="Arial"/>
                <w:sz w:val="20"/>
                <w:szCs w:val="20"/>
              </w:rPr>
              <w:t>and</w:t>
            </w:r>
            <w:r w:rsidR="00E05228">
              <w:rPr>
                <w:rFonts w:ascii="Arial" w:hAnsi="Arial" w:cs="Arial"/>
                <w:sz w:val="20"/>
                <w:szCs w:val="20"/>
              </w:rPr>
              <w:t xml:space="preserve"> </w:t>
            </w:r>
            <w:r w:rsidR="009A1FEB">
              <w:rPr>
                <w:rFonts w:ascii="Arial" w:hAnsi="Arial" w:cs="Arial"/>
                <w:sz w:val="20"/>
                <w:szCs w:val="20"/>
              </w:rPr>
              <w:t xml:space="preserve">British-built cars have never been so popular, with </w:t>
            </w:r>
            <w:r w:rsidR="00092487">
              <w:rPr>
                <w:rFonts w:ascii="Arial" w:hAnsi="Arial" w:cs="Arial"/>
                <w:sz w:val="20"/>
                <w:szCs w:val="20"/>
              </w:rPr>
              <w:t>a record</w:t>
            </w:r>
            <w:r w:rsidR="00082858">
              <w:rPr>
                <w:rFonts w:ascii="Arial" w:hAnsi="Arial" w:cs="Arial"/>
                <w:sz w:val="20"/>
                <w:szCs w:val="20"/>
              </w:rPr>
              <w:t xml:space="preserve"> 1.2 mi</w:t>
            </w:r>
            <w:r w:rsidR="00092487">
              <w:rPr>
                <w:rFonts w:ascii="Arial" w:hAnsi="Arial" w:cs="Arial"/>
                <w:sz w:val="20"/>
                <w:szCs w:val="20"/>
              </w:rPr>
              <w:t>llion cars expo</w:t>
            </w:r>
            <w:r w:rsidR="00082858">
              <w:rPr>
                <w:rFonts w:ascii="Arial" w:hAnsi="Arial" w:cs="Arial"/>
                <w:sz w:val="20"/>
                <w:szCs w:val="20"/>
              </w:rPr>
              <w:t xml:space="preserve">rted </w:t>
            </w:r>
            <w:r w:rsidR="00E05228">
              <w:rPr>
                <w:rFonts w:ascii="Arial" w:hAnsi="Arial" w:cs="Arial"/>
                <w:sz w:val="20"/>
                <w:szCs w:val="20"/>
              </w:rPr>
              <w:t>to more than 100 countries</w:t>
            </w:r>
            <w:r w:rsidR="009A1FEB">
              <w:rPr>
                <w:rFonts w:ascii="Arial" w:hAnsi="Arial" w:cs="Arial"/>
                <w:sz w:val="20"/>
                <w:szCs w:val="20"/>
              </w:rPr>
              <w:t>. A</w:t>
            </w:r>
            <w:r w:rsidR="00082858">
              <w:rPr>
                <w:rFonts w:ascii="Arial" w:hAnsi="Arial" w:cs="Arial"/>
                <w:sz w:val="20"/>
                <w:szCs w:val="20"/>
              </w:rPr>
              <w:t>lready in</w:t>
            </w:r>
            <w:r w:rsidR="00092487">
              <w:rPr>
                <w:rFonts w:ascii="Arial" w:hAnsi="Arial" w:cs="Arial"/>
                <w:sz w:val="20"/>
                <w:szCs w:val="20"/>
              </w:rPr>
              <w:t xml:space="preserve"> </w:t>
            </w:r>
            <w:r w:rsidR="00082858">
              <w:rPr>
                <w:rFonts w:ascii="Arial" w:hAnsi="Arial" w:cs="Arial"/>
                <w:sz w:val="20"/>
                <w:szCs w:val="20"/>
              </w:rPr>
              <w:t>t</w:t>
            </w:r>
            <w:r w:rsidR="00092487">
              <w:rPr>
                <w:rFonts w:ascii="Arial" w:hAnsi="Arial" w:cs="Arial"/>
                <w:sz w:val="20"/>
                <w:szCs w:val="20"/>
              </w:rPr>
              <w:t>he</w:t>
            </w:r>
            <w:r w:rsidR="00082858">
              <w:rPr>
                <w:rFonts w:ascii="Arial" w:hAnsi="Arial" w:cs="Arial"/>
                <w:sz w:val="20"/>
                <w:szCs w:val="20"/>
              </w:rPr>
              <w:t xml:space="preserve"> first </w:t>
            </w:r>
            <w:r w:rsidR="00723F38">
              <w:rPr>
                <w:rFonts w:ascii="Arial" w:hAnsi="Arial" w:cs="Arial"/>
                <w:sz w:val="20"/>
                <w:szCs w:val="20"/>
              </w:rPr>
              <w:t>eight</w:t>
            </w:r>
            <w:r w:rsidR="00082858">
              <w:rPr>
                <w:rFonts w:ascii="Arial" w:hAnsi="Arial" w:cs="Arial"/>
                <w:sz w:val="20"/>
                <w:szCs w:val="20"/>
              </w:rPr>
              <w:t xml:space="preserve"> months </w:t>
            </w:r>
            <w:r w:rsidR="00481A21">
              <w:rPr>
                <w:rFonts w:ascii="Arial" w:hAnsi="Arial" w:cs="Arial"/>
                <w:sz w:val="20"/>
                <w:szCs w:val="20"/>
              </w:rPr>
              <w:t xml:space="preserve">of </w:t>
            </w:r>
            <w:r w:rsidR="00E05228">
              <w:rPr>
                <w:rFonts w:ascii="Arial" w:hAnsi="Arial" w:cs="Arial"/>
                <w:sz w:val="20"/>
                <w:szCs w:val="20"/>
              </w:rPr>
              <w:t>2016</w:t>
            </w:r>
            <w:r w:rsidR="00481A21">
              <w:rPr>
                <w:rFonts w:ascii="Arial" w:hAnsi="Arial" w:cs="Arial"/>
                <w:sz w:val="20"/>
                <w:szCs w:val="20"/>
              </w:rPr>
              <w:t xml:space="preserve">, that total looks set to be beaten this year, with </w:t>
            </w:r>
            <w:r w:rsidR="00092487">
              <w:rPr>
                <w:rFonts w:ascii="Arial" w:hAnsi="Arial" w:cs="Arial"/>
                <w:sz w:val="20"/>
                <w:szCs w:val="20"/>
              </w:rPr>
              <w:t>exports</w:t>
            </w:r>
            <w:r w:rsidR="00481A21">
              <w:rPr>
                <w:rFonts w:ascii="Arial" w:hAnsi="Arial" w:cs="Arial"/>
                <w:sz w:val="20"/>
                <w:szCs w:val="20"/>
              </w:rPr>
              <w:t xml:space="preserve"> </w:t>
            </w:r>
            <w:r w:rsidR="00092487">
              <w:rPr>
                <w:rFonts w:ascii="Arial" w:hAnsi="Arial" w:cs="Arial"/>
                <w:sz w:val="20"/>
                <w:szCs w:val="20"/>
              </w:rPr>
              <w:t>rea</w:t>
            </w:r>
            <w:r w:rsidR="001B28F4">
              <w:rPr>
                <w:rFonts w:ascii="Arial" w:hAnsi="Arial" w:cs="Arial"/>
                <w:sz w:val="20"/>
                <w:szCs w:val="20"/>
              </w:rPr>
              <w:t xml:space="preserve">ching almost </w:t>
            </w:r>
            <w:r w:rsidR="00736432">
              <w:rPr>
                <w:rFonts w:ascii="Arial" w:hAnsi="Arial" w:cs="Arial"/>
                <w:sz w:val="20"/>
                <w:szCs w:val="20"/>
              </w:rPr>
              <w:t>9</w:t>
            </w:r>
            <w:r w:rsidR="001B28F4">
              <w:rPr>
                <w:rFonts w:ascii="Arial" w:hAnsi="Arial" w:cs="Arial"/>
                <w:sz w:val="20"/>
                <w:szCs w:val="20"/>
              </w:rPr>
              <w:t xml:space="preserve">00,000 vehicles – </w:t>
            </w:r>
            <w:r w:rsidR="00481A21">
              <w:rPr>
                <w:rFonts w:ascii="Arial" w:hAnsi="Arial" w:cs="Arial"/>
                <w:sz w:val="20"/>
                <w:szCs w:val="20"/>
              </w:rPr>
              <w:t>1</w:t>
            </w:r>
            <w:r w:rsidR="00736432">
              <w:rPr>
                <w:rFonts w:ascii="Arial" w:hAnsi="Arial" w:cs="Arial"/>
                <w:sz w:val="20"/>
                <w:szCs w:val="20"/>
              </w:rPr>
              <w:t>3</w:t>
            </w:r>
            <w:r w:rsidR="00481A21">
              <w:rPr>
                <w:rFonts w:ascii="Arial" w:hAnsi="Arial" w:cs="Arial"/>
                <w:sz w:val="20"/>
                <w:szCs w:val="20"/>
              </w:rPr>
              <w:t>%</w:t>
            </w:r>
            <w:r w:rsidR="001B28F4">
              <w:rPr>
                <w:rFonts w:ascii="Arial" w:hAnsi="Arial" w:cs="Arial"/>
                <w:sz w:val="20"/>
                <w:szCs w:val="20"/>
              </w:rPr>
              <w:t xml:space="preserve"> </w:t>
            </w:r>
            <w:r w:rsidR="00481A21">
              <w:rPr>
                <w:rFonts w:ascii="Arial" w:hAnsi="Arial" w:cs="Arial"/>
                <w:sz w:val="20"/>
                <w:szCs w:val="20"/>
              </w:rPr>
              <w:t xml:space="preserve">ahead of the same </w:t>
            </w:r>
            <w:r>
              <w:rPr>
                <w:rFonts w:ascii="Arial" w:hAnsi="Arial" w:cs="Arial"/>
                <w:sz w:val="20"/>
                <w:szCs w:val="20"/>
              </w:rPr>
              <w:t>period</w:t>
            </w:r>
            <w:r w:rsidR="00481A21">
              <w:rPr>
                <w:rFonts w:ascii="Arial" w:hAnsi="Arial" w:cs="Arial"/>
                <w:sz w:val="20"/>
                <w:szCs w:val="20"/>
              </w:rPr>
              <w:t xml:space="preserve"> in 2015.</w:t>
            </w:r>
            <w:r w:rsidR="00736432" w:rsidRPr="00736432">
              <w:rPr>
                <w:rFonts w:ascii="Arial" w:hAnsi="Arial" w:cs="Arial"/>
                <w:sz w:val="20"/>
                <w:szCs w:val="20"/>
                <w:vertAlign w:val="superscript"/>
              </w:rPr>
              <w:t>1</w:t>
            </w:r>
          </w:p>
          <w:p w14:paraId="2BD83966" w14:textId="77777777" w:rsidR="00481A21" w:rsidRDefault="00481A21" w:rsidP="00B36471">
            <w:pPr>
              <w:spacing w:line="276" w:lineRule="auto"/>
              <w:jc w:val="both"/>
              <w:rPr>
                <w:rFonts w:ascii="Arial" w:hAnsi="Arial" w:cs="Arial"/>
                <w:sz w:val="20"/>
                <w:szCs w:val="20"/>
              </w:rPr>
            </w:pPr>
          </w:p>
          <w:p w14:paraId="211ECA2F" w14:textId="77777777" w:rsidR="00481A21" w:rsidRDefault="00240C80" w:rsidP="00B36471">
            <w:pPr>
              <w:spacing w:line="276" w:lineRule="auto"/>
              <w:jc w:val="both"/>
              <w:rPr>
                <w:rFonts w:ascii="Arial" w:hAnsi="Arial" w:cs="Arial"/>
                <w:sz w:val="20"/>
                <w:szCs w:val="20"/>
              </w:rPr>
            </w:pPr>
            <w:r>
              <w:rPr>
                <w:rFonts w:ascii="Arial" w:hAnsi="Arial" w:cs="Arial"/>
                <w:sz w:val="20"/>
                <w:szCs w:val="20"/>
              </w:rPr>
              <w:t xml:space="preserve">The UK’s biggest trading partner is </w:t>
            </w:r>
            <w:r w:rsidR="00C94CD2">
              <w:rPr>
                <w:rFonts w:ascii="Arial" w:hAnsi="Arial" w:cs="Arial"/>
                <w:sz w:val="20"/>
                <w:szCs w:val="20"/>
              </w:rPr>
              <w:t xml:space="preserve">the </w:t>
            </w:r>
            <w:r>
              <w:rPr>
                <w:rFonts w:ascii="Arial" w:hAnsi="Arial" w:cs="Arial"/>
                <w:sz w:val="20"/>
                <w:szCs w:val="20"/>
              </w:rPr>
              <w:t>E</w:t>
            </w:r>
            <w:r w:rsidR="00C94CD2">
              <w:rPr>
                <w:rFonts w:ascii="Arial" w:hAnsi="Arial" w:cs="Arial"/>
                <w:sz w:val="20"/>
                <w:szCs w:val="20"/>
              </w:rPr>
              <w:t>uropean Union</w:t>
            </w:r>
            <w:r>
              <w:rPr>
                <w:rFonts w:ascii="Arial" w:hAnsi="Arial" w:cs="Arial"/>
                <w:sz w:val="20"/>
                <w:szCs w:val="20"/>
              </w:rPr>
              <w:t xml:space="preserve"> and</w:t>
            </w:r>
            <w:r w:rsidR="009A1FEB">
              <w:rPr>
                <w:rFonts w:ascii="Arial" w:hAnsi="Arial" w:cs="Arial"/>
                <w:sz w:val="20"/>
                <w:szCs w:val="20"/>
              </w:rPr>
              <w:t xml:space="preserve"> </w:t>
            </w:r>
            <w:r w:rsidR="00551EC3">
              <w:rPr>
                <w:rFonts w:ascii="Arial" w:hAnsi="Arial" w:cs="Arial"/>
                <w:sz w:val="20"/>
                <w:szCs w:val="20"/>
              </w:rPr>
              <w:t>57.3</w:t>
            </w:r>
            <w:r w:rsidR="00481A21">
              <w:rPr>
                <w:rFonts w:ascii="Arial" w:hAnsi="Arial" w:cs="Arial"/>
                <w:sz w:val="20"/>
                <w:szCs w:val="20"/>
              </w:rPr>
              <w:t xml:space="preserve">% </w:t>
            </w:r>
            <w:r>
              <w:rPr>
                <w:rFonts w:ascii="Arial" w:hAnsi="Arial" w:cs="Arial"/>
                <w:sz w:val="20"/>
                <w:szCs w:val="20"/>
              </w:rPr>
              <w:t xml:space="preserve">of UK-produced cars have been exported to </w:t>
            </w:r>
            <w:r w:rsidR="00C94CD2">
              <w:rPr>
                <w:rFonts w:ascii="Arial" w:hAnsi="Arial" w:cs="Arial"/>
                <w:sz w:val="20"/>
                <w:szCs w:val="20"/>
              </w:rPr>
              <w:t xml:space="preserve">the </w:t>
            </w:r>
            <w:r w:rsidR="00572C6B">
              <w:rPr>
                <w:rFonts w:ascii="Arial" w:hAnsi="Arial" w:cs="Arial"/>
                <w:sz w:val="20"/>
                <w:szCs w:val="20"/>
              </w:rPr>
              <w:t xml:space="preserve">rest of the </w:t>
            </w:r>
            <w:r w:rsidR="00C94CD2">
              <w:rPr>
                <w:rFonts w:ascii="Arial" w:hAnsi="Arial" w:cs="Arial"/>
                <w:sz w:val="20"/>
                <w:szCs w:val="20"/>
              </w:rPr>
              <w:t>EU</w:t>
            </w:r>
            <w:r>
              <w:rPr>
                <w:rFonts w:ascii="Arial" w:hAnsi="Arial" w:cs="Arial"/>
                <w:sz w:val="20"/>
                <w:szCs w:val="20"/>
              </w:rPr>
              <w:t xml:space="preserve"> so fa</w:t>
            </w:r>
            <w:r w:rsidR="00481A21">
              <w:rPr>
                <w:rFonts w:ascii="Arial" w:hAnsi="Arial" w:cs="Arial"/>
                <w:sz w:val="20"/>
                <w:szCs w:val="20"/>
              </w:rPr>
              <w:t>r this year</w:t>
            </w:r>
            <w:r w:rsidR="00C94CD2">
              <w:rPr>
                <w:rFonts w:ascii="Arial" w:hAnsi="Arial" w:cs="Arial"/>
                <w:sz w:val="20"/>
                <w:szCs w:val="20"/>
              </w:rPr>
              <w:t>,</w:t>
            </w:r>
            <w:r w:rsidR="00481A21">
              <w:rPr>
                <w:rFonts w:ascii="Arial" w:hAnsi="Arial" w:cs="Arial"/>
                <w:sz w:val="20"/>
                <w:szCs w:val="20"/>
              </w:rPr>
              <w:t xml:space="preserve"> </w:t>
            </w:r>
            <w:r w:rsidR="00481A21" w:rsidRPr="005F6CFF">
              <w:rPr>
                <w:rFonts w:ascii="Arial" w:hAnsi="Arial" w:cs="Arial"/>
                <w:sz w:val="20"/>
                <w:szCs w:val="20"/>
              </w:rPr>
              <w:t xml:space="preserve">followed by </w:t>
            </w:r>
            <w:r w:rsidR="00551EC3">
              <w:rPr>
                <w:rFonts w:ascii="Arial" w:hAnsi="Arial" w:cs="Arial"/>
                <w:sz w:val="20"/>
                <w:szCs w:val="20"/>
              </w:rPr>
              <w:t>12.1</w:t>
            </w:r>
            <w:r w:rsidR="00481A21" w:rsidRPr="005F6CFF">
              <w:rPr>
                <w:rFonts w:ascii="Arial" w:hAnsi="Arial" w:cs="Arial"/>
                <w:sz w:val="20"/>
                <w:szCs w:val="20"/>
              </w:rPr>
              <w:t xml:space="preserve">% to the US and </w:t>
            </w:r>
            <w:r w:rsidR="005F6CFF" w:rsidRPr="005F6CFF">
              <w:rPr>
                <w:rFonts w:ascii="Arial" w:hAnsi="Arial" w:cs="Arial"/>
                <w:sz w:val="20"/>
                <w:szCs w:val="20"/>
              </w:rPr>
              <w:t>7.</w:t>
            </w:r>
            <w:r w:rsidR="00551EC3">
              <w:rPr>
                <w:rFonts w:ascii="Arial" w:hAnsi="Arial" w:cs="Arial"/>
                <w:sz w:val="20"/>
                <w:szCs w:val="20"/>
              </w:rPr>
              <w:t>1</w:t>
            </w:r>
            <w:r w:rsidR="00481A21" w:rsidRPr="005F6CFF">
              <w:rPr>
                <w:rFonts w:ascii="Arial" w:hAnsi="Arial" w:cs="Arial"/>
                <w:sz w:val="20"/>
                <w:szCs w:val="20"/>
              </w:rPr>
              <w:t>% to</w:t>
            </w:r>
            <w:r w:rsidR="00481A21">
              <w:rPr>
                <w:rFonts w:ascii="Arial" w:hAnsi="Arial" w:cs="Arial"/>
                <w:sz w:val="20"/>
                <w:szCs w:val="20"/>
              </w:rPr>
              <w:t xml:space="preserve"> China. While th</w:t>
            </w:r>
            <w:r w:rsidR="001D419B">
              <w:rPr>
                <w:rFonts w:ascii="Arial" w:hAnsi="Arial" w:cs="Arial"/>
                <w:sz w:val="20"/>
                <w:szCs w:val="20"/>
              </w:rPr>
              <w:t xml:space="preserve">e US topped the list of </w:t>
            </w:r>
            <w:r w:rsidR="00572C6B">
              <w:rPr>
                <w:rFonts w:ascii="Arial" w:hAnsi="Arial" w:cs="Arial"/>
                <w:sz w:val="20"/>
                <w:szCs w:val="20"/>
              </w:rPr>
              <w:t xml:space="preserve">individual </w:t>
            </w:r>
            <w:r w:rsidR="001D419B">
              <w:rPr>
                <w:rFonts w:ascii="Arial" w:hAnsi="Arial" w:cs="Arial"/>
                <w:sz w:val="20"/>
                <w:szCs w:val="20"/>
              </w:rPr>
              <w:t>countrie</w:t>
            </w:r>
            <w:r w:rsidR="00481A21">
              <w:rPr>
                <w:rFonts w:ascii="Arial" w:hAnsi="Arial" w:cs="Arial"/>
                <w:sz w:val="20"/>
                <w:szCs w:val="20"/>
              </w:rPr>
              <w:t xml:space="preserve">s buying British cars, </w:t>
            </w:r>
            <w:r w:rsidR="00C94CD2">
              <w:rPr>
                <w:rFonts w:ascii="Arial" w:hAnsi="Arial" w:cs="Arial"/>
                <w:sz w:val="20"/>
                <w:szCs w:val="20"/>
              </w:rPr>
              <w:t>EU M</w:t>
            </w:r>
            <w:r w:rsidR="00481A21">
              <w:rPr>
                <w:rFonts w:ascii="Arial" w:hAnsi="Arial" w:cs="Arial"/>
                <w:sz w:val="20"/>
                <w:szCs w:val="20"/>
              </w:rPr>
              <w:t xml:space="preserve">ember </w:t>
            </w:r>
            <w:r w:rsidR="00C94CD2">
              <w:rPr>
                <w:rFonts w:ascii="Arial" w:hAnsi="Arial" w:cs="Arial"/>
                <w:sz w:val="20"/>
                <w:szCs w:val="20"/>
              </w:rPr>
              <w:t>S</w:t>
            </w:r>
            <w:r w:rsidR="00481A21">
              <w:rPr>
                <w:rFonts w:ascii="Arial" w:hAnsi="Arial" w:cs="Arial"/>
                <w:sz w:val="20"/>
                <w:szCs w:val="20"/>
              </w:rPr>
              <w:t>tates too</w:t>
            </w:r>
            <w:r w:rsidR="000D7F37">
              <w:rPr>
                <w:rFonts w:ascii="Arial" w:hAnsi="Arial" w:cs="Arial"/>
                <w:sz w:val="20"/>
                <w:szCs w:val="20"/>
              </w:rPr>
              <w:t>k</w:t>
            </w:r>
            <w:r w:rsidR="00481A21">
              <w:rPr>
                <w:rFonts w:ascii="Arial" w:hAnsi="Arial" w:cs="Arial"/>
                <w:sz w:val="20"/>
                <w:szCs w:val="20"/>
              </w:rPr>
              <w:t xml:space="preserve"> six of the top 10 places: Germany, Belgium, Italy, France, Portugal and Spain.</w:t>
            </w:r>
          </w:p>
          <w:p w14:paraId="353F3588" w14:textId="77777777" w:rsidR="009A1FEB" w:rsidRDefault="009A1FEB" w:rsidP="00B36471">
            <w:pPr>
              <w:spacing w:line="276" w:lineRule="auto"/>
              <w:jc w:val="both"/>
              <w:rPr>
                <w:rFonts w:ascii="Arial" w:hAnsi="Arial" w:cs="Arial"/>
                <w:sz w:val="20"/>
                <w:szCs w:val="20"/>
              </w:rPr>
            </w:pPr>
          </w:p>
          <w:p w14:paraId="54F56EAF" w14:textId="77777777" w:rsidR="00736432" w:rsidRDefault="00767BB9" w:rsidP="00B36471">
            <w:pPr>
              <w:spacing w:line="276" w:lineRule="auto"/>
              <w:jc w:val="both"/>
              <w:rPr>
                <w:rFonts w:ascii="Arial" w:hAnsi="Arial" w:cs="Arial"/>
                <w:sz w:val="20"/>
                <w:szCs w:val="20"/>
              </w:rPr>
            </w:pPr>
            <w:r w:rsidRPr="00767BB9">
              <w:rPr>
                <w:rFonts w:ascii="Arial" w:hAnsi="Arial" w:cs="Arial"/>
                <w:b/>
                <w:sz w:val="20"/>
                <w:szCs w:val="20"/>
              </w:rPr>
              <w:t xml:space="preserve">Mike Hawes, </w:t>
            </w:r>
            <w:r w:rsidR="004E05AC">
              <w:rPr>
                <w:rFonts w:ascii="Arial" w:hAnsi="Arial" w:cs="Arial"/>
                <w:b/>
                <w:sz w:val="20"/>
                <w:szCs w:val="20"/>
              </w:rPr>
              <w:t>SMMT Chief Executive</w:t>
            </w:r>
            <w:r w:rsidRPr="00767BB9">
              <w:rPr>
                <w:rFonts w:ascii="Arial" w:hAnsi="Arial" w:cs="Arial"/>
                <w:b/>
                <w:sz w:val="20"/>
                <w:szCs w:val="20"/>
              </w:rPr>
              <w:t>,</w:t>
            </w:r>
            <w:r>
              <w:rPr>
                <w:rFonts w:ascii="Arial" w:hAnsi="Arial" w:cs="Arial"/>
                <w:sz w:val="20"/>
                <w:szCs w:val="20"/>
              </w:rPr>
              <w:t xml:space="preserve"> said, “The UK automotive industry is respected globally for its </w:t>
            </w:r>
            <w:r w:rsidR="000D7F37">
              <w:rPr>
                <w:rFonts w:ascii="Arial" w:hAnsi="Arial" w:cs="Arial"/>
                <w:sz w:val="20"/>
                <w:szCs w:val="20"/>
              </w:rPr>
              <w:t xml:space="preserve">rich </w:t>
            </w:r>
            <w:r>
              <w:rPr>
                <w:rFonts w:ascii="Arial" w:hAnsi="Arial" w:cs="Arial"/>
                <w:sz w:val="20"/>
                <w:szCs w:val="20"/>
              </w:rPr>
              <w:t xml:space="preserve">heritage, iconic brands and </w:t>
            </w:r>
            <w:r w:rsidR="00572C6B">
              <w:rPr>
                <w:rFonts w:ascii="Arial" w:hAnsi="Arial" w:cs="Arial"/>
                <w:sz w:val="20"/>
                <w:szCs w:val="20"/>
              </w:rPr>
              <w:t>engineering excellence</w:t>
            </w:r>
            <w:r w:rsidR="00240C80">
              <w:rPr>
                <w:rFonts w:ascii="Arial" w:hAnsi="Arial" w:cs="Arial"/>
                <w:sz w:val="20"/>
                <w:szCs w:val="20"/>
              </w:rPr>
              <w:t>. M</w:t>
            </w:r>
            <w:r>
              <w:rPr>
                <w:rFonts w:ascii="Arial" w:hAnsi="Arial" w:cs="Arial"/>
                <w:sz w:val="20"/>
                <w:szCs w:val="20"/>
              </w:rPr>
              <w:t xml:space="preserve">ore than </w:t>
            </w:r>
            <w:r w:rsidRPr="00551EC3">
              <w:rPr>
                <w:rFonts w:ascii="Arial" w:hAnsi="Arial" w:cs="Arial"/>
                <w:sz w:val="20"/>
                <w:szCs w:val="20"/>
              </w:rPr>
              <w:t>£10 billion of investment</w:t>
            </w:r>
            <w:r w:rsidR="00240C80" w:rsidRPr="00551EC3">
              <w:rPr>
                <w:rFonts w:ascii="Arial" w:hAnsi="Arial" w:cs="Arial"/>
                <w:sz w:val="20"/>
                <w:szCs w:val="20"/>
              </w:rPr>
              <w:t xml:space="preserve"> ha</w:t>
            </w:r>
            <w:r w:rsidR="00572C6B" w:rsidRPr="00551EC3">
              <w:rPr>
                <w:rFonts w:ascii="Arial" w:hAnsi="Arial" w:cs="Arial"/>
                <w:sz w:val="20"/>
                <w:szCs w:val="20"/>
              </w:rPr>
              <w:t>s</w:t>
            </w:r>
            <w:r w:rsidR="00240C80" w:rsidRPr="00551EC3">
              <w:rPr>
                <w:rFonts w:ascii="Arial" w:hAnsi="Arial" w:cs="Arial"/>
                <w:sz w:val="20"/>
                <w:szCs w:val="20"/>
              </w:rPr>
              <w:t xml:space="preserve"> gone</w:t>
            </w:r>
            <w:r w:rsidRPr="00551EC3">
              <w:rPr>
                <w:rFonts w:ascii="Arial" w:hAnsi="Arial" w:cs="Arial"/>
                <w:sz w:val="20"/>
                <w:szCs w:val="20"/>
              </w:rPr>
              <w:t xml:space="preserve"> in</w:t>
            </w:r>
            <w:r w:rsidR="00240C80" w:rsidRPr="00551EC3">
              <w:rPr>
                <w:rFonts w:ascii="Arial" w:hAnsi="Arial" w:cs="Arial"/>
                <w:sz w:val="20"/>
                <w:szCs w:val="20"/>
              </w:rPr>
              <w:t>to</w:t>
            </w:r>
            <w:r w:rsidRPr="00551EC3">
              <w:rPr>
                <w:rFonts w:ascii="Arial" w:hAnsi="Arial" w:cs="Arial"/>
                <w:sz w:val="20"/>
                <w:szCs w:val="20"/>
              </w:rPr>
              <w:t xml:space="preserve"> new facilities and models over the past </w:t>
            </w:r>
            <w:r w:rsidR="005F6CFF" w:rsidRPr="00551EC3">
              <w:rPr>
                <w:rFonts w:ascii="Arial" w:hAnsi="Arial" w:cs="Arial"/>
                <w:sz w:val="20"/>
                <w:szCs w:val="20"/>
              </w:rPr>
              <w:t>five</w:t>
            </w:r>
            <w:r w:rsidRPr="00551EC3">
              <w:rPr>
                <w:rFonts w:ascii="Arial" w:hAnsi="Arial" w:cs="Arial"/>
                <w:sz w:val="20"/>
                <w:szCs w:val="20"/>
              </w:rPr>
              <w:t xml:space="preserve"> years</w:t>
            </w:r>
            <w:r w:rsidR="00240C80">
              <w:rPr>
                <w:rFonts w:ascii="Arial" w:hAnsi="Arial" w:cs="Arial"/>
                <w:sz w:val="20"/>
                <w:szCs w:val="20"/>
              </w:rPr>
              <w:t xml:space="preserve"> and we’re proud to see so many rival brands coming together </w:t>
            </w:r>
            <w:r w:rsidR="004E05AC">
              <w:rPr>
                <w:rFonts w:ascii="Arial" w:hAnsi="Arial" w:cs="Arial"/>
                <w:sz w:val="20"/>
                <w:szCs w:val="20"/>
              </w:rPr>
              <w:t>to promote the strengths of UK A</w:t>
            </w:r>
            <w:r w:rsidR="00240C80">
              <w:rPr>
                <w:rFonts w:ascii="Arial" w:hAnsi="Arial" w:cs="Arial"/>
                <w:sz w:val="20"/>
                <w:szCs w:val="20"/>
              </w:rPr>
              <w:t xml:space="preserve">utomotive ahead of a key </w:t>
            </w:r>
            <w:r w:rsidR="00572C6B">
              <w:rPr>
                <w:rFonts w:ascii="Arial" w:hAnsi="Arial" w:cs="Arial"/>
                <w:sz w:val="20"/>
                <w:szCs w:val="20"/>
              </w:rPr>
              <w:t xml:space="preserve">international </w:t>
            </w:r>
            <w:r w:rsidR="000766DA">
              <w:rPr>
                <w:rFonts w:ascii="Arial" w:hAnsi="Arial" w:cs="Arial"/>
                <w:sz w:val="20"/>
                <w:szCs w:val="20"/>
              </w:rPr>
              <w:t>motor show. The f</w:t>
            </w:r>
            <w:r w:rsidR="00240C80">
              <w:rPr>
                <w:rFonts w:ascii="Arial" w:hAnsi="Arial" w:cs="Arial"/>
                <w:sz w:val="20"/>
                <w:szCs w:val="20"/>
              </w:rPr>
              <w:t xml:space="preserve">uture success of this sector will hinge upon </w:t>
            </w:r>
            <w:r w:rsidR="00572C6B">
              <w:rPr>
                <w:rFonts w:ascii="Arial" w:hAnsi="Arial" w:cs="Arial"/>
                <w:sz w:val="20"/>
                <w:szCs w:val="20"/>
              </w:rPr>
              <w:t>the ability of the UK to maintain</w:t>
            </w:r>
            <w:r w:rsidR="00240C80">
              <w:rPr>
                <w:rFonts w:ascii="Arial" w:hAnsi="Arial" w:cs="Arial"/>
                <w:sz w:val="20"/>
                <w:szCs w:val="20"/>
              </w:rPr>
              <w:t xml:space="preserve"> the </w:t>
            </w:r>
            <w:r w:rsidR="00572C6B">
              <w:rPr>
                <w:rFonts w:ascii="Arial" w:hAnsi="Arial" w:cs="Arial"/>
                <w:sz w:val="20"/>
                <w:szCs w:val="20"/>
              </w:rPr>
              <w:t xml:space="preserve">business and trading </w:t>
            </w:r>
            <w:r w:rsidR="00736432">
              <w:rPr>
                <w:rFonts w:ascii="Arial" w:hAnsi="Arial" w:cs="Arial"/>
                <w:sz w:val="20"/>
                <w:szCs w:val="20"/>
              </w:rPr>
              <w:t>conditions</w:t>
            </w:r>
            <w:r w:rsidR="00572C6B">
              <w:rPr>
                <w:rFonts w:ascii="Arial" w:hAnsi="Arial" w:cs="Arial"/>
                <w:sz w:val="20"/>
                <w:szCs w:val="20"/>
              </w:rPr>
              <w:t xml:space="preserve"> that make the sector so competitive globally</w:t>
            </w:r>
            <w:r w:rsidR="00240C80">
              <w:rPr>
                <w:rFonts w:ascii="Arial" w:hAnsi="Arial" w:cs="Arial"/>
                <w:sz w:val="20"/>
                <w:szCs w:val="20"/>
              </w:rPr>
              <w:t>.</w:t>
            </w:r>
            <w:r w:rsidR="000D7F37">
              <w:rPr>
                <w:rFonts w:ascii="Arial" w:hAnsi="Arial" w:cs="Arial"/>
                <w:sz w:val="20"/>
                <w:szCs w:val="20"/>
              </w:rPr>
              <w:t>”</w:t>
            </w:r>
          </w:p>
          <w:p w14:paraId="66A405F7" w14:textId="77777777" w:rsidR="00736432" w:rsidRDefault="00736432" w:rsidP="00B36471">
            <w:pPr>
              <w:spacing w:line="276" w:lineRule="auto"/>
              <w:jc w:val="both"/>
              <w:rPr>
                <w:rFonts w:ascii="Arial" w:hAnsi="Arial" w:cs="Arial"/>
                <w:sz w:val="20"/>
                <w:szCs w:val="20"/>
              </w:rPr>
            </w:pPr>
          </w:p>
          <w:p w14:paraId="3D85BF21" w14:textId="77777777" w:rsidR="0041356A" w:rsidRDefault="00572C6B" w:rsidP="00B36471">
            <w:pPr>
              <w:spacing w:line="276" w:lineRule="auto"/>
              <w:jc w:val="both"/>
              <w:rPr>
                <w:rFonts w:ascii="Arial" w:hAnsi="Arial" w:cs="Arial"/>
                <w:sz w:val="20"/>
                <w:szCs w:val="20"/>
              </w:rPr>
            </w:pPr>
            <w:r>
              <w:rPr>
                <w:rFonts w:ascii="Arial" w:hAnsi="Arial" w:cs="Arial"/>
                <w:sz w:val="20"/>
                <w:szCs w:val="20"/>
              </w:rPr>
              <w:t>H</w:t>
            </w:r>
            <w:r w:rsidR="00092487">
              <w:rPr>
                <w:rFonts w:ascii="Arial" w:hAnsi="Arial" w:cs="Arial"/>
                <w:sz w:val="20"/>
                <w:szCs w:val="20"/>
              </w:rPr>
              <w:t xml:space="preserve">uge sums </w:t>
            </w:r>
            <w:r>
              <w:rPr>
                <w:rFonts w:ascii="Arial" w:hAnsi="Arial" w:cs="Arial"/>
                <w:sz w:val="20"/>
                <w:szCs w:val="20"/>
              </w:rPr>
              <w:t>are invested into the U</w:t>
            </w:r>
            <w:r w:rsidR="00551EC3">
              <w:rPr>
                <w:rFonts w:ascii="Arial" w:hAnsi="Arial" w:cs="Arial"/>
                <w:sz w:val="20"/>
                <w:szCs w:val="20"/>
              </w:rPr>
              <w:t>K</w:t>
            </w:r>
            <w:r>
              <w:rPr>
                <w:rFonts w:ascii="Arial" w:hAnsi="Arial" w:cs="Arial"/>
                <w:sz w:val="20"/>
                <w:szCs w:val="20"/>
              </w:rPr>
              <w:t xml:space="preserve"> to </w:t>
            </w:r>
            <w:r w:rsidR="00092487">
              <w:rPr>
                <w:rFonts w:ascii="Arial" w:hAnsi="Arial" w:cs="Arial"/>
                <w:sz w:val="20"/>
                <w:szCs w:val="20"/>
              </w:rPr>
              <w:t>develop, manufactur</w:t>
            </w:r>
            <w:r>
              <w:rPr>
                <w:rFonts w:ascii="Arial" w:hAnsi="Arial" w:cs="Arial"/>
                <w:sz w:val="20"/>
                <w:szCs w:val="20"/>
              </w:rPr>
              <w:t>e</w:t>
            </w:r>
            <w:r w:rsidR="00092487">
              <w:rPr>
                <w:rFonts w:ascii="Arial" w:hAnsi="Arial" w:cs="Arial"/>
                <w:sz w:val="20"/>
                <w:szCs w:val="20"/>
              </w:rPr>
              <w:t xml:space="preserve"> and bring to market vehicles that are cleaner, more fuel efficient, safer and more advanced every year. When it comes to ultra low emission vehicles and plug-in cars in particular, </w:t>
            </w:r>
            <w:r>
              <w:rPr>
                <w:rFonts w:ascii="Arial" w:hAnsi="Arial" w:cs="Arial"/>
                <w:sz w:val="20"/>
                <w:szCs w:val="20"/>
              </w:rPr>
              <w:t>the UK</w:t>
            </w:r>
            <w:r w:rsidR="00092487">
              <w:rPr>
                <w:rFonts w:ascii="Arial" w:hAnsi="Arial" w:cs="Arial"/>
                <w:sz w:val="20"/>
                <w:szCs w:val="20"/>
              </w:rPr>
              <w:t xml:space="preserve"> has a strong record, with </w:t>
            </w:r>
            <w:r w:rsidR="000D7F37">
              <w:rPr>
                <w:rFonts w:ascii="Arial" w:hAnsi="Arial" w:cs="Arial"/>
                <w:sz w:val="20"/>
                <w:szCs w:val="20"/>
              </w:rPr>
              <w:t xml:space="preserve">a £1 billion joint industry-government </w:t>
            </w:r>
            <w:r>
              <w:rPr>
                <w:rFonts w:ascii="Arial" w:hAnsi="Arial" w:cs="Arial"/>
                <w:sz w:val="20"/>
                <w:szCs w:val="20"/>
              </w:rPr>
              <w:t>initiative to develop advanced propulsion technolog</w:t>
            </w:r>
            <w:r w:rsidR="004233CA">
              <w:rPr>
                <w:rFonts w:ascii="Arial" w:hAnsi="Arial" w:cs="Arial"/>
                <w:sz w:val="20"/>
                <w:szCs w:val="20"/>
              </w:rPr>
              <w:t>ies</w:t>
            </w:r>
            <w:r w:rsidR="00551EC3">
              <w:rPr>
                <w:rFonts w:ascii="Arial" w:hAnsi="Arial" w:cs="Arial"/>
                <w:sz w:val="20"/>
                <w:szCs w:val="20"/>
              </w:rPr>
              <w:t xml:space="preserve">, </w:t>
            </w:r>
            <w:r w:rsidR="004233CA">
              <w:rPr>
                <w:rFonts w:ascii="Arial" w:hAnsi="Arial" w:cs="Arial"/>
                <w:sz w:val="20"/>
                <w:szCs w:val="20"/>
              </w:rPr>
              <w:t>whil</w:t>
            </w:r>
            <w:r w:rsidR="00551EC3">
              <w:rPr>
                <w:rFonts w:ascii="Arial" w:hAnsi="Arial" w:cs="Arial"/>
                <w:sz w:val="20"/>
                <w:szCs w:val="20"/>
              </w:rPr>
              <w:t>e</w:t>
            </w:r>
            <w:r w:rsidR="004233CA">
              <w:rPr>
                <w:rFonts w:ascii="Arial" w:hAnsi="Arial" w:cs="Arial"/>
                <w:sz w:val="20"/>
                <w:szCs w:val="20"/>
              </w:rPr>
              <w:t xml:space="preserve"> the UK ultra-low emission car market itself</w:t>
            </w:r>
            <w:r w:rsidR="000D7F37">
              <w:rPr>
                <w:rFonts w:ascii="Arial" w:hAnsi="Arial" w:cs="Arial"/>
                <w:sz w:val="20"/>
                <w:szCs w:val="20"/>
              </w:rPr>
              <w:t xml:space="preserve"> </w:t>
            </w:r>
            <w:r w:rsidR="005F6CFF">
              <w:rPr>
                <w:rFonts w:ascii="Arial" w:hAnsi="Arial" w:cs="Arial"/>
                <w:sz w:val="20"/>
                <w:szCs w:val="20"/>
              </w:rPr>
              <w:t>is the second fastest growing market</w:t>
            </w:r>
            <w:r w:rsidR="00092487">
              <w:rPr>
                <w:rFonts w:ascii="Arial" w:hAnsi="Arial" w:cs="Arial"/>
                <w:sz w:val="20"/>
                <w:szCs w:val="20"/>
              </w:rPr>
              <w:t xml:space="preserve"> in Europe </w:t>
            </w:r>
            <w:r w:rsidR="005F6CFF">
              <w:rPr>
                <w:rFonts w:ascii="Arial" w:hAnsi="Arial" w:cs="Arial"/>
                <w:sz w:val="20"/>
                <w:szCs w:val="20"/>
              </w:rPr>
              <w:t xml:space="preserve">after </w:t>
            </w:r>
            <w:r w:rsidR="00092487">
              <w:rPr>
                <w:rFonts w:ascii="Arial" w:hAnsi="Arial" w:cs="Arial"/>
                <w:sz w:val="20"/>
                <w:szCs w:val="20"/>
              </w:rPr>
              <w:t>Spain.</w:t>
            </w:r>
            <w:r w:rsidR="005F6CFF" w:rsidRPr="005F6CFF">
              <w:rPr>
                <w:rFonts w:ascii="Arial" w:hAnsi="Arial" w:cs="Arial"/>
                <w:sz w:val="20"/>
                <w:szCs w:val="20"/>
                <w:vertAlign w:val="superscript"/>
              </w:rPr>
              <w:t>2</w:t>
            </w:r>
          </w:p>
          <w:p w14:paraId="4F022C21" w14:textId="77777777" w:rsidR="00092487" w:rsidRDefault="00092487" w:rsidP="00B36471">
            <w:pPr>
              <w:spacing w:line="276" w:lineRule="auto"/>
              <w:jc w:val="both"/>
              <w:rPr>
                <w:rFonts w:ascii="Arial" w:hAnsi="Arial" w:cs="Arial"/>
                <w:sz w:val="20"/>
                <w:szCs w:val="20"/>
              </w:rPr>
            </w:pPr>
          </w:p>
          <w:p w14:paraId="2163D158" w14:textId="77777777" w:rsidR="00092487" w:rsidRDefault="00092487" w:rsidP="00B36471">
            <w:pPr>
              <w:spacing w:line="276" w:lineRule="auto"/>
              <w:jc w:val="both"/>
              <w:rPr>
                <w:rFonts w:ascii="Arial" w:hAnsi="Arial" w:cs="Arial"/>
                <w:sz w:val="20"/>
                <w:szCs w:val="20"/>
              </w:rPr>
            </w:pPr>
            <w:r>
              <w:rPr>
                <w:rFonts w:ascii="Arial" w:hAnsi="Arial" w:cs="Arial"/>
                <w:sz w:val="20"/>
                <w:szCs w:val="20"/>
              </w:rPr>
              <w:t xml:space="preserve">Meanwhile, the UK is </w:t>
            </w:r>
            <w:r w:rsidR="000D7F37">
              <w:rPr>
                <w:rFonts w:ascii="Arial" w:hAnsi="Arial" w:cs="Arial"/>
                <w:sz w:val="20"/>
                <w:szCs w:val="20"/>
              </w:rPr>
              <w:t xml:space="preserve">already earning a reputation as </w:t>
            </w:r>
            <w:r w:rsidR="004B3758">
              <w:rPr>
                <w:rFonts w:ascii="Arial" w:hAnsi="Arial" w:cs="Arial"/>
                <w:sz w:val="20"/>
                <w:szCs w:val="20"/>
              </w:rPr>
              <w:t xml:space="preserve">a </w:t>
            </w:r>
            <w:r w:rsidR="000D7F37">
              <w:rPr>
                <w:rFonts w:ascii="Arial" w:hAnsi="Arial" w:cs="Arial"/>
                <w:sz w:val="20"/>
                <w:szCs w:val="20"/>
              </w:rPr>
              <w:t>global development hub</w:t>
            </w:r>
            <w:r>
              <w:rPr>
                <w:rFonts w:ascii="Arial" w:hAnsi="Arial" w:cs="Arial"/>
                <w:sz w:val="20"/>
                <w:szCs w:val="20"/>
              </w:rPr>
              <w:t xml:space="preserve"> for </w:t>
            </w:r>
            <w:r w:rsidR="000D7F37">
              <w:rPr>
                <w:rFonts w:ascii="Arial" w:hAnsi="Arial" w:cs="Arial"/>
                <w:sz w:val="20"/>
                <w:szCs w:val="20"/>
              </w:rPr>
              <w:t>connected and autonomous vehicle</w:t>
            </w:r>
            <w:r w:rsidR="004233CA">
              <w:rPr>
                <w:rFonts w:ascii="Arial" w:hAnsi="Arial" w:cs="Arial"/>
                <w:sz w:val="20"/>
                <w:szCs w:val="20"/>
              </w:rPr>
              <w:t>s</w:t>
            </w:r>
            <w:r w:rsidR="001D419B">
              <w:rPr>
                <w:rFonts w:ascii="Arial" w:hAnsi="Arial" w:cs="Arial"/>
                <w:sz w:val="20"/>
                <w:szCs w:val="20"/>
              </w:rPr>
              <w:t>, thanks to</w:t>
            </w:r>
            <w:r>
              <w:rPr>
                <w:rFonts w:ascii="Arial" w:hAnsi="Arial" w:cs="Arial"/>
                <w:sz w:val="20"/>
                <w:szCs w:val="20"/>
              </w:rPr>
              <w:t xml:space="preserve"> </w:t>
            </w:r>
            <w:r w:rsidR="000D7F37">
              <w:rPr>
                <w:rFonts w:ascii="Arial" w:hAnsi="Arial" w:cs="Arial"/>
                <w:sz w:val="20"/>
                <w:szCs w:val="20"/>
              </w:rPr>
              <w:t>significant ind</w:t>
            </w:r>
            <w:r w:rsidR="005F6CFF">
              <w:rPr>
                <w:rFonts w:ascii="Arial" w:hAnsi="Arial" w:cs="Arial"/>
                <w:sz w:val="20"/>
                <w:szCs w:val="20"/>
              </w:rPr>
              <w:t>ustry and government investment. T</w:t>
            </w:r>
            <w:r w:rsidR="000D7F37">
              <w:rPr>
                <w:rFonts w:ascii="Arial" w:hAnsi="Arial" w:cs="Arial"/>
                <w:sz w:val="20"/>
                <w:szCs w:val="20"/>
              </w:rPr>
              <w:t xml:space="preserve">he ability to trial these cars on public roads – </w:t>
            </w:r>
            <w:r w:rsidR="005F6CFF">
              <w:rPr>
                <w:rFonts w:ascii="Arial" w:hAnsi="Arial" w:cs="Arial"/>
                <w:sz w:val="20"/>
                <w:szCs w:val="20"/>
              </w:rPr>
              <w:t>as a</w:t>
            </w:r>
            <w:r w:rsidR="000D7F37">
              <w:rPr>
                <w:rFonts w:ascii="Arial" w:hAnsi="Arial" w:cs="Arial"/>
                <w:sz w:val="20"/>
                <w:szCs w:val="20"/>
              </w:rPr>
              <w:t xml:space="preserve"> result of the UK not having ratified the Vienna convention some decades ago</w:t>
            </w:r>
            <w:r w:rsidR="005F6CFF">
              <w:rPr>
                <w:rFonts w:ascii="Arial" w:hAnsi="Arial" w:cs="Arial"/>
                <w:sz w:val="20"/>
                <w:szCs w:val="20"/>
              </w:rPr>
              <w:t xml:space="preserve"> – </w:t>
            </w:r>
            <w:r w:rsidR="000D7F37">
              <w:rPr>
                <w:rFonts w:ascii="Arial" w:hAnsi="Arial" w:cs="Arial"/>
                <w:sz w:val="20"/>
                <w:szCs w:val="20"/>
              </w:rPr>
              <w:t>has</w:t>
            </w:r>
            <w:r w:rsidR="005F6CFF">
              <w:rPr>
                <w:rFonts w:ascii="Arial" w:hAnsi="Arial" w:cs="Arial"/>
                <w:sz w:val="20"/>
                <w:szCs w:val="20"/>
              </w:rPr>
              <w:t xml:space="preserve"> </w:t>
            </w:r>
            <w:r w:rsidR="000D7F37">
              <w:rPr>
                <w:rFonts w:ascii="Arial" w:hAnsi="Arial" w:cs="Arial"/>
                <w:sz w:val="20"/>
                <w:szCs w:val="20"/>
              </w:rPr>
              <w:t xml:space="preserve">given </w:t>
            </w:r>
            <w:r w:rsidR="004233CA">
              <w:rPr>
                <w:rFonts w:ascii="Arial" w:hAnsi="Arial" w:cs="Arial"/>
                <w:sz w:val="20"/>
                <w:szCs w:val="20"/>
              </w:rPr>
              <w:t>the UK</w:t>
            </w:r>
            <w:r w:rsidR="000D7F37">
              <w:rPr>
                <w:rFonts w:ascii="Arial" w:hAnsi="Arial" w:cs="Arial"/>
                <w:sz w:val="20"/>
                <w:szCs w:val="20"/>
              </w:rPr>
              <w:t xml:space="preserve"> a two-year head start on </w:t>
            </w:r>
            <w:r w:rsidR="004233CA">
              <w:rPr>
                <w:rFonts w:ascii="Arial" w:hAnsi="Arial" w:cs="Arial"/>
                <w:sz w:val="20"/>
                <w:szCs w:val="20"/>
              </w:rPr>
              <w:t xml:space="preserve">many </w:t>
            </w:r>
            <w:r w:rsidR="000D7F37">
              <w:rPr>
                <w:rFonts w:ascii="Arial" w:hAnsi="Arial" w:cs="Arial"/>
                <w:sz w:val="20"/>
                <w:szCs w:val="20"/>
              </w:rPr>
              <w:t xml:space="preserve">other countries. </w:t>
            </w:r>
            <w:r w:rsidR="004233CA">
              <w:rPr>
                <w:rFonts w:ascii="Arial" w:hAnsi="Arial" w:cs="Arial"/>
                <w:sz w:val="20"/>
                <w:szCs w:val="20"/>
              </w:rPr>
              <w:t xml:space="preserve">This offers huge growth potential for the UK as the development and </w:t>
            </w:r>
            <w:r w:rsidR="004233CA">
              <w:rPr>
                <w:rFonts w:ascii="Arial" w:hAnsi="Arial" w:cs="Arial"/>
                <w:sz w:val="20"/>
                <w:szCs w:val="20"/>
              </w:rPr>
              <w:lastRenderedPageBreak/>
              <w:t xml:space="preserve">introduction of these technologies could result in </w:t>
            </w:r>
            <w:r>
              <w:rPr>
                <w:rFonts w:ascii="Arial" w:hAnsi="Arial" w:cs="Arial"/>
                <w:sz w:val="20"/>
                <w:szCs w:val="20"/>
              </w:rPr>
              <w:t xml:space="preserve">an annual £51 billion </w:t>
            </w:r>
            <w:r w:rsidR="004233CA">
              <w:rPr>
                <w:rFonts w:ascii="Arial" w:hAnsi="Arial" w:cs="Arial"/>
                <w:sz w:val="20"/>
                <w:szCs w:val="20"/>
              </w:rPr>
              <w:t>contribution to GDP</w:t>
            </w:r>
            <w:r>
              <w:rPr>
                <w:rFonts w:ascii="Arial" w:hAnsi="Arial" w:cs="Arial"/>
                <w:sz w:val="20"/>
                <w:szCs w:val="20"/>
              </w:rPr>
              <w:t xml:space="preserve"> by 2030, along with 300,000 new jobs </w:t>
            </w:r>
            <w:r w:rsidR="004233CA">
              <w:rPr>
                <w:rFonts w:ascii="Arial" w:hAnsi="Arial" w:cs="Arial"/>
                <w:sz w:val="20"/>
                <w:szCs w:val="20"/>
              </w:rPr>
              <w:t xml:space="preserve">created </w:t>
            </w:r>
            <w:r>
              <w:rPr>
                <w:rFonts w:ascii="Arial" w:hAnsi="Arial" w:cs="Arial"/>
                <w:sz w:val="20"/>
                <w:szCs w:val="20"/>
              </w:rPr>
              <w:t xml:space="preserve">and 25,000 accidents </w:t>
            </w:r>
            <w:r w:rsidR="004233CA">
              <w:rPr>
                <w:rFonts w:ascii="Arial" w:hAnsi="Arial" w:cs="Arial"/>
                <w:sz w:val="20"/>
                <w:szCs w:val="20"/>
              </w:rPr>
              <w:t xml:space="preserve">prevented </w:t>
            </w:r>
            <w:r>
              <w:rPr>
                <w:rFonts w:ascii="Arial" w:hAnsi="Arial" w:cs="Arial"/>
                <w:sz w:val="20"/>
                <w:szCs w:val="20"/>
              </w:rPr>
              <w:t>every year.</w:t>
            </w:r>
          </w:p>
          <w:p w14:paraId="0D62F144" w14:textId="77777777" w:rsidR="005F6CFF" w:rsidRDefault="005F6CFF" w:rsidP="00B36471">
            <w:pPr>
              <w:spacing w:line="276" w:lineRule="auto"/>
              <w:jc w:val="both"/>
              <w:rPr>
                <w:rFonts w:ascii="Arial" w:hAnsi="Arial" w:cs="Arial"/>
                <w:b/>
                <w:sz w:val="20"/>
                <w:szCs w:val="20"/>
              </w:rPr>
            </w:pPr>
          </w:p>
          <w:p w14:paraId="27CE7E71" w14:textId="77777777" w:rsidR="00312F25" w:rsidRDefault="00092487" w:rsidP="00B36471">
            <w:pPr>
              <w:spacing w:line="276" w:lineRule="auto"/>
              <w:jc w:val="both"/>
              <w:rPr>
                <w:rFonts w:ascii="Arial" w:hAnsi="Arial" w:cs="Arial"/>
                <w:sz w:val="20"/>
                <w:szCs w:val="20"/>
              </w:rPr>
            </w:pPr>
            <w:r>
              <w:rPr>
                <w:rFonts w:ascii="Arial" w:hAnsi="Arial" w:cs="Arial"/>
                <w:sz w:val="20"/>
                <w:szCs w:val="20"/>
              </w:rPr>
              <w:t xml:space="preserve">That the UK has grasped this </w:t>
            </w:r>
            <w:r w:rsidR="001D419B">
              <w:rPr>
                <w:rFonts w:ascii="Arial" w:hAnsi="Arial" w:cs="Arial"/>
                <w:sz w:val="20"/>
                <w:szCs w:val="20"/>
              </w:rPr>
              <w:t xml:space="preserve">opportunity </w:t>
            </w:r>
            <w:r>
              <w:rPr>
                <w:rFonts w:ascii="Arial" w:hAnsi="Arial" w:cs="Arial"/>
                <w:sz w:val="20"/>
                <w:szCs w:val="20"/>
              </w:rPr>
              <w:t>is testament to its ability to adapt, lead and innovate. Thanks to early investment, expertise and an inherent commitment to technological a</w:t>
            </w:r>
            <w:r w:rsidR="001D419B">
              <w:rPr>
                <w:rFonts w:ascii="Arial" w:hAnsi="Arial" w:cs="Arial"/>
                <w:sz w:val="20"/>
                <w:szCs w:val="20"/>
              </w:rPr>
              <w:t>dvancement</w:t>
            </w:r>
            <w:r>
              <w:rPr>
                <w:rFonts w:ascii="Arial" w:hAnsi="Arial" w:cs="Arial"/>
                <w:sz w:val="20"/>
                <w:szCs w:val="20"/>
              </w:rPr>
              <w:t xml:space="preserve">, UK </w:t>
            </w:r>
            <w:r w:rsidR="004E05AC">
              <w:rPr>
                <w:rFonts w:ascii="Arial" w:hAnsi="Arial" w:cs="Arial"/>
                <w:sz w:val="20"/>
                <w:szCs w:val="20"/>
              </w:rPr>
              <w:t>A</w:t>
            </w:r>
            <w:r>
              <w:rPr>
                <w:rFonts w:ascii="Arial" w:hAnsi="Arial" w:cs="Arial"/>
                <w:sz w:val="20"/>
                <w:szCs w:val="20"/>
              </w:rPr>
              <w:t xml:space="preserve">utomotive is well placed to be at the forefront of </w:t>
            </w:r>
            <w:r w:rsidR="000766DA">
              <w:rPr>
                <w:rFonts w:ascii="Arial" w:hAnsi="Arial" w:cs="Arial"/>
                <w:sz w:val="20"/>
                <w:szCs w:val="20"/>
              </w:rPr>
              <w:t>these</w:t>
            </w:r>
            <w:r>
              <w:rPr>
                <w:rFonts w:ascii="Arial" w:hAnsi="Arial" w:cs="Arial"/>
                <w:sz w:val="20"/>
                <w:szCs w:val="20"/>
              </w:rPr>
              <w:t xml:space="preserve"> breakthrough technologies to make </w:t>
            </w:r>
            <w:r w:rsidR="001D419B">
              <w:rPr>
                <w:rFonts w:ascii="Arial" w:hAnsi="Arial" w:cs="Arial"/>
                <w:sz w:val="20"/>
                <w:szCs w:val="20"/>
              </w:rPr>
              <w:t>driving smarter, safer and clea</w:t>
            </w:r>
            <w:r>
              <w:rPr>
                <w:rFonts w:ascii="Arial" w:hAnsi="Arial" w:cs="Arial"/>
                <w:sz w:val="20"/>
                <w:szCs w:val="20"/>
              </w:rPr>
              <w:t>ner.</w:t>
            </w:r>
          </w:p>
          <w:p w14:paraId="37D58C7E" w14:textId="77777777" w:rsidR="000D7F37" w:rsidRDefault="000D7F37" w:rsidP="00B36471">
            <w:pPr>
              <w:spacing w:line="276" w:lineRule="auto"/>
              <w:jc w:val="both"/>
              <w:rPr>
                <w:rFonts w:ascii="Arial" w:hAnsi="Arial" w:cs="Arial"/>
                <w:sz w:val="20"/>
                <w:szCs w:val="20"/>
              </w:rPr>
            </w:pPr>
          </w:p>
          <w:p w14:paraId="167B96A4" w14:textId="77777777" w:rsidR="000D7F37" w:rsidRPr="008C0C2B" w:rsidRDefault="000D7F37" w:rsidP="00B36471">
            <w:pPr>
              <w:spacing w:line="360" w:lineRule="auto"/>
              <w:jc w:val="both"/>
              <w:rPr>
                <w:rFonts w:ascii="Arial" w:hAnsi="Arial" w:cs="Arial"/>
                <w:b/>
                <w:bCs/>
                <w:color w:val="1074CB"/>
              </w:rPr>
            </w:pPr>
            <w:r w:rsidRPr="008C0C2B">
              <w:rPr>
                <w:rFonts w:ascii="Arial" w:hAnsi="Arial" w:cs="Arial"/>
                <w:b/>
                <w:bCs/>
                <w:color w:val="1074CB"/>
              </w:rPr>
              <w:t xml:space="preserve">10 Facts about the UK </w:t>
            </w:r>
            <w:r w:rsidR="003A23C1">
              <w:rPr>
                <w:rFonts w:ascii="Arial" w:hAnsi="Arial" w:cs="Arial"/>
                <w:b/>
                <w:bCs/>
                <w:color w:val="1074CB"/>
              </w:rPr>
              <w:t>car i</w:t>
            </w:r>
            <w:r w:rsidRPr="008C0C2B">
              <w:rPr>
                <w:rFonts w:ascii="Arial" w:hAnsi="Arial" w:cs="Arial"/>
                <w:b/>
                <w:bCs/>
                <w:color w:val="1074CB"/>
              </w:rPr>
              <w:t>ndustry</w:t>
            </w:r>
          </w:p>
          <w:p w14:paraId="1E4ED564" w14:textId="77777777" w:rsidR="00736432" w:rsidRPr="00736432" w:rsidRDefault="000D7F37" w:rsidP="00B36471">
            <w:pPr>
              <w:pStyle w:val="ListParagraph"/>
              <w:numPr>
                <w:ilvl w:val="0"/>
                <w:numId w:val="18"/>
              </w:numPr>
              <w:spacing w:after="120"/>
              <w:ind w:left="357" w:hanging="357"/>
              <w:rPr>
                <w:rFonts w:ascii="Arial" w:hAnsi="Arial" w:cs="Arial"/>
                <w:sz w:val="20"/>
                <w:szCs w:val="20"/>
              </w:rPr>
            </w:pPr>
            <w:r w:rsidRPr="00736432">
              <w:rPr>
                <w:rFonts w:ascii="Arial" w:hAnsi="Arial" w:cs="Arial"/>
                <w:sz w:val="20"/>
                <w:szCs w:val="20"/>
              </w:rPr>
              <w:t>In the UK, a new car rolls off production lines every 16 seconds.</w:t>
            </w:r>
          </w:p>
          <w:p w14:paraId="515D1F90" w14:textId="77777777" w:rsidR="000D7F37" w:rsidRPr="00736432" w:rsidRDefault="000D7F37" w:rsidP="00B36471">
            <w:pPr>
              <w:pStyle w:val="ListParagraph"/>
              <w:numPr>
                <w:ilvl w:val="0"/>
                <w:numId w:val="18"/>
              </w:numPr>
              <w:spacing w:after="120"/>
              <w:ind w:left="357" w:hanging="357"/>
              <w:rPr>
                <w:rFonts w:ascii="Arial" w:hAnsi="Arial" w:cs="Arial"/>
                <w:sz w:val="20"/>
                <w:szCs w:val="20"/>
              </w:rPr>
            </w:pPr>
            <w:r w:rsidRPr="00736432">
              <w:rPr>
                <w:rFonts w:ascii="Arial" w:hAnsi="Arial" w:cs="Arial"/>
                <w:sz w:val="20"/>
                <w:szCs w:val="20"/>
              </w:rPr>
              <w:t xml:space="preserve">The UK exports </w:t>
            </w:r>
            <w:r w:rsidR="004233CA" w:rsidRPr="00736432">
              <w:rPr>
                <w:rFonts w:ascii="Arial" w:hAnsi="Arial" w:cs="Arial"/>
                <w:sz w:val="20"/>
                <w:szCs w:val="20"/>
              </w:rPr>
              <w:t xml:space="preserve">around </w:t>
            </w:r>
            <w:r w:rsidRPr="00736432">
              <w:rPr>
                <w:rFonts w:ascii="Arial" w:hAnsi="Arial" w:cs="Arial"/>
                <w:sz w:val="20"/>
                <w:szCs w:val="20"/>
              </w:rPr>
              <w:t>80% of all the cars it produces – and exports are at record levels, with 1.2 million people across the world buying a British car in 2015.</w:t>
            </w:r>
          </w:p>
          <w:p w14:paraId="7C90C707" w14:textId="77777777" w:rsidR="00B1798A" w:rsidRPr="00736432" w:rsidRDefault="00B1798A" w:rsidP="00B36471">
            <w:pPr>
              <w:pStyle w:val="ListParagraph"/>
              <w:numPr>
                <w:ilvl w:val="0"/>
                <w:numId w:val="18"/>
              </w:numPr>
              <w:spacing w:after="120"/>
              <w:ind w:left="357" w:hanging="357"/>
              <w:rPr>
                <w:rFonts w:ascii="Arial" w:hAnsi="Arial" w:cs="Arial"/>
                <w:sz w:val="20"/>
                <w:szCs w:val="20"/>
              </w:rPr>
            </w:pPr>
            <w:r w:rsidRPr="00736432">
              <w:rPr>
                <w:rFonts w:ascii="Arial" w:hAnsi="Arial" w:cs="Arial"/>
                <w:sz w:val="20"/>
                <w:szCs w:val="20"/>
              </w:rPr>
              <w:t>Some 2.5 million engines are produced every year in the UK, with more than half exported to global markets.</w:t>
            </w:r>
          </w:p>
          <w:p w14:paraId="59305113" w14:textId="77777777" w:rsidR="00736432" w:rsidRPr="003A23C1" w:rsidRDefault="000D7F37" w:rsidP="00B36471">
            <w:pPr>
              <w:pStyle w:val="ListParagraph"/>
              <w:numPr>
                <w:ilvl w:val="0"/>
                <w:numId w:val="18"/>
              </w:numPr>
              <w:spacing w:after="120"/>
              <w:ind w:left="357" w:hanging="357"/>
              <w:rPr>
                <w:rFonts w:ascii="Arial" w:hAnsi="Arial" w:cs="Arial"/>
                <w:sz w:val="20"/>
                <w:szCs w:val="20"/>
              </w:rPr>
            </w:pPr>
            <w:r w:rsidRPr="00736432">
              <w:rPr>
                <w:rFonts w:ascii="Arial" w:hAnsi="Arial" w:cs="Arial"/>
                <w:sz w:val="20"/>
                <w:szCs w:val="20"/>
              </w:rPr>
              <w:t xml:space="preserve">The UK is home to 13 R&amp;D centres and six design </w:t>
            </w:r>
            <w:r w:rsidR="00B1798A" w:rsidRPr="00736432">
              <w:rPr>
                <w:rFonts w:ascii="Arial" w:hAnsi="Arial" w:cs="Arial"/>
                <w:sz w:val="20"/>
                <w:szCs w:val="20"/>
              </w:rPr>
              <w:t>centres. In fact, innovation has been a major part of the sector’s growth – with £2.</w:t>
            </w:r>
            <w:r w:rsidR="004E05AC">
              <w:rPr>
                <w:rFonts w:ascii="Arial" w:hAnsi="Arial" w:cs="Arial"/>
                <w:sz w:val="20"/>
                <w:szCs w:val="20"/>
              </w:rPr>
              <w:t>5</w:t>
            </w:r>
            <w:r w:rsidR="00B1798A" w:rsidRPr="00736432">
              <w:rPr>
                <w:rFonts w:ascii="Arial" w:hAnsi="Arial" w:cs="Arial"/>
                <w:sz w:val="20"/>
                <w:szCs w:val="20"/>
              </w:rPr>
              <w:t xml:space="preserve"> billion invested every year in R&amp;D.</w:t>
            </w:r>
          </w:p>
          <w:p w14:paraId="2DA337B8" w14:textId="77777777" w:rsidR="00736432" w:rsidRPr="00736432" w:rsidRDefault="00736432" w:rsidP="00B36471">
            <w:pPr>
              <w:pStyle w:val="ListParagraph"/>
              <w:numPr>
                <w:ilvl w:val="0"/>
                <w:numId w:val="18"/>
              </w:numPr>
              <w:spacing w:after="120"/>
              <w:ind w:left="357" w:hanging="357"/>
              <w:rPr>
                <w:rFonts w:ascii="Arial" w:hAnsi="Arial"/>
                <w:sz w:val="20"/>
                <w:szCs w:val="20"/>
              </w:rPr>
            </w:pPr>
            <w:r w:rsidRPr="00736432">
              <w:rPr>
                <w:rFonts w:ascii="Arial" w:hAnsi="Arial"/>
                <w:sz w:val="20"/>
                <w:szCs w:val="20"/>
              </w:rPr>
              <w:t>In terms of car production output, the UK now ranks 3</w:t>
            </w:r>
            <w:r w:rsidRPr="00736432">
              <w:rPr>
                <w:rFonts w:ascii="Arial" w:hAnsi="Arial"/>
                <w:sz w:val="20"/>
                <w:szCs w:val="20"/>
                <w:vertAlign w:val="superscript"/>
              </w:rPr>
              <w:t>rd</w:t>
            </w:r>
            <w:r w:rsidRPr="00736432">
              <w:rPr>
                <w:rFonts w:ascii="Arial" w:hAnsi="Arial"/>
                <w:sz w:val="20"/>
                <w:szCs w:val="20"/>
              </w:rPr>
              <w:t xml:space="preserve"> in the EU (behind Germany and Spain); and 10</w:t>
            </w:r>
            <w:r w:rsidRPr="00736432">
              <w:rPr>
                <w:rFonts w:ascii="Arial" w:hAnsi="Arial"/>
                <w:sz w:val="20"/>
                <w:szCs w:val="20"/>
                <w:vertAlign w:val="superscript"/>
              </w:rPr>
              <w:t>th</w:t>
            </w:r>
            <w:r w:rsidRPr="00736432">
              <w:rPr>
                <w:rFonts w:ascii="Arial" w:hAnsi="Arial"/>
                <w:sz w:val="20"/>
                <w:szCs w:val="20"/>
              </w:rPr>
              <w:t xml:space="preserve"> in the world</w:t>
            </w:r>
            <w:r w:rsidRPr="00736432">
              <w:rPr>
                <w:rFonts w:ascii="Arial" w:hAnsi="Arial"/>
                <w:sz w:val="20"/>
                <w:szCs w:val="20"/>
                <w:vertAlign w:val="superscript"/>
              </w:rPr>
              <w:t>3</w:t>
            </w:r>
            <w:r w:rsidRPr="00736432">
              <w:rPr>
                <w:rFonts w:ascii="Arial" w:hAnsi="Arial"/>
                <w:sz w:val="20"/>
                <w:szCs w:val="20"/>
              </w:rPr>
              <w:t xml:space="preserve"> </w:t>
            </w:r>
            <w:r w:rsidRPr="00736432">
              <w:rPr>
                <w:rFonts w:ascii="Arial" w:hAnsi="Arial" w:cs="Arial"/>
                <w:sz w:val="20"/>
                <w:szCs w:val="20"/>
              </w:rPr>
              <w:t>–</w:t>
            </w:r>
            <w:r w:rsidRPr="00736432">
              <w:rPr>
                <w:rFonts w:ascii="Arial" w:hAnsi="Arial"/>
                <w:sz w:val="20"/>
                <w:szCs w:val="20"/>
              </w:rPr>
              <w:t xml:space="preserve"> and the sector also has the highest level of workforce productivity in Europe.</w:t>
            </w:r>
            <w:r w:rsidRPr="00736432">
              <w:rPr>
                <w:rFonts w:ascii="Arial" w:hAnsi="Arial"/>
                <w:sz w:val="20"/>
                <w:szCs w:val="20"/>
                <w:vertAlign w:val="superscript"/>
              </w:rPr>
              <w:t>4</w:t>
            </w:r>
          </w:p>
          <w:p w14:paraId="699D644F" w14:textId="77777777" w:rsidR="000D7F37" w:rsidRPr="00736432" w:rsidRDefault="000D7F37" w:rsidP="00B36471">
            <w:pPr>
              <w:pStyle w:val="ListParagraph"/>
              <w:numPr>
                <w:ilvl w:val="0"/>
                <w:numId w:val="18"/>
              </w:numPr>
              <w:spacing w:after="120"/>
              <w:ind w:left="357" w:hanging="357"/>
              <w:rPr>
                <w:rFonts w:ascii="Arial" w:hAnsi="Arial" w:cs="Arial"/>
                <w:sz w:val="20"/>
                <w:szCs w:val="20"/>
              </w:rPr>
            </w:pPr>
            <w:r w:rsidRPr="00736432">
              <w:rPr>
                <w:rFonts w:ascii="Arial" w:hAnsi="Arial" w:cs="Arial"/>
                <w:sz w:val="20"/>
                <w:szCs w:val="20"/>
              </w:rPr>
              <w:t>If development of connected and autonomous vehicles continues at its current rate, the industry could be worth £51</w:t>
            </w:r>
            <w:r w:rsidR="000766DA">
              <w:rPr>
                <w:rFonts w:ascii="Arial" w:hAnsi="Arial" w:cs="Arial"/>
                <w:sz w:val="20"/>
                <w:szCs w:val="20"/>
              </w:rPr>
              <w:t xml:space="preserve"> </w:t>
            </w:r>
            <w:r w:rsidRPr="00736432">
              <w:rPr>
                <w:rFonts w:ascii="Arial" w:hAnsi="Arial" w:cs="Arial"/>
                <w:sz w:val="20"/>
                <w:szCs w:val="20"/>
              </w:rPr>
              <w:t>billion to companies operating here by 2030.</w:t>
            </w:r>
          </w:p>
          <w:p w14:paraId="561E1C11" w14:textId="77777777" w:rsidR="000D7F37" w:rsidRPr="00736432" w:rsidRDefault="000D7F37" w:rsidP="00B36471">
            <w:pPr>
              <w:pStyle w:val="ListParagraph"/>
              <w:numPr>
                <w:ilvl w:val="0"/>
                <w:numId w:val="18"/>
              </w:numPr>
              <w:spacing w:after="120"/>
              <w:ind w:left="357" w:hanging="357"/>
              <w:rPr>
                <w:rFonts w:ascii="Arial" w:hAnsi="Arial" w:cs="Arial"/>
                <w:sz w:val="20"/>
                <w:szCs w:val="20"/>
              </w:rPr>
            </w:pPr>
            <w:r w:rsidRPr="00736432">
              <w:rPr>
                <w:rFonts w:ascii="Arial" w:hAnsi="Arial" w:cs="Arial"/>
                <w:sz w:val="20"/>
                <w:szCs w:val="20"/>
              </w:rPr>
              <w:t>The UK has one of the</w:t>
            </w:r>
            <w:r w:rsidR="008C0C2B" w:rsidRPr="00736432">
              <w:rPr>
                <w:rFonts w:ascii="Arial" w:hAnsi="Arial" w:cs="Arial"/>
                <w:sz w:val="20"/>
                <w:szCs w:val="20"/>
              </w:rPr>
              <w:t xml:space="preserve"> EU’s</w:t>
            </w:r>
            <w:r w:rsidRPr="00736432">
              <w:rPr>
                <w:rFonts w:ascii="Arial" w:hAnsi="Arial" w:cs="Arial"/>
                <w:sz w:val="20"/>
                <w:szCs w:val="20"/>
              </w:rPr>
              <w:t xml:space="preserve"> fastest growing electric </w:t>
            </w:r>
            <w:r w:rsidR="004E05AC">
              <w:rPr>
                <w:rFonts w:ascii="Arial" w:hAnsi="Arial" w:cs="Arial"/>
                <w:sz w:val="20"/>
                <w:szCs w:val="20"/>
              </w:rPr>
              <w:t>car</w:t>
            </w:r>
            <w:r w:rsidRPr="00736432">
              <w:rPr>
                <w:rFonts w:ascii="Arial" w:hAnsi="Arial" w:cs="Arial"/>
                <w:sz w:val="20"/>
                <w:szCs w:val="20"/>
              </w:rPr>
              <w:t xml:space="preserve"> markets – demand grew by more than 50% last year.</w:t>
            </w:r>
          </w:p>
          <w:p w14:paraId="5C278B32" w14:textId="77777777" w:rsidR="000D7F37" w:rsidRPr="00736432" w:rsidRDefault="000D7F37" w:rsidP="00B36471">
            <w:pPr>
              <w:pStyle w:val="ListParagraph"/>
              <w:numPr>
                <w:ilvl w:val="0"/>
                <w:numId w:val="18"/>
              </w:numPr>
              <w:spacing w:after="120"/>
              <w:ind w:left="357" w:hanging="357"/>
              <w:rPr>
                <w:rFonts w:ascii="Arial" w:hAnsi="Arial" w:cs="Arial"/>
                <w:sz w:val="20"/>
                <w:szCs w:val="20"/>
              </w:rPr>
            </w:pPr>
            <w:r w:rsidRPr="00736432">
              <w:rPr>
                <w:rFonts w:ascii="Arial" w:hAnsi="Arial" w:cs="Arial"/>
                <w:sz w:val="20"/>
                <w:szCs w:val="20"/>
              </w:rPr>
              <w:t xml:space="preserve">The UK imports 86.5% of the 2.63 million new cars sold </w:t>
            </w:r>
            <w:r w:rsidR="000766DA">
              <w:rPr>
                <w:rFonts w:ascii="Arial" w:hAnsi="Arial" w:cs="Arial"/>
                <w:sz w:val="20"/>
                <w:szCs w:val="20"/>
              </w:rPr>
              <w:t>in the country</w:t>
            </w:r>
            <w:r w:rsidRPr="00736432">
              <w:rPr>
                <w:rFonts w:ascii="Arial" w:hAnsi="Arial" w:cs="Arial"/>
                <w:sz w:val="20"/>
                <w:szCs w:val="20"/>
              </w:rPr>
              <w:t xml:space="preserve"> – 81.5% of them from the EU</w:t>
            </w:r>
            <w:r w:rsidR="004233CA" w:rsidRPr="00736432">
              <w:rPr>
                <w:rFonts w:ascii="Arial" w:hAnsi="Arial" w:cs="Arial"/>
                <w:sz w:val="20"/>
                <w:szCs w:val="20"/>
              </w:rPr>
              <w:t xml:space="preserve"> – offering consumers a huge choice</w:t>
            </w:r>
            <w:r w:rsidRPr="00736432">
              <w:rPr>
                <w:rFonts w:ascii="Arial" w:hAnsi="Arial" w:cs="Arial"/>
                <w:sz w:val="20"/>
                <w:szCs w:val="20"/>
              </w:rPr>
              <w:t>.</w:t>
            </w:r>
          </w:p>
          <w:p w14:paraId="7413E0E4" w14:textId="77777777" w:rsidR="00B1798A" w:rsidRPr="00736432" w:rsidRDefault="00B1798A" w:rsidP="00B36471">
            <w:pPr>
              <w:pStyle w:val="ListParagraph"/>
              <w:numPr>
                <w:ilvl w:val="0"/>
                <w:numId w:val="18"/>
              </w:numPr>
              <w:spacing w:after="120"/>
              <w:ind w:left="357" w:hanging="357"/>
              <w:rPr>
                <w:rFonts w:ascii="Arial" w:hAnsi="Arial" w:cs="Arial"/>
                <w:sz w:val="20"/>
                <w:szCs w:val="20"/>
              </w:rPr>
            </w:pPr>
            <w:r w:rsidRPr="00736432">
              <w:rPr>
                <w:rFonts w:ascii="Arial" w:hAnsi="Arial" w:cs="Arial"/>
                <w:sz w:val="20"/>
                <w:szCs w:val="20"/>
              </w:rPr>
              <w:t>The UK is home to 90% of the world’s top automotive suppliers, and a £6 billion untapped supply chain opportunity has been identified there.</w:t>
            </w:r>
            <w:r w:rsidR="000766DA" w:rsidRPr="000766DA">
              <w:rPr>
                <w:rFonts w:ascii="Arial" w:hAnsi="Arial" w:cs="Arial"/>
                <w:sz w:val="20"/>
                <w:szCs w:val="20"/>
                <w:vertAlign w:val="superscript"/>
              </w:rPr>
              <w:t>5</w:t>
            </w:r>
          </w:p>
          <w:p w14:paraId="39A781F7" w14:textId="77777777" w:rsidR="009456C6" w:rsidRDefault="00B1798A" w:rsidP="00B36471">
            <w:pPr>
              <w:pStyle w:val="ListParagraph"/>
              <w:numPr>
                <w:ilvl w:val="0"/>
                <w:numId w:val="18"/>
              </w:numPr>
              <w:spacing w:after="120"/>
              <w:ind w:left="357" w:hanging="357"/>
              <w:rPr>
                <w:rFonts w:ascii="Arial" w:hAnsi="Arial" w:cs="Arial"/>
                <w:sz w:val="20"/>
                <w:szCs w:val="20"/>
              </w:rPr>
            </w:pPr>
            <w:r w:rsidRPr="00736432">
              <w:rPr>
                <w:rFonts w:ascii="Arial" w:hAnsi="Arial" w:cs="Arial"/>
                <w:sz w:val="20"/>
                <w:szCs w:val="20"/>
              </w:rPr>
              <w:t>The UK new car market is one of the most diverse in the world, and with 2.63 million vehicles registered in 2015, it is the second biggest in Europe behind Germany.</w:t>
            </w:r>
            <w:r w:rsidR="000766DA">
              <w:rPr>
                <w:rFonts w:ascii="Arial" w:hAnsi="Arial" w:cs="Arial"/>
                <w:sz w:val="20"/>
                <w:szCs w:val="20"/>
                <w:vertAlign w:val="superscript"/>
              </w:rPr>
              <w:t>6</w:t>
            </w:r>
            <w:r w:rsidRPr="00736432">
              <w:rPr>
                <w:rFonts w:ascii="Arial" w:hAnsi="Arial" w:cs="Arial"/>
                <w:sz w:val="20"/>
                <w:szCs w:val="20"/>
              </w:rPr>
              <w:t xml:space="preserve">  </w:t>
            </w:r>
          </w:p>
          <w:p w14:paraId="6A31B360" w14:textId="77777777" w:rsidR="009456C6" w:rsidRDefault="009456C6" w:rsidP="00B36471">
            <w:pPr>
              <w:spacing w:line="276" w:lineRule="auto"/>
              <w:rPr>
                <w:rFonts w:ascii="Arial" w:hAnsi="Arial" w:cs="Arial"/>
                <w:sz w:val="20"/>
                <w:szCs w:val="20"/>
              </w:rPr>
            </w:pPr>
          </w:p>
          <w:p w14:paraId="0FBB5121" w14:textId="77777777" w:rsidR="009456C6" w:rsidRPr="009456C6" w:rsidRDefault="009456C6" w:rsidP="00B36471">
            <w:pPr>
              <w:spacing w:after="240" w:line="276" w:lineRule="auto"/>
              <w:rPr>
                <w:rFonts w:ascii="Arial" w:hAnsi="Arial" w:cs="Arial"/>
                <w:b/>
                <w:sz w:val="20"/>
                <w:szCs w:val="20"/>
              </w:rPr>
            </w:pPr>
            <w:r w:rsidRPr="009456C6">
              <w:rPr>
                <w:rFonts w:ascii="Arial" w:hAnsi="Arial" w:cs="Arial"/>
                <w:b/>
                <w:sz w:val="20"/>
                <w:szCs w:val="20"/>
              </w:rPr>
              <w:t>Top export destinations for UK-built cars (January-August 2016)</w:t>
            </w:r>
          </w:p>
          <w:p w14:paraId="20241E01" w14:textId="77777777" w:rsidR="009456C6" w:rsidRPr="009456C6" w:rsidRDefault="009456C6" w:rsidP="00B36471">
            <w:pPr>
              <w:spacing w:line="276" w:lineRule="auto"/>
              <w:rPr>
                <w:rFonts w:ascii="Arial" w:hAnsi="Arial" w:cs="Arial"/>
                <w:sz w:val="20"/>
                <w:szCs w:val="20"/>
              </w:rPr>
            </w:pPr>
            <w:r>
              <w:rPr>
                <w:rFonts w:ascii="Arial" w:hAnsi="Arial" w:cs="Arial"/>
                <w:noProof/>
                <w:sz w:val="20"/>
                <w:szCs w:val="20"/>
              </w:rPr>
              <w:drawing>
                <wp:inline distT="0" distB="0" distL="0" distR="0">
                  <wp:extent cx="3391643" cy="3124200"/>
                  <wp:effectExtent l="19050" t="0" r="0" b="0"/>
                  <wp:docPr id="1" name="Picture 1" descr="C:\Users\butche\AppData\Local\Microsoft\Windows\Temporary Internet Files\Content.Outlook\K4DP1Q5H\Car export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tche\AppData\Local\Microsoft\Windows\Temporary Internet Files\Content.Outlook\K4DP1Q5H\Car exports 2016.jpg"/>
                          <pic:cNvPicPr>
                            <a:picLocks noChangeAspect="1" noChangeArrowheads="1"/>
                          </pic:cNvPicPr>
                        </pic:nvPicPr>
                        <pic:blipFill>
                          <a:blip r:embed="rId10" cstate="print"/>
                          <a:srcRect/>
                          <a:stretch>
                            <a:fillRect/>
                          </a:stretch>
                        </pic:blipFill>
                        <pic:spPr bwMode="auto">
                          <a:xfrm>
                            <a:off x="0" y="0"/>
                            <a:ext cx="3391643" cy="3124200"/>
                          </a:xfrm>
                          <a:prstGeom prst="rect">
                            <a:avLst/>
                          </a:prstGeom>
                          <a:noFill/>
                          <a:ln w="9525">
                            <a:noFill/>
                            <a:miter lim="800000"/>
                            <a:headEnd/>
                            <a:tailEnd/>
                          </a:ln>
                        </pic:spPr>
                      </pic:pic>
                    </a:graphicData>
                  </a:graphic>
                </wp:inline>
              </w:drawing>
            </w:r>
          </w:p>
        </w:tc>
      </w:tr>
      <w:tr w:rsidR="00B80997" w14:paraId="6D4BCF26" w14:textId="77777777" w:rsidTr="00B36471">
        <w:trPr>
          <w:trHeight w:val="208"/>
        </w:trPr>
        <w:tc>
          <w:tcPr>
            <w:tcW w:w="10314" w:type="dxa"/>
            <w:gridSpan w:val="2"/>
            <w:tcMar>
              <w:top w:w="0" w:type="dxa"/>
              <w:left w:w="108" w:type="dxa"/>
              <w:bottom w:w="0" w:type="dxa"/>
              <w:right w:w="108" w:type="dxa"/>
            </w:tcMar>
          </w:tcPr>
          <w:p w14:paraId="23ED9A79" w14:textId="77777777" w:rsidR="00B80997" w:rsidRDefault="00B80997" w:rsidP="00B36471">
            <w:pPr>
              <w:spacing w:line="276" w:lineRule="auto"/>
              <w:jc w:val="both"/>
              <w:rPr>
                <w:rFonts w:ascii="Arial" w:hAnsi="Arial" w:cs="Arial"/>
                <w:b/>
                <w:bCs/>
                <w:color w:val="1074CB"/>
                <w:sz w:val="16"/>
                <w:szCs w:val="16"/>
                <w:u w:val="single"/>
              </w:rPr>
            </w:pPr>
          </w:p>
        </w:tc>
      </w:tr>
      <w:tr w:rsidR="00FA3AD5" w14:paraId="6DB6B0D6" w14:textId="77777777" w:rsidTr="00B36471">
        <w:trPr>
          <w:trHeight w:val="208"/>
        </w:trPr>
        <w:tc>
          <w:tcPr>
            <w:tcW w:w="10314" w:type="dxa"/>
            <w:gridSpan w:val="2"/>
            <w:tcMar>
              <w:top w:w="0" w:type="dxa"/>
              <w:left w:w="108" w:type="dxa"/>
              <w:bottom w:w="0" w:type="dxa"/>
              <w:right w:w="108" w:type="dxa"/>
            </w:tcMar>
          </w:tcPr>
          <w:p w14:paraId="1056D1AE" w14:textId="77777777" w:rsidR="00FA3AD5" w:rsidRDefault="00FA3AD5" w:rsidP="00B36471">
            <w:pPr>
              <w:spacing w:line="276" w:lineRule="auto"/>
              <w:jc w:val="both"/>
              <w:rPr>
                <w:rFonts w:ascii="Arial" w:hAnsi="Arial" w:cs="Arial"/>
                <w:b/>
                <w:bCs/>
                <w:color w:val="1074CB"/>
                <w:sz w:val="16"/>
                <w:szCs w:val="16"/>
                <w:u w:val="single"/>
              </w:rPr>
            </w:pPr>
          </w:p>
        </w:tc>
      </w:tr>
      <w:tr w:rsidR="00FA3AD5" w14:paraId="7ECCDA36" w14:textId="77777777" w:rsidTr="00B36471">
        <w:trPr>
          <w:trHeight w:val="208"/>
        </w:trPr>
        <w:tc>
          <w:tcPr>
            <w:tcW w:w="10314" w:type="dxa"/>
            <w:gridSpan w:val="2"/>
            <w:tcMar>
              <w:top w:w="0" w:type="dxa"/>
              <w:left w:w="108" w:type="dxa"/>
              <w:bottom w:w="0" w:type="dxa"/>
              <w:right w:w="108" w:type="dxa"/>
            </w:tcMar>
          </w:tcPr>
          <w:p w14:paraId="14AAFD87" w14:textId="77777777" w:rsidR="00FA3AD5" w:rsidRDefault="00FA3AD5" w:rsidP="00B36471">
            <w:pPr>
              <w:spacing w:line="276" w:lineRule="auto"/>
              <w:jc w:val="both"/>
              <w:rPr>
                <w:rFonts w:ascii="Arial" w:hAnsi="Arial" w:cs="Arial"/>
                <w:b/>
                <w:bCs/>
                <w:color w:val="1074CB"/>
                <w:sz w:val="16"/>
                <w:szCs w:val="16"/>
                <w:u w:val="single"/>
              </w:rPr>
            </w:pPr>
          </w:p>
        </w:tc>
      </w:tr>
    </w:tbl>
    <w:p w14:paraId="13DC5656" w14:textId="77777777" w:rsidR="00FA3AD5" w:rsidRDefault="00FA3AD5">
      <w:r>
        <w:br w:type="page"/>
      </w:r>
    </w:p>
    <w:tbl>
      <w:tblPr>
        <w:tblpPr w:leftFromText="180" w:rightFromText="180" w:vertAnchor="text" w:horzAnchor="margin" w:tblpX="-543" w:tblpY="-74"/>
        <w:tblW w:w="10314" w:type="dxa"/>
        <w:tblLayout w:type="fixed"/>
        <w:tblCellMar>
          <w:left w:w="0" w:type="dxa"/>
          <w:right w:w="0" w:type="dxa"/>
        </w:tblCellMar>
        <w:tblLook w:val="04A0" w:firstRow="1" w:lastRow="0" w:firstColumn="1" w:lastColumn="0" w:noHBand="0" w:noVBand="1"/>
      </w:tblPr>
      <w:tblGrid>
        <w:gridCol w:w="1951"/>
        <w:gridCol w:w="1701"/>
        <w:gridCol w:w="5103"/>
        <w:gridCol w:w="1559"/>
      </w:tblGrid>
      <w:tr w:rsidR="00B80997" w:rsidRPr="003A23C1" w14:paraId="5CE042A6" w14:textId="77777777" w:rsidTr="00B36471">
        <w:trPr>
          <w:trHeight w:val="567"/>
        </w:trPr>
        <w:tc>
          <w:tcPr>
            <w:tcW w:w="10314" w:type="dxa"/>
            <w:gridSpan w:val="4"/>
            <w:tcMar>
              <w:top w:w="0" w:type="dxa"/>
              <w:left w:w="108" w:type="dxa"/>
              <w:bottom w:w="0" w:type="dxa"/>
              <w:right w:w="108" w:type="dxa"/>
            </w:tcMar>
          </w:tcPr>
          <w:p w14:paraId="0691E259" w14:textId="39A6EFA2" w:rsidR="009456C6" w:rsidRPr="0011598B" w:rsidRDefault="00B80997" w:rsidP="0011598B">
            <w:pPr>
              <w:jc w:val="both"/>
              <w:rPr>
                <w:rFonts w:ascii="Arial" w:hAnsi="Arial" w:cs="Arial"/>
                <w:b/>
                <w:bCs/>
                <w:color w:val="1074CB"/>
                <w:sz w:val="16"/>
                <w:szCs w:val="16"/>
              </w:rPr>
            </w:pPr>
            <w:r w:rsidRPr="003A23C1">
              <w:rPr>
                <w:rFonts w:ascii="Arial" w:hAnsi="Arial" w:cs="Arial"/>
                <w:b/>
                <w:bCs/>
                <w:color w:val="1074CB"/>
                <w:sz w:val="16"/>
                <w:szCs w:val="16"/>
                <w:u w:val="single"/>
              </w:rPr>
              <w:lastRenderedPageBreak/>
              <w:t>Notes to Editors</w:t>
            </w:r>
            <w:r w:rsidRPr="003A23C1">
              <w:rPr>
                <w:rFonts w:ascii="Arial" w:hAnsi="Arial" w:cs="Arial"/>
                <w:b/>
                <w:bCs/>
                <w:color w:val="1074CB"/>
                <w:sz w:val="16"/>
                <w:szCs w:val="16"/>
              </w:rPr>
              <w:t xml:space="preserve"> </w:t>
            </w:r>
            <w:bookmarkStart w:id="0" w:name="_GoBack"/>
            <w:bookmarkEnd w:id="0"/>
          </w:p>
          <w:p w14:paraId="25A5302C" w14:textId="77777777" w:rsidR="009456C6" w:rsidRPr="003A23C1" w:rsidRDefault="009456C6" w:rsidP="00B36471">
            <w:pPr>
              <w:rPr>
                <w:rFonts w:ascii="Arial" w:hAnsi="Arial" w:cs="Arial"/>
                <w:b/>
                <w:bCs/>
                <w:color w:val="1074CB"/>
                <w:sz w:val="16"/>
                <w:szCs w:val="16"/>
              </w:rPr>
            </w:pPr>
          </w:p>
          <w:p w14:paraId="4D35D888" w14:textId="77777777" w:rsidR="007426C9" w:rsidRPr="003A23C1" w:rsidRDefault="007426C9" w:rsidP="00B36471">
            <w:pPr>
              <w:rPr>
                <w:rFonts w:ascii="Arial" w:hAnsi="Arial" w:cs="Arial"/>
                <w:sz w:val="16"/>
                <w:szCs w:val="16"/>
              </w:rPr>
            </w:pPr>
            <w:r w:rsidRPr="003A23C1">
              <w:rPr>
                <w:rFonts w:ascii="Arial" w:hAnsi="Arial" w:cs="Arial"/>
                <w:b/>
                <w:bCs/>
                <w:color w:val="1074CB"/>
                <w:sz w:val="16"/>
                <w:szCs w:val="16"/>
              </w:rPr>
              <w:t xml:space="preserve">The </w:t>
            </w:r>
            <w:r w:rsidR="009456C6" w:rsidRPr="003A23C1">
              <w:rPr>
                <w:rFonts w:ascii="Arial" w:hAnsi="Arial" w:cs="Arial"/>
                <w:b/>
                <w:bCs/>
                <w:color w:val="1074CB"/>
                <w:sz w:val="16"/>
                <w:szCs w:val="16"/>
              </w:rPr>
              <w:t xml:space="preserve">8 </w:t>
            </w:r>
            <w:r w:rsidRPr="003A23C1">
              <w:rPr>
                <w:rFonts w:ascii="Arial" w:hAnsi="Arial" w:cs="Arial"/>
                <w:b/>
                <w:bCs/>
                <w:color w:val="1074CB"/>
                <w:sz w:val="16"/>
                <w:szCs w:val="16"/>
              </w:rPr>
              <w:t>cars and where they are made:</w:t>
            </w:r>
          </w:p>
          <w:p w14:paraId="25C0BD5D" w14:textId="77777777" w:rsidR="007426C9" w:rsidRPr="003A23C1" w:rsidRDefault="007426C9" w:rsidP="00B36471">
            <w:pPr>
              <w:pStyle w:val="ListParagraph"/>
              <w:numPr>
                <w:ilvl w:val="0"/>
                <w:numId w:val="21"/>
              </w:numPr>
              <w:rPr>
                <w:rFonts w:ascii="Arial" w:hAnsi="Arial" w:cs="Arial"/>
                <w:bCs/>
                <w:color w:val="1074CB"/>
                <w:sz w:val="16"/>
                <w:szCs w:val="16"/>
              </w:rPr>
            </w:pPr>
            <w:r w:rsidRPr="003A23C1">
              <w:rPr>
                <w:rFonts w:ascii="Arial" w:hAnsi="Arial" w:cs="Arial"/>
                <w:bCs/>
                <w:color w:val="1074CB"/>
                <w:sz w:val="16"/>
                <w:szCs w:val="16"/>
              </w:rPr>
              <w:t>Aston Martin DB11 (Gaydon)</w:t>
            </w:r>
          </w:p>
          <w:p w14:paraId="6E2D5819" w14:textId="77777777" w:rsidR="007426C9" w:rsidRPr="003A23C1" w:rsidRDefault="00676FE0" w:rsidP="00B36471">
            <w:pPr>
              <w:pStyle w:val="ListParagraph"/>
              <w:numPr>
                <w:ilvl w:val="0"/>
                <w:numId w:val="21"/>
              </w:numPr>
              <w:rPr>
                <w:rFonts w:ascii="Arial" w:hAnsi="Arial" w:cs="Arial"/>
                <w:bCs/>
                <w:color w:val="1074CB"/>
                <w:sz w:val="16"/>
                <w:szCs w:val="16"/>
              </w:rPr>
            </w:pPr>
            <w:r w:rsidRPr="003A23C1">
              <w:rPr>
                <w:rFonts w:ascii="Arial" w:hAnsi="Arial" w:cs="Arial"/>
                <w:bCs/>
                <w:color w:val="1074CB"/>
                <w:sz w:val="16"/>
                <w:szCs w:val="16"/>
              </w:rPr>
              <w:t>McLaren 5</w:t>
            </w:r>
            <w:r w:rsidR="003A23C1">
              <w:rPr>
                <w:rFonts w:ascii="Arial" w:hAnsi="Arial" w:cs="Arial"/>
                <w:bCs/>
                <w:color w:val="1074CB"/>
                <w:sz w:val="16"/>
                <w:szCs w:val="16"/>
              </w:rPr>
              <w:t>70S</w:t>
            </w:r>
            <w:r w:rsidR="007426C9" w:rsidRPr="003A23C1">
              <w:rPr>
                <w:rFonts w:ascii="Arial" w:hAnsi="Arial" w:cs="Arial"/>
                <w:bCs/>
                <w:color w:val="1074CB"/>
                <w:sz w:val="16"/>
                <w:szCs w:val="16"/>
              </w:rPr>
              <w:t xml:space="preserve"> (</w:t>
            </w:r>
            <w:r w:rsidRPr="003A23C1">
              <w:rPr>
                <w:rFonts w:ascii="Arial" w:hAnsi="Arial" w:cs="Arial"/>
                <w:bCs/>
                <w:color w:val="1074CB"/>
                <w:sz w:val="16"/>
                <w:szCs w:val="16"/>
              </w:rPr>
              <w:t>Woking</w:t>
            </w:r>
            <w:r w:rsidR="007426C9" w:rsidRPr="003A23C1">
              <w:rPr>
                <w:rFonts w:ascii="Arial" w:hAnsi="Arial" w:cs="Arial"/>
                <w:bCs/>
                <w:color w:val="1074CB"/>
                <w:sz w:val="16"/>
                <w:szCs w:val="16"/>
              </w:rPr>
              <w:t>)</w:t>
            </w:r>
          </w:p>
          <w:p w14:paraId="5C99A394" w14:textId="77777777" w:rsidR="007426C9" w:rsidRPr="003A23C1" w:rsidRDefault="007426C9" w:rsidP="00B36471">
            <w:pPr>
              <w:pStyle w:val="ListParagraph"/>
              <w:numPr>
                <w:ilvl w:val="0"/>
                <w:numId w:val="21"/>
              </w:numPr>
              <w:rPr>
                <w:rFonts w:ascii="Arial" w:hAnsi="Arial" w:cs="Arial"/>
                <w:bCs/>
                <w:color w:val="1074CB"/>
                <w:sz w:val="16"/>
                <w:szCs w:val="16"/>
              </w:rPr>
            </w:pPr>
            <w:r w:rsidRPr="003A23C1">
              <w:rPr>
                <w:rFonts w:ascii="Arial" w:hAnsi="Arial" w:cs="Arial"/>
                <w:bCs/>
                <w:color w:val="1074CB"/>
                <w:sz w:val="16"/>
                <w:szCs w:val="16"/>
              </w:rPr>
              <w:t>Honda Civic (Swindon)</w:t>
            </w:r>
          </w:p>
          <w:p w14:paraId="0D253F35" w14:textId="77777777" w:rsidR="007426C9" w:rsidRPr="003A23C1" w:rsidRDefault="007426C9" w:rsidP="00B36471">
            <w:pPr>
              <w:pStyle w:val="ListParagraph"/>
              <w:numPr>
                <w:ilvl w:val="0"/>
                <w:numId w:val="21"/>
              </w:numPr>
              <w:rPr>
                <w:rFonts w:ascii="Arial" w:hAnsi="Arial" w:cs="Arial"/>
                <w:bCs/>
                <w:color w:val="1074CB"/>
                <w:sz w:val="16"/>
                <w:szCs w:val="16"/>
              </w:rPr>
            </w:pPr>
            <w:r w:rsidRPr="003A23C1">
              <w:rPr>
                <w:rFonts w:ascii="Arial" w:hAnsi="Arial" w:cs="Arial"/>
                <w:bCs/>
                <w:color w:val="1074CB"/>
                <w:sz w:val="16"/>
                <w:szCs w:val="16"/>
              </w:rPr>
              <w:t>Jaguar F-Pace (</w:t>
            </w:r>
            <w:r w:rsidR="00676FE0" w:rsidRPr="003A23C1">
              <w:rPr>
                <w:rFonts w:ascii="Arial" w:hAnsi="Arial" w:cs="Arial"/>
                <w:bCs/>
                <w:color w:val="1074CB"/>
                <w:sz w:val="16"/>
                <w:szCs w:val="16"/>
              </w:rPr>
              <w:t>Solihull</w:t>
            </w:r>
            <w:r w:rsidRPr="003A23C1">
              <w:rPr>
                <w:rFonts w:ascii="Arial" w:hAnsi="Arial" w:cs="Arial"/>
                <w:bCs/>
                <w:color w:val="1074CB"/>
                <w:sz w:val="16"/>
                <w:szCs w:val="16"/>
              </w:rPr>
              <w:t>)</w:t>
            </w:r>
          </w:p>
          <w:p w14:paraId="68F690F2" w14:textId="77777777" w:rsidR="007426C9" w:rsidRPr="003A23C1" w:rsidRDefault="007426C9" w:rsidP="00B36471">
            <w:pPr>
              <w:pStyle w:val="ListParagraph"/>
              <w:numPr>
                <w:ilvl w:val="0"/>
                <w:numId w:val="21"/>
              </w:numPr>
              <w:rPr>
                <w:rFonts w:ascii="Arial" w:hAnsi="Arial" w:cs="Arial"/>
                <w:bCs/>
                <w:color w:val="1074CB"/>
                <w:sz w:val="16"/>
                <w:szCs w:val="16"/>
              </w:rPr>
            </w:pPr>
            <w:r w:rsidRPr="003A23C1">
              <w:rPr>
                <w:rFonts w:ascii="Arial" w:hAnsi="Arial" w:cs="Arial"/>
                <w:bCs/>
                <w:color w:val="1074CB"/>
                <w:sz w:val="16"/>
                <w:szCs w:val="16"/>
              </w:rPr>
              <w:t>MINI Clubman (Oxford)</w:t>
            </w:r>
          </w:p>
          <w:p w14:paraId="562372B3" w14:textId="77777777" w:rsidR="007426C9" w:rsidRPr="003A23C1" w:rsidRDefault="007426C9" w:rsidP="00B36471">
            <w:pPr>
              <w:pStyle w:val="ListParagraph"/>
              <w:numPr>
                <w:ilvl w:val="0"/>
                <w:numId w:val="21"/>
              </w:numPr>
              <w:rPr>
                <w:rFonts w:ascii="Arial" w:hAnsi="Arial" w:cs="Arial"/>
                <w:bCs/>
                <w:color w:val="1074CB"/>
                <w:sz w:val="16"/>
                <w:szCs w:val="16"/>
              </w:rPr>
            </w:pPr>
            <w:r w:rsidRPr="003A23C1">
              <w:rPr>
                <w:rFonts w:ascii="Arial" w:hAnsi="Arial" w:cs="Arial"/>
                <w:bCs/>
                <w:color w:val="1074CB"/>
                <w:sz w:val="16"/>
                <w:szCs w:val="16"/>
              </w:rPr>
              <w:t>Nissan Qashqai (Sunderland)</w:t>
            </w:r>
          </w:p>
          <w:p w14:paraId="28F40E40" w14:textId="77777777" w:rsidR="007426C9" w:rsidRPr="003A23C1" w:rsidRDefault="007426C9" w:rsidP="00B36471">
            <w:pPr>
              <w:pStyle w:val="ListParagraph"/>
              <w:numPr>
                <w:ilvl w:val="0"/>
                <w:numId w:val="21"/>
              </w:numPr>
              <w:rPr>
                <w:rFonts w:ascii="Arial" w:hAnsi="Arial" w:cs="Arial"/>
                <w:bCs/>
                <w:color w:val="1074CB"/>
                <w:sz w:val="16"/>
                <w:szCs w:val="16"/>
              </w:rPr>
            </w:pPr>
            <w:r w:rsidRPr="003A23C1">
              <w:rPr>
                <w:rFonts w:ascii="Arial" w:hAnsi="Arial" w:cs="Arial"/>
                <w:bCs/>
                <w:color w:val="1074CB"/>
                <w:sz w:val="16"/>
                <w:szCs w:val="16"/>
              </w:rPr>
              <w:t>Toyota Auris (Burnaston)</w:t>
            </w:r>
          </w:p>
          <w:p w14:paraId="35D38332" w14:textId="77777777" w:rsidR="007426C9" w:rsidRPr="003A23C1" w:rsidRDefault="007426C9" w:rsidP="00B36471">
            <w:pPr>
              <w:pStyle w:val="ListParagraph"/>
              <w:numPr>
                <w:ilvl w:val="0"/>
                <w:numId w:val="21"/>
              </w:numPr>
              <w:rPr>
                <w:rFonts w:ascii="Arial" w:hAnsi="Arial" w:cs="Arial"/>
                <w:bCs/>
                <w:color w:val="1074CB"/>
                <w:sz w:val="16"/>
                <w:szCs w:val="16"/>
              </w:rPr>
            </w:pPr>
            <w:r w:rsidRPr="003A23C1">
              <w:rPr>
                <w:rFonts w:ascii="Arial" w:hAnsi="Arial" w:cs="Arial"/>
                <w:bCs/>
                <w:color w:val="1074CB"/>
                <w:sz w:val="16"/>
                <w:szCs w:val="16"/>
              </w:rPr>
              <w:t>Vauxhall Astra (Ellesmere Port)</w:t>
            </w:r>
          </w:p>
          <w:p w14:paraId="0E5CD5C1" w14:textId="77777777" w:rsidR="007426C9" w:rsidRPr="003A23C1" w:rsidRDefault="007426C9" w:rsidP="00B36471">
            <w:pPr>
              <w:jc w:val="both"/>
              <w:rPr>
                <w:rFonts w:ascii="Arial" w:hAnsi="Arial" w:cs="Arial"/>
                <w:b/>
                <w:bCs/>
                <w:color w:val="1074CB"/>
                <w:sz w:val="16"/>
                <w:szCs w:val="16"/>
              </w:rPr>
            </w:pPr>
          </w:p>
          <w:p w14:paraId="1A81169F" w14:textId="77777777" w:rsidR="00B36471" w:rsidRDefault="009456C6" w:rsidP="00B36471">
            <w:pPr>
              <w:shd w:val="clear" w:color="auto" w:fill="FFFFFF"/>
              <w:rPr>
                <w:rFonts w:ascii="Arial" w:hAnsi="Arial" w:cs="Arial"/>
                <w:sz w:val="16"/>
                <w:szCs w:val="16"/>
              </w:rPr>
            </w:pPr>
            <w:r w:rsidRPr="003A23C1">
              <w:rPr>
                <w:rFonts w:ascii="Arial" w:hAnsi="Arial" w:cs="Arial"/>
                <w:b/>
                <w:bCs/>
                <w:color w:val="1074CB"/>
                <w:sz w:val="16"/>
                <w:szCs w:val="16"/>
              </w:rPr>
              <w:t>Some 16 car brands are currently manufactured in the UK</w:t>
            </w:r>
            <w:r w:rsidR="007426C9" w:rsidRPr="003A23C1">
              <w:rPr>
                <w:rFonts w:ascii="Arial" w:hAnsi="Arial" w:cs="Arial"/>
                <w:b/>
                <w:bCs/>
                <w:color w:val="1074CB"/>
                <w:sz w:val="16"/>
                <w:szCs w:val="16"/>
              </w:rPr>
              <w:t xml:space="preserve">: </w:t>
            </w:r>
          </w:p>
          <w:p w14:paraId="654D8C81" w14:textId="77777777" w:rsidR="00974A7C" w:rsidRPr="003A23C1" w:rsidRDefault="00974A7C" w:rsidP="00B36471">
            <w:pPr>
              <w:shd w:val="clear" w:color="auto" w:fill="FFFFFF"/>
              <w:rPr>
                <w:rFonts w:ascii="Arial" w:hAnsi="Arial" w:cs="Arial"/>
                <w:bCs/>
                <w:color w:val="1074CB"/>
                <w:sz w:val="16"/>
                <w:szCs w:val="16"/>
              </w:rPr>
            </w:pPr>
            <w:r w:rsidRPr="003A23C1">
              <w:rPr>
                <w:rFonts w:ascii="Arial" w:hAnsi="Arial" w:cs="Arial"/>
                <w:bCs/>
                <w:color w:val="1074CB"/>
                <w:sz w:val="16"/>
                <w:szCs w:val="16"/>
              </w:rPr>
              <w:t>Aston Martin (Gaydon)</w:t>
            </w:r>
            <w:r w:rsidR="009456C6" w:rsidRPr="003A23C1">
              <w:rPr>
                <w:rFonts w:ascii="Arial" w:hAnsi="Arial" w:cs="Arial"/>
                <w:bCs/>
                <w:color w:val="1074CB"/>
                <w:sz w:val="16"/>
                <w:szCs w:val="16"/>
              </w:rPr>
              <w:t xml:space="preserve">; </w:t>
            </w:r>
            <w:r w:rsidRPr="003A23C1">
              <w:rPr>
                <w:rFonts w:ascii="Arial" w:hAnsi="Arial" w:cs="Arial"/>
                <w:bCs/>
                <w:color w:val="1074CB"/>
                <w:sz w:val="16"/>
                <w:szCs w:val="16"/>
              </w:rPr>
              <w:t>Bentley (Crewe)</w:t>
            </w:r>
            <w:r w:rsidR="009456C6" w:rsidRPr="003A23C1">
              <w:rPr>
                <w:rFonts w:ascii="Arial" w:hAnsi="Arial" w:cs="Arial"/>
                <w:bCs/>
                <w:color w:val="1074CB"/>
                <w:sz w:val="16"/>
                <w:szCs w:val="16"/>
              </w:rPr>
              <w:t xml:space="preserve">; </w:t>
            </w:r>
            <w:r w:rsidRPr="003A23C1">
              <w:rPr>
                <w:rFonts w:ascii="Arial" w:hAnsi="Arial" w:cs="Arial"/>
                <w:bCs/>
                <w:color w:val="1074CB"/>
                <w:sz w:val="16"/>
                <w:szCs w:val="16"/>
              </w:rPr>
              <w:t>Caterham (Dartford)</w:t>
            </w:r>
            <w:r w:rsidR="009456C6" w:rsidRPr="003A23C1">
              <w:rPr>
                <w:rFonts w:ascii="Arial" w:hAnsi="Arial" w:cs="Arial"/>
                <w:bCs/>
                <w:color w:val="1074CB"/>
                <w:sz w:val="16"/>
                <w:szCs w:val="16"/>
              </w:rPr>
              <w:t xml:space="preserve">; </w:t>
            </w:r>
            <w:r w:rsidRPr="003A23C1">
              <w:rPr>
                <w:rFonts w:ascii="Arial" w:hAnsi="Arial" w:cs="Arial"/>
                <w:bCs/>
                <w:color w:val="1074CB"/>
                <w:sz w:val="16"/>
                <w:szCs w:val="16"/>
              </w:rPr>
              <w:t>Honda (Swindon)</w:t>
            </w:r>
            <w:r w:rsidR="009456C6" w:rsidRPr="003A23C1">
              <w:rPr>
                <w:rFonts w:ascii="Arial" w:hAnsi="Arial" w:cs="Arial"/>
                <w:bCs/>
                <w:color w:val="1074CB"/>
                <w:sz w:val="16"/>
                <w:szCs w:val="16"/>
              </w:rPr>
              <w:t xml:space="preserve">; Infiniti (Sunderland); </w:t>
            </w:r>
            <w:r w:rsidRPr="003A23C1">
              <w:rPr>
                <w:rFonts w:ascii="Arial" w:hAnsi="Arial" w:cs="Arial"/>
                <w:bCs/>
                <w:color w:val="1074CB"/>
                <w:sz w:val="16"/>
                <w:szCs w:val="16"/>
              </w:rPr>
              <w:t>Jaguar Land Rover (Castle Bromwich, Solihull, Halewood)</w:t>
            </w:r>
            <w:r w:rsidR="009456C6" w:rsidRPr="003A23C1">
              <w:rPr>
                <w:rFonts w:ascii="Arial" w:hAnsi="Arial" w:cs="Arial"/>
                <w:bCs/>
                <w:color w:val="1074CB"/>
                <w:sz w:val="16"/>
                <w:szCs w:val="16"/>
              </w:rPr>
              <w:t xml:space="preserve">; </w:t>
            </w:r>
            <w:r w:rsidRPr="003A23C1">
              <w:rPr>
                <w:rFonts w:ascii="Arial" w:hAnsi="Arial" w:cs="Arial"/>
                <w:bCs/>
                <w:color w:val="1074CB"/>
                <w:sz w:val="16"/>
                <w:szCs w:val="16"/>
              </w:rPr>
              <w:t>Lotus (Norwich)</w:t>
            </w:r>
            <w:r w:rsidR="009456C6" w:rsidRPr="003A23C1">
              <w:rPr>
                <w:rFonts w:ascii="Arial" w:hAnsi="Arial" w:cs="Arial"/>
                <w:bCs/>
                <w:color w:val="1074CB"/>
                <w:sz w:val="16"/>
                <w:szCs w:val="16"/>
              </w:rPr>
              <w:t xml:space="preserve">; </w:t>
            </w:r>
            <w:r w:rsidRPr="003A23C1">
              <w:rPr>
                <w:rFonts w:ascii="Arial" w:hAnsi="Arial" w:cs="Arial"/>
                <w:bCs/>
                <w:color w:val="1074CB"/>
                <w:sz w:val="16"/>
                <w:szCs w:val="16"/>
              </w:rPr>
              <w:t>McLaren (Woking)</w:t>
            </w:r>
            <w:r w:rsidR="009456C6" w:rsidRPr="003A23C1">
              <w:rPr>
                <w:rFonts w:ascii="Arial" w:hAnsi="Arial" w:cs="Arial"/>
                <w:bCs/>
                <w:color w:val="1074CB"/>
                <w:sz w:val="16"/>
                <w:szCs w:val="16"/>
              </w:rPr>
              <w:t xml:space="preserve">; </w:t>
            </w:r>
            <w:r w:rsidRPr="003A23C1">
              <w:rPr>
                <w:rFonts w:ascii="Arial" w:hAnsi="Arial" w:cs="Arial"/>
                <w:bCs/>
                <w:color w:val="1074CB"/>
                <w:sz w:val="16"/>
                <w:szCs w:val="16"/>
              </w:rPr>
              <w:t>MG Motors (Longbridge)</w:t>
            </w:r>
            <w:r w:rsidR="009456C6" w:rsidRPr="003A23C1">
              <w:rPr>
                <w:rFonts w:ascii="Arial" w:hAnsi="Arial" w:cs="Arial"/>
                <w:bCs/>
                <w:color w:val="1074CB"/>
                <w:sz w:val="16"/>
                <w:szCs w:val="16"/>
              </w:rPr>
              <w:t xml:space="preserve">; </w:t>
            </w:r>
            <w:r w:rsidRPr="003A23C1">
              <w:rPr>
                <w:rFonts w:ascii="Arial" w:hAnsi="Arial" w:cs="Arial"/>
                <w:bCs/>
                <w:color w:val="1074CB"/>
                <w:sz w:val="16"/>
                <w:szCs w:val="16"/>
              </w:rPr>
              <w:t>Mini (Oxford); Morgan (Malvern)</w:t>
            </w:r>
            <w:r w:rsidR="009456C6" w:rsidRPr="003A23C1">
              <w:rPr>
                <w:rFonts w:ascii="Arial" w:hAnsi="Arial" w:cs="Arial"/>
                <w:bCs/>
                <w:color w:val="1074CB"/>
                <w:sz w:val="16"/>
                <w:szCs w:val="16"/>
              </w:rPr>
              <w:t xml:space="preserve">; </w:t>
            </w:r>
            <w:r w:rsidRPr="003A23C1">
              <w:rPr>
                <w:rFonts w:ascii="Arial" w:hAnsi="Arial" w:cs="Arial"/>
                <w:bCs/>
                <w:color w:val="1074CB"/>
                <w:sz w:val="16"/>
                <w:szCs w:val="16"/>
              </w:rPr>
              <w:t>Nissan (Sunderland)</w:t>
            </w:r>
            <w:r w:rsidR="009456C6" w:rsidRPr="003A23C1">
              <w:rPr>
                <w:rFonts w:ascii="Arial" w:hAnsi="Arial" w:cs="Arial"/>
                <w:bCs/>
                <w:color w:val="1074CB"/>
                <w:sz w:val="16"/>
                <w:szCs w:val="16"/>
              </w:rPr>
              <w:t xml:space="preserve">; </w:t>
            </w:r>
            <w:r w:rsidRPr="003A23C1">
              <w:rPr>
                <w:rFonts w:ascii="Arial" w:hAnsi="Arial" w:cs="Arial"/>
                <w:bCs/>
                <w:color w:val="1074CB"/>
                <w:sz w:val="16"/>
                <w:szCs w:val="16"/>
              </w:rPr>
              <w:t>Rolls Royce (Goodwood)</w:t>
            </w:r>
            <w:r w:rsidR="009456C6" w:rsidRPr="003A23C1">
              <w:rPr>
                <w:rFonts w:ascii="Arial" w:hAnsi="Arial" w:cs="Arial"/>
                <w:bCs/>
                <w:color w:val="1074CB"/>
                <w:sz w:val="16"/>
                <w:szCs w:val="16"/>
              </w:rPr>
              <w:t xml:space="preserve">; </w:t>
            </w:r>
            <w:r w:rsidRPr="003A23C1">
              <w:rPr>
                <w:rFonts w:ascii="Arial" w:hAnsi="Arial" w:cs="Arial"/>
                <w:bCs/>
                <w:color w:val="1074CB"/>
                <w:sz w:val="16"/>
                <w:szCs w:val="16"/>
              </w:rPr>
              <w:t>Toyota (Burnaston)</w:t>
            </w:r>
            <w:r w:rsidR="009456C6" w:rsidRPr="003A23C1">
              <w:rPr>
                <w:rFonts w:ascii="Arial" w:hAnsi="Arial" w:cs="Arial"/>
                <w:bCs/>
                <w:color w:val="1074CB"/>
                <w:sz w:val="16"/>
                <w:szCs w:val="16"/>
              </w:rPr>
              <w:t xml:space="preserve">; </w:t>
            </w:r>
            <w:r w:rsidRPr="003A23C1">
              <w:rPr>
                <w:rFonts w:ascii="Arial" w:hAnsi="Arial" w:cs="Arial"/>
                <w:bCs/>
                <w:color w:val="1074CB"/>
                <w:sz w:val="16"/>
                <w:szCs w:val="16"/>
              </w:rPr>
              <w:t>Vauxhall (Ellesmere Port)</w:t>
            </w:r>
            <w:r w:rsidR="009456C6" w:rsidRPr="003A23C1">
              <w:rPr>
                <w:rFonts w:ascii="Arial" w:hAnsi="Arial" w:cs="Arial"/>
                <w:bCs/>
                <w:color w:val="1074CB"/>
                <w:sz w:val="16"/>
                <w:szCs w:val="16"/>
              </w:rPr>
              <w:t>.</w:t>
            </w:r>
          </w:p>
          <w:p w14:paraId="6B141A49" w14:textId="77777777" w:rsidR="007426C9" w:rsidRPr="003A23C1" w:rsidRDefault="007426C9" w:rsidP="00B36471">
            <w:pPr>
              <w:jc w:val="both"/>
              <w:rPr>
                <w:rFonts w:ascii="Arial" w:hAnsi="Arial" w:cs="Arial"/>
                <w:b/>
                <w:bCs/>
                <w:color w:val="1074CB"/>
                <w:sz w:val="16"/>
                <w:szCs w:val="16"/>
              </w:rPr>
            </w:pPr>
          </w:p>
          <w:p w14:paraId="7D415229" w14:textId="77777777" w:rsidR="007C0D80" w:rsidRPr="003A23C1" w:rsidRDefault="007426C9" w:rsidP="00B36471">
            <w:pPr>
              <w:rPr>
                <w:rFonts w:ascii="Arial" w:hAnsi="Arial" w:cs="Arial"/>
                <w:b/>
                <w:bCs/>
                <w:color w:val="1074CB"/>
                <w:sz w:val="16"/>
                <w:szCs w:val="16"/>
              </w:rPr>
            </w:pPr>
            <w:r w:rsidRPr="003A23C1">
              <w:rPr>
                <w:rFonts w:ascii="Arial" w:hAnsi="Arial" w:cs="Arial"/>
                <w:b/>
                <w:bCs/>
                <w:color w:val="1074CB"/>
                <w:sz w:val="16"/>
                <w:szCs w:val="16"/>
              </w:rPr>
              <w:t>Footnotes:</w:t>
            </w:r>
          </w:p>
          <w:p w14:paraId="4DF9E19C" w14:textId="77777777" w:rsidR="00A76290" w:rsidRPr="003A23C1" w:rsidRDefault="00B80997" w:rsidP="00B36471">
            <w:pPr>
              <w:rPr>
                <w:rFonts w:ascii="Arial" w:hAnsi="Arial" w:cs="Arial"/>
                <w:bCs/>
                <w:color w:val="1074CB"/>
                <w:sz w:val="16"/>
                <w:szCs w:val="16"/>
              </w:rPr>
            </w:pPr>
            <w:r w:rsidRPr="003A23C1">
              <w:rPr>
                <w:rFonts w:ascii="Arial" w:hAnsi="Arial" w:cs="Arial"/>
                <w:b/>
                <w:bCs/>
                <w:color w:val="1074CB"/>
                <w:sz w:val="16"/>
                <w:szCs w:val="16"/>
              </w:rPr>
              <w:t>1</w:t>
            </w:r>
            <w:r w:rsidR="000741E5" w:rsidRPr="003A23C1">
              <w:rPr>
                <w:rFonts w:ascii="Arial" w:hAnsi="Arial" w:cs="Arial"/>
                <w:bCs/>
                <w:color w:val="1074CB"/>
                <w:sz w:val="16"/>
                <w:szCs w:val="16"/>
              </w:rPr>
              <w:t xml:space="preserve"> </w:t>
            </w:r>
            <w:r w:rsidR="00551EC3" w:rsidRPr="003A23C1">
              <w:rPr>
                <w:rFonts w:ascii="Arial" w:hAnsi="Arial" w:cs="Arial"/>
                <w:bCs/>
                <w:color w:val="1074CB"/>
                <w:sz w:val="16"/>
                <w:szCs w:val="16"/>
              </w:rPr>
              <w:t>877,457</w:t>
            </w:r>
            <w:r w:rsidR="005F6CFF" w:rsidRPr="003A23C1">
              <w:rPr>
                <w:rFonts w:ascii="Arial" w:hAnsi="Arial" w:cs="Arial"/>
                <w:bCs/>
                <w:color w:val="1074CB"/>
                <w:sz w:val="16"/>
                <w:szCs w:val="16"/>
              </w:rPr>
              <w:t xml:space="preserve"> cars exported from UK in </w:t>
            </w:r>
            <w:r w:rsidR="00551EC3" w:rsidRPr="003A23C1">
              <w:rPr>
                <w:rFonts w:ascii="Arial" w:hAnsi="Arial" w:cs="Arial"/>
                <w:bCs/>
                <w:color w:val="1074CB"/>
                <w:sz w:val="16"/>
                <w:szCs w:val="16"/>
              </w:rPr>
              <w:t>the year January</w:t>
            </w:r>
            <w:r w:rsidR="00B36471">
              <w:rPr>
                <w:rFonts w:ascii="Arial" w:hAnsi="Arial" w:cs="Arial"/>
                <w:bCs/>
                <w:color w:val="1074CB"/>
                <w:sz w:val="16"/>
                <w:szCs w:val="16"/>
              </w:rPr>
              <w:t xml:space="preserve"> – </w:t>
            </w:r>
            <w:r w:rsidR="00551EC3" w:rsidRPr="003A23C1">
              <w:rPr>
                <w:rFonts w:ascii="Arial" w:hAnsi="Arial" w:cs="Arial"/>
                <w:bCs/>
                <w:color w:val="1074CB"/>
                <w:sz w:val="16"/>
                <w:szCs w:val="16"/>
              </w:rPr>
              <w:t xml:space="preserve">August </w:t>
            </w:r>
            <w:r w:rsidR="005F6CFF" w:rsidRPr="003A23C1">
              <w:rPr>
                <w:rFonts w:ascii="Arial" w:hAnsi="Arial" w:cs="Arial"/>
                <w:bCs/>
                <w:color w:val="1074CB"/>
                <w:sz w:val="16"/>
                <w:szCs w:val="16"/>
              </w:rPr>
              <w:t>2016: SMMT Data</w:t>
            </w:r>
          </w:p>
          <w:p w14:paraId="0650FB1C" w14:textId="77777777" w:rsidR="00B80997" w:rsidRPr="003A23C1" w:rsidRDefault="00A76290" w:rsidP="00B36471">
            <w:pPr>
              <w:rPr>
                <w:rFonts w:ascii="Arial" w:hAnsi="Arial" w:cs="Arial"/>
                <w:bCs/>
                <w:color w:val="1074CB"/>
                <w:sz w:val="16"/>
                <w:szCs w:val="16"/>
              </w:rPr>
            </w:pPr>
            <w:r w:rsidRPr="003A23C1">
              <w:rPr>
                <w:rFonts w:ascii="Arial" w:hAnsi="Arial" w:cs="Arial"/>
                <w:b/>
                <w:bCs/>
                <w:color w:val="1074CB"/>
                <w:sz w:val="16"/>
                <w:szCs w:val="16"/>
              </w:rPr>
              <w:t>2</w:t>
            </w:r>
            <w:r w:rsidRPr="003A23C1">
              <w:rPr>
                <w:rFonts w:ascii="Arial" w:hAnsi="Arial" w:cs="Arial"/>
                <w:bCs/>
                <w:color w:val="1074CB"/>
                <w:sz w:val="16"/>
                <w:szCs w:val="16"/>
              </w:rPr>
              <w:t xml:space="preserve"> </w:t>
            </w:r>
            <w:r w:rsidR="005F6CFF" w:rsidRPr="003A23C1">
              <w:rPr>
                <w:rFonts w:ascii="Arial" w:hAnsi="Arial" w:cs="Arial"/>
                <w:bCs/>
                <w:color w:val="1074CB"/>
                <w:sz w:val="16"/>
                <w:szCs w:val="16"/>
              </w:rPr>
              <w:t>ACEA data for Q2 2016</w:t>
            </w:r>
          </w:p>
          <w:p w14:paraId="6BBE280D" w14:textId="77777777" w:rsidR="00736432" w:rsidRPr="003A23C1" w:rsidRDefault="00736432" w:rsidP="00B36471">
            <w:pPr>
              <w:rPr>
                <w:rFonts w:ascii="Arial" w:hAnsi="Arial" w:cs="Arial"/>
                <w:bCs/>
                <w:color w:val="1074CB"/>
                <w:sz w:val="16"/>
                <w:szCs w:val="16"/>
              </w:rPr>
            </w:pPr>
            <w:r w:rsidRPr="003A23C1">
              <w:rPr>
                <w:rFonts w:ascii="Arial" w:hAnsi="Arial" w:cs="Arial"/>
                <w:b/>
                <w:bCs/>
                <w:color w:val="1074CB"/>
                <w:sz w:val="16"/>
                <w:szCs w:val="16"/>
              </w:rPr>
              <w:t>3</w:t>
            </w:r>
            <w:r w:rsidR="008706AF" w:rsidRPr="003A23C1">
              <w:rPr>
                <w:rFonts w:ascii="Arial" w:hAnsi="Arial" w:cs="Arial"/>
                <w:bCs/>
                <w:color w:val="1074CB"/>
                <w:sz w:val="16"/>
                <w:szCs w:val="16"/>
              </w:rPr>
              <w:t xml:space="preserve"> OICA data for</w:t>
            </w:r>
            <w:r w:rsidRPr="003A23C1">
              <w:rPr>
                <w:rFonts w:ascii="Arial" w:hAnsi="Arial" w:cs="Arial"/>
                <w:bCs/>
                <w:color w:val="1074CB"/>
                <w:sz w:val="16"/>
                <w:szCs w:val="16"/>
              </w:rPr>
              <w:t xml:space="preserve"> 2015</w:t>
            </w:r>
          </w:p>
          <w:p w14:paraId="7913747A" w14:textId="77777777" w:rsidR="00736432" w:rsidRPr="003A23C1" w:rsidRDefault="00736432" w:rsidP="00B36471">
            <w:pPr>
              <w:rPr>
                <w:rFonts w:ascii="Arial" w:hAnsi="Arial" w:cs="Arial"/>
                <w:bCs/>
                <w:color w:val="1074CB"/>
                <w:sz w:val="16"/>
                <w:szCs w:val="16"/>
              </w:rPr>
            </w:pPr>
            <w:r w:rsidRPr="003A23C1">
              <w:rPr>
                <w:rFonts w:ascii="Arial" w:hAnsi="Arial" w:cs="Arial"/>
                <w:b/>
                <w:bCs/>
                <w:color w:val="1074CB"/>
                <w:sz w:val="16"/>
                <w:szCs w:val="16"/>
              </w:rPr>
              <w:t>4</w:t>
            </w:r>
            <w:r w:rsidRPr="003A23C1">
              <w:rPr>
                <w:rFonts w:ascii="Arial" w:hAnsi="Arial" w:cs="Arial"/>
                <w:bCs/>
                <w:color w:val="1074CB"/>
                <w:sz w:val="16"/>
                <w:szCs w:val="16"/>
              </w:rPr>
              <w:t xml:space="preserve"> Automotive Council</w:t>
            </w:r>
            <w:r w:rsidR="008706AF" w:rsidRPr="003A23C1">
              <w:rPr>
                <w:rFonts w:ascii="Arial" w:hAnsi="Arial" w:cs="Arial"/>
                <w:bCs/>
                <w:color w:val="1074CB"/>
                <w:sz w:val="16"/>
                <w:szCs w:val="16"/>
              </w:rPr>
              <w:t xml:space="preserve">: </w:t>
            </w:r>
            <w:r w:rsidRPr="003A23C1">
              <w:rPr>
                <w:rFonts w:ascii="Arial" w:hAnsi="Arial" w:cs="Arial"/>
                <w:bCs/>
                <w:color w:val="1074CB"/>
                <w:sz w:val="16"/>
                <w:szCs w:val="16"/>
              </w:rPr>
              <w:t>The UK Automotive International Competitiveness Report</w:t>
            </w:r>
            <w:r w:rsidR="008706AF" w:rsidRPr="003A23C1">
              <w:rPr>
                <w:rFonts w:ascii="Arial" w:hAnsi="Arial" w:cs="Arial"/>
                <w:bCs/>
                <w:color w:val="1074CB"/>
                <w:sz w:val="16"/>
                <w:szCs w:val="16"/>
              </w:rPr>
              <w:t xml:space="preserve"> November 2015</w:t>
            </w:r>
          </w:p>
          <w:p w14:paraId="7A6872F7" w14:textId="77777777" w:rsidR="000766DA" w:rsidRPr="003A23C1" w:rsidRDefault="000766DA" w:rsidP="00B36471">
            <w:pPr>
              <w:rPr>
                <w:rFonts w:ascii="Arial" w:hAnsi="Arial" w:cs="Arial"/>
                <w:b/>
                <w:bCs/>
                <w:color w:val="1074CB"/>
                <w:sz w:val="16"/>
                <w:szCs w:val="16"/>
              </w:rPr>
            </w:pPr>
            <w:r w:rsidRPr="003A23C1">
              <w:rPr>
                <w:rFonts w:ascii="Arial" w:hAnsi="Arial" w:cs="Arial"/>
                <w:b/>
                <w:bCs/>
                <w:color w:val="1074CB"/>
                <w:sz w:val="16"/>
                <w:szCs w:val="16"/>
              </w:rPr>
              <w:t xml:space="preserve">5 </w:t>
            </w:r>
            <w:r w:rsidRPr="003A23C1">
              <w:rPr>
                <w:rFonts w:ascii="Arial" w:hAnsi="Arial" w:cs="Arial"/>
                <w:bCs/>
                <w:color w:val="1074CB"/>
                <w:sz w:val="16"/>
                <w:szCs w:val="16"/>
              </w:rPr>
              <w:t>Automotive Council</w:t>
            </w:r>
          </w:p>
          <w:p w14:paraId="140F574F" w14:textId="77777777" w:rsidR="008706AF" w:rsidRPr="003A23C1" w:rsidRDefault="000766DA" w:rsidP="00B36471">
            <w:pPr>
              <w:rPr>
                <w:rFonts w:ascii="Arial" w:hAnsi="Arial" w:cs="Arial"/>
                <w:bCs/>
                <w:color w:val="1074CB"/>
                <w:sz w:val="16"/>
                <w:szCs w:val="16"/>
              </w:rPr>
            </w:pPr>
            <w:r w:rsidRPr="003A23C1">
              <w:rPr>
                <w:rFonts w:ascii="Arial" w:hAnsi="Arial" w:cs="Arial"/>
                <w:b/>
                <w:bCs/>
                <w:color w:val="1074CB"/>
                <w:sz w:val="16"/>
                <w:szCs w:val="16"/>
              </w:rPr>
              <w:t>6</w:t>
            </w:r>
            <w:r w:rsidR="008706AF" w:rsidRPr="003A23C1">
              <w:rPr>
                <w:rFonts w:ascii="Arial" w:hAnsi="Arial" w:cs="Arial"/>
                <w:b/>
                <w:bCs/>
                <w:color w:val="1074CB"/>
                <w:sz w:val="16"/>
                <w:szCs w:val="16"/>
              </w:rPr>
              <w:t xml:space="preserve"> </w:t>
            </w:r>
            <w:r w:rsidR="008706AF" w:rsidRPr="003A23C1">
              <w:rPr>
                <w:rFonts w:ascii="Arial" w:hAnsi="Arial" w:cs="Arial"/>
                <w:bCs/>
                <w:color w:val="1074CB"/>
                <w:sz w:val="16"/>
                <w:szCs w:val="16"/>
              </w:rPr>
              <w:t>ACEA data for 2015</w:t>
            </w:r>
          </w:p>
          <w:p w14:paraId="2B9522A1" w14:textId="77777777" w:rsidR="00676FE0" w:rsidRPr="003A23C1" w:rsidRDefault="00676FE0" w:rsidP="00B36471">
            <w:pPr>
              <w:rPr>
                <w:rFonts w:ascii="Arial" w:hAnsi="Arial" w:cs="Arial"/>
                <w:bCs/>
                <w:color w:val="1074CB"/>
                <w:sz w:val="16"/>
                <w:szCs w:val="16"/>
              </w:rPr>
            </w:pPr>
          </w:p>
          <w:p w14:paraId="135E456B" w14:textId="77777777" w:rsidR="00676FE0" w:rsidRPr="003A23C1" w:rsidRDefault="00676FE0" w:rsidP="00B36471">
            <w:pPr>
              <w:rPr>
                <w:rFonts w:ascii="Arial" w:hAnsi="Arial" w:cs="Arial"/>
                <w:b/>
                <w:bCs/>
                <w:color w:val="1074CB"/>
                <w:sz w:val="16"/>
                <w:szCs w:val="16"/>
              </w:rPr>
            </w:pPr>
            <w:r w:rsidRPr="003A23C1">
              <w:rPr>
                <w:rFonts w:ascii="Arial" w:hAnsi="Arial" w:cs="Arial"/>
                <w:b/>
                <w:bCs/>
                <w:color w:val="1074CB"/>
                <w:sz w:val="16"/>
                <w:szCs w:val="16"/>
              </w:rPr>
              <w:t>Top 10 export destinations in the EU28</w:t>
            </w:r>
            <w:r w:rsidR="009456C6" w:rsidRPr="003A23C1">
              <w:rPr>
                <w:rFonts w:ascii="Arial" w:hAnsi="Arial" w:cs="Arial"/>
                <w:b/>
                <w:bCs/>
                <w:color w:val="1074CB"/>
                <w:sz w:val="16"/>
                <w:szCs w:val="16"/>
              </w:rPr>
              <w:t>:</w:t>
            </w:r>
          </w:p>
          <w:p w14:paraId="2299E5ED" w14:textId="77777777" w:rsidR="00676FE0" w:rsidRPr="003A23C1" w:rsidRDefault="00676FE0" w:rsidP="00B36471">
            <w:pPr>
              <w:pStyle w:val="ListParagraph"/>
              <w:numPr>
                <w:ilvl w:val="0"/>
                <w:numId w:val="19"/>
              </w:numPr>
              <w:rPr>
                <w:rFonts w:ascii="Arial" w:hAnsi="Arial" w:cs="Arial"/>
                <w:bCs/>
                <w:color w:val="1074CB"/>
                <w:sz w:val="16"/>
                <w:szCs w:val="16"/>
              </w:rPr>
            </w:pPr>
            <w:r w:rsidRPr="003A23C1">
              <w:rPr>
                <w:rFonts w:ascii="Arial" w:hAnsi="Arial" w:cs="Arial"/>
                <w:bCs/>
                <w:color w:val="1074CB"/>
                <w:sz w:val="16"/>
                <w:szCs w:val="16"/>
              </w:rPr>
              <w:t>Germany: 73,916</w:t>
            </w:r>
          </w:p>
          <w:p w14:paraId="05167697" w14:textId="77777777" w:rsidR="00676FE0" w:rsidRPr="003A23C1" w:rsidRDefault="00676FE0" w:rsidP="00B36471">
            <w:pPr>
              <w:pStyle w:val="ListParagraph"/>
              <w:numPr>
                <w:ilvl w:val="0"/>
                <w:numId w:val="19"/>
              </w:numPr>
              <w:rPr>
                <w:rFonts w:ascii="Arial" w:hAnsi="Arial" w:cs="Arial"/>
                <w:bCs/>
                <w:color w:val="1074CB"/>
                <w:sz w:val="16"/>
                <w:szCs w:val="16"/>
              </w:rPr>
            </w:pPr>
            <w:r w:rsidRPr="003A23C1">
              <w:rPr>
                <w:rFonts w:ascii="Arial" w:hAnsi="Arial" w:cs="Arial"/>
                <w:bCs/>
                <w:color w:val="1074CB"/>
                <w:sz w:val="16"/>
                <w:szCs w:val="16"/>
              </w:rPr>
              <w:t>Belgium: 65,431</w:t>
            </w:r>
          </w:p>
          <w:p w14:paraId="49D028E4" w14:textId="77777777" w:rsidR="00676FE0" w:rsidRPr="003A23C1" w:rsidRDefault="00676FE0" w:rsidP="00B36471">
            <w:pPr>
              <w:pStyle w:val="ListParagraph"/>
              <w:numPr>
                <w:ilvl w:val="0"/>
                <w:numId w:val="19"/>
              </w:numPr>
              <w:rPr>
                <w:rFonts w:ascii="Arial" w:hAnsi="Arial" w:cs="Arial"/>
                <w:bCs/>
                <w:color w:val="1074CB"/>
                <w:sz w:val="16"/>
                <w:szCs w:val="16"/>
              </w:rPr>
            </w:pPr>
            <w:r w:rsidRPr="003A23C1">
              <w:rPr>
                <w:rFonts w:ascii="Arial" w:hAnsi="Arial" w:cs="Arial"/>
                <w:bCs/>
                <w:color w:val="1074CB"/>
                <w:sz w:val="16"/>
                <w:szCs w:val="16"/>
              </w:rPr>
              <w:t>Italy: 64,526</w:t>
            </w:r>
          </w:p>
          <w:p w14:paraId="51BD88D8" w14:textId="77777777" w:rsidR="00676FE0" w:rsidRPr="003A23C1" w:rsidRDefault="00676FE0" w:rsidP="00B36471">
            <w:pPr>
              <w:pStyle w:val="ListParagraph"/>
              <w:numPr>
                <w:ilvl w:val="0"/>
                <w:numId w:val="19"/>
              </w:numPr>
              <w:rPr>
                <w:rFonts w:ascii="Arial" w:hAnsi="Arial" w:cs="Arial"/>
                <w:bCs/>
                <w:color w:val="1074CB"/>
                <w:sz w:val="16"/>
                <w:szCs w:val="16"/>
              </w:rPr>
            </w:pPr>
            <w:r w:rsidRPr="003A23C1">
              <w:rPr>
                <w:rFonts w:ascii="Arial" w:hAnsi="Arial" w:cs="Arial"/>
                <w:bCs/>
                <w:color w:val="1074CB"/>
                <w:sz w:val="16"/>
                <w:szCs w:val="16"/>
              </w:rPr>
              <w:t>France: 60,108</w:t>
            </w:r>
          </w:p>
          <w:p w14:paraId="6F37B463" w14:textId="77777777" w:rsidR="00676FE0" w:rsidRPr="003A23C1" w:rsidRDefault="00676FE0" w:rsidP="00B36471">
            <w:pPr>
              <w:pStyle w:val="ListParagraph"/>
              <w:numPr>
                <w:ilvl w:val="0"/>
                <w:numId w:val="19"/>
              </w:numPr>
              <w:rPr>
                <w:rFonts w:ascii="Arial" w:hAnsi="Arial" w:cs="Arial"/>
                <w:bCs/>
                <w:color w:val="1074CB"/>
                <w:sz w:val="16"/>
                <w:szCs w:val="16"/>
              </w:rPr>
            </w:pPr>
            <w:r w:rsidRPr="003A23C1">
              <w:rPr>
                <w:rFonts w:ascii="Arial" w:hAnsi="Arial" w:cs="Arial"/>
                <w:bCs/>
                <w:color w:val="1074CB"/>
                <w:sz w:val="16"/>
                <w:szCs w:val="16"/>
              </w:rPr>
              <w:t>Portugal: 32,963</w:t>
            </w:r>
          </w:p>
          <w:p w14:paraId="471025B6" w14:textId="77777777" w:rsidR="00676FE0" w:rsidRPr="003A23C1" w:rsidRDefault="00676FE0" w:rsidP="00B36471">
            <w:pPr>
              <w:pStyle w:val="ListParagraph"/>
              <w:numPr>
                <w:ilvl w:val="0"/>
                <w:numId w:val="19"/>
              </w:numPr>
              <w:rPr>
                <w:rFonts w:ascii="Arial" w:hAnsi="Arial" w:cs="Arial"/>
                <w:bCs/>
                <w:color w:val="1074CB"/>
                <w:sz w:val="16"/>
                <w:szCs w:val="16"/>
              </w:rPr>
            </w:pPr>
            <w:r w:rsidRPr="003A23C1">
              <w:rPr>
                <w:rFonts w:ascii="Arial" w:hAnsi="Arial" w:cs="Arial"/>
                <w:bCs/>
                <w:color w:val="1074CB"/>
                <w:sz w:val="16"/>
                <w:szCs w:val="16"/>
              </w:rPr>
              <w:t>Spain: 31,229</w:t>
            </w:r>
          </w:p>
          <w:p w14:paraId="518398BF" w14:textId="77777777" w:rsidR="00676FE0" w:rsidRPr="003A23C1" w:rsidRDefault="00676FE0" w:rsidP="00B36471">
            <w:pPr>
              <w:pStyle w:val="ListParagraph"/>
              <w:numPr>
                <w:ilvl w:val="0"/>
                <w:numId w:val="19"/>
              </w:numPr>
              <w:rPr>
                <w:rFonts w:ascii="Arial" w:hAnsi="Arial" w:cs="Arial"/>
                <w:bCs/>
                <w:color w:val="1074CB"/>
                <w:sz w:val="16"/>
                <w:szCs w:val="16"/>
              </w:rPr>
            </w:pPr>
            <w:r w:rsidRPr="003A23C1">
              <w:rPr>
                <w:rFonts w:ascii="Arial" w:hAnsi="Arial" w:cs="Arial"/>
                <w:bCs/>
                <w:color w:val="1074CB"/>
                <w:sz w:val="16"/>
                <w:szCs w:val="16"/>
              </w:rPr>
              <w:t>Poland: 12,568</w:t>
            </w:r>
          </w:p>
          <w:p w14:paraId="4087CB3A" w14:textId="77777777" w:rsidR="00676FE0" w:rsidRPr="003A23C1" w:rsidRDefault="00676FE0" w:rsidP="00B36471">
            <w:pPr>
              <w:pStyle w:val="ListParagraph"/>
              <w:numPr>
                <w:ilvl w:val="0"/>
                <w:numId w:val="19"/>
              </w:numPr>
              <w:rPr>
                <w:rFonts w:ascii="Arial" w:hAnsi="Arial" w:cs="Arial"/>
                <w:bCs/>
                <w:color w:val="1074CB"/>
                <w:sz w:val="16"/>
                <w:szCs w:val="16"/>
              </w:rPr>
            </w:pPr>
            <w:r w:rsidRPr="003A23C1">
              <w:rPr>
                <w:rFonts w:ascii="Arial" w:hAnsi="Arial" w:cs="Arial"/>
                <w:bCs/>
                <w:color w:val="1074CB"/>
                <w:sz w:val="16"/>
                <w:szCs w:val="16"/>
              </w:rPr>
              <w:t>Ireland: 12,407</w:t>
            </w:r>
          </w:p>
          <w:p w14:paraId="348C42DE" w14:textId="77777777" w:rsidR="00676FE0" w:rsidRPr="003A23C1" w:rsidRDefault="00676FE0" w:rsidP="00B36471">
            <w:pPr>
              <w:pStyle w:val="ListParagraph"/>
              <w:numPr>
                <w:ilvl w:val="0"/>
                <w:numId w:val="19"/>
              </w:numPr>
              <w:rPr>
                <w:rFonts w:ascii="Arial" w:hAnsi="Arial" w:cs="Arial"/>
                <w:bCs/>
                <w:color w:val="1074CB"/>
                <w:sz w:val="16"/>
                <w:szCs w:val="16"/>
              </w:rPr>
            </w:pPr>
            <w:r w:rsidRPr="003A23C1">
              <w:rPr>
                <w:rFonts w:ascii="Arial" w:hAnsi="Arial" w:cs="Arial"/>
                <w:bCs/>
                <w:color w:val="1074CB"/>
                <w:sz w:val="16"/>
                <w:szCs w:val="16"/>
              </w:rPr>
              <w:t>Netherlands: 11,153</w:t>
            </w:r>
          </w:p>
          <w:p w14:paraId="03EE0D7A" w14:textId="77777777" w:rsidR="00676FE0" w:rsidRPr="003A23C1" w:rsidRDefault="00676FE0" w:rsidP="00B36471">
            <w:pPr>
              <w:pStyle w:val="ListParagraph"/>
              <w:numPr>
                <w:ilvl w:val="0"/>
                <w:numId w:val="19"/>
              </w:numPr>
              <w:rPr>
                <w:rFonts w:ascii="Arial" w:hAnsi="Arial" w:cs="Arial"/>
                <w:bCs/>
                <w:color w:val="1074CB"/>
                <w:sz w:val="16"/>
                <w:szCs w:val="16"/>
              </w:rPr>
            </w:pPr>
            <w:r w:rsidRPr="003A23C1">
              <w:rPr>
                <w:rFonts w:ascii="Arial" w:hAnsi="Arial" w:cs="Arial"/>
                <w:bCs/>
                <w:color w:val="1074CB"/>
                <w:sz w:val="16"/>
                <w:szCs w:val="16"/>
              </w:rPr>
              <w:t>Sweden: 10,915</w:t>
            </w:r>
          </w:p>
          <w:p w14:paraId="5E87B817" w14:textId="77777777" w:rsidR="00676FE0" w:rsidRPr="003A23C1" w:rsidRDefault="00676FE0" w:rsidP="00B36471">
            <w:pPr>
              <w:rPr>
                <w:rFonts w:ascii="Arial" w:hAnsi="Arial" w:cs="Arial"/>
                <w:b/>
                <w:bCs/>
                <w:color w:val="1074CB"/>
                <w:sz w:val="16"/>
                <w:szCs w:val="16"/>
              </w:rPr>
            </w:pPr>
          </w:p>
          <w:p w14:paraId="17AE4218" w14:textId="77777777" w:rsidR="002011FB" w:rsidRPr="003A23C1" w:rsidRDefault="002011FB" w:rsidP="00B36471">
            <w:pPr>
              <w:rPr>
                <w:rFonts w:ascii="Arial" w:hAnsi="Arial" w:cs="Arial"/>
                <w:bCs/>
                <w:color w:val="1074CB"/>
                <w:sz w:val="16"/>
                <w:szCs w:val="16"/>
              </w:rPr>
            </w:pPr>
            <w:r w:rsidRPr="003A23C1">
              <w:rPr>
                <w:rFonts w:ascii="Arial" w:hAnsi="Arial" w:cs="Arial"/>
                <w:b/>
                <w:color w:val="1074CB"/>
                <w:sz w:val="16"/>
                <w:szCs w:val="16"/>
              </w:rPr>
              <w:t>About SMMT and the UK automotive industry</w:t>
            </w:r>
          </w:p>
          <w:p w14:paraId="132A503D" w14:textId="77777777" w:rsidR="002011FB" w:rsidRPr="003A23C1" w:rsidRDefault="002011FB" w:rsidP="00B36471">
            <w:pPr>
              <w:spacing w:afterAutospacing="1"/>
              <w:contextualSpacing/>
              <w:rPr>
                <w:rFonts w:ascii="Arial" w:eastAsia="Times New Roman" w:hAnsi="Arial" w:cs="Arial"/>
                <w:color w:val="1074CB"/>
                <w:sz w:val="16"/>
                <w:szCs w:val="16"/>
              </w:rPr>
            </w:pPr>
            <w:r w:rsidRPr="003A23C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14:paraId="5954EC81" w14:textId="77777777" w:rsidR="002011FB" w:rsidRPr="003A23C1" w:rsidRDefault="002011FB" w:rsidP="00B36471">
            <w:pPr>
              <w:spacing w:afterAutospacing="1"/>
              <w:contextualSpacing/>
              <w:rPr>
                <w:rFonts w:ascii="Arial" w:eastAsia="Times New Roman" w:hAnsi="Arial" w:cs="Arial"/>
                <w:color w:val="1074CB"/>
                <w:sz w:val="16"/>
                <w:szCs w:val="16"/>
              </w:rPr>
            </w:pPr>
          </w:p>
          <w:p w14:paraId="2A02017B" w14:textId="77777777" w:rsidR="002011FB" w:rsidRPr="003A23C1" w:rsidRDefault="002011FB" w:rsidP="00B36471">
            <w:pPr>
              <w:spacing w:afterAutospacing="1"/>
              <w:contextualSpacing/>
              <w:rPr>
                <w:rFonts w:ascii="Arial" w:eastAsia="Times New Roman" w:hAnsi="Arial" w:cs="Arial"/>
                <w:color w:val="1074CB"/>
                <w:sz w:val="16"/>
                <w:szCs w:val="16"/>
              </w:rPr>
            </w:pPr>
            <w:r w:rsidRPr="003A23C1">
              <w:rPr>
                <w:rFonts w:ascii="Arial" w:eastAsia="Times New Roman" w:hAnsi="Arial" w:cs="Arial"/>
                <w:color w:val="1074CB"/>
                <w:sz w:val="16"/>
                <w:szCs w:val="16"/>
              </w:rPr>
              <w:t xml:space="preserve">The automotive industry is a vital part of the UK economy accounting for more than </w:t>
            </w:r>
            <w:r w:rsidRPr="003A23C1">
              <w:rPr>
                <w:rFonts w:ascii="Arial" w:eastAsia="Calibri" w:hAnsi="Arial" w:cs="Arial"/>
                <w:b/>
                <w:bCs/>
                <w:color w:val="1074CB"/>
                <w:sz w:val="16"/>
                <w:szCs w:val="16"/>
              </w:rPr>
              <w:t>£71.6 billion turnover</w:t>
            </w:r>
            <w:r w:rsidRPr="003A23C1">
              <w:rPr>
                <w:rFonts w:ascii="Arial" w:eastAsia="Times New Roman" w:hAnsi="Arial" w:cs="Arial"/>
                <w:color w:val="1074CB"/>
                <w:sz w:val="16"/>
                <w:szCs w:val="16"/>
              </w:rPr>
              <w:t xml:space="preserve"> and </w:t>
            </w:r>
            <w:r w:rsidRPr="003A23C1">
              <w:rPr>
                <w:rFonts w:ascii="Arial" w:eastAsia="Calibri" w:hAnsi="Arial" w:cs="Arial"/>
                <w:b/>
                <w:bCs/>
                <w:color w:val="1074CB"/>
                <w:sz w:val="16"/>
                <w:szCs w:val="16"/>
              </w:rPr>
              <w:t>£18.9 billion value added</w:t>
            </w:r>
            <w:r w:rsidRPr="003A23C1">
              <w:rPr>
                <w:rFonts w:ascii="Arial" w:eastAsia="Times New Roman" w:hAnsi="Arial" w:cs="Arial"/>
                <w:color w:val="1074CB"/>
                <w:sz w:val="16"/>
                <w:szCs w:val="16"/>
              </w:rPr>
              <w:t xml:space="preserve">. With some </w:t>
            </w:r>
            <w:r w:rsidRPr="003A23C1">
              <w:rPr>
                <w:rFonts w:ascii="Arial" w:eastAsia="Times New Roman" w:hAnsi="Arial" w:cs="Arial"/>
                <w:b/>
                <w:color w:val="1074CB"/>
                <w:sz w:val="16"/>
                <w:szCs w:val="16"/>
              </w:rPr>
              <w:t>169,000</w:t>
            </w:r>
            <w:r w:rsidRPr="003A23C1">
              <w:rPr>
                <w:rFonts w:ascii="Arial" w:eastAsia="Times New Roman" w:hAnsi="Arial" w:cs="Arial"/>
                <w:color w:val="1074CB"/>
                <w:sz w:val="16"/>
                <w:szCs w:val="16"/>
              </w:rPr>
              <w:t xml:space="preserve"> people employed directly in manufacturing and </w:t>
            </w:r>
            <w:r w:rsidRPr="003A23C1">
              <w:rPr>
                <w:rFonts w:ascii="Arial" w:eastAsia="Times New Roman" w:hAnsi="Arial" w:cs="Arial"/>
                <w:b/>
                <w:color w:val="1074CB"/>
                <w:sz w:val="16"/>
                <w:szCs w:val="16"/>
              </w:rPr>
              <w:t>814,000</w:t>
            </w:r>
            <w:r w:rsidRPr="003A23C1">
              <w:rPr>
                <w:rFonts w:ascii="Arial" w:eastAsia="Times New Roman" w:hAnsi="Arial" w:cs="Arial"/>
                <w:color w:val="1074CB"/>
                <w:sz w:val="16"/>
                <w:szCs w:val="16"/>
              </w:rPr>
              <w:t xml:space="preserve"> </w:t>
            </w:r>
            <w:r w:rsidRPr="003A23C1">
              <w:rPr>
                <w:rFonts w:ascii="Arial" w:eastAsia="Calibri" w:hAnsi="Arial" w:cs="Arial"/>
                <w:bCs/>
                <w:color w:val="1074CB"/>
                <w:sz w:val="16"/>
                <w:szCs w:val="16"/>
              </w:rPr>
              <w:t>across</w:t>
            </w:r>
            <w:r w:rsidRPr="003A23C1">
              <w:rPr>
                <w:rFonts w:ascii="Arial" w:eastAsia="Calibri" w:hAnsi="Arial" w:cs="Arial"/>
                <w:b/>
                <w:bCs/>
                <w:color w:val="1074CB"/>
                <w:sz w:val="16"/>
                <w:szCs w:val="16"/>
              </w:rPr>
              <w:t xml:space="preserve"> </w:t>
            </w:r>
            <w:r w:rsidRPr="003A23C1">
              <w:rPr>
                <w:rFonts w:ascii="Arial" w:eastAsia="Times New Roman" w:hAnsi="Arial" w:cs="Arial"/>
                <w:color w:val="1074CB"/>
                <w:sz w:val="16"/>
                <w:szCs w:val="16"/>
              </w:rPr>
              <w:t xml:space="preserve">the wider automotive industry, it accounts for </w:t>
            </w:r>
            <w:r w:rsidRPr="003A23C1">
              <w:rPr>
                <w:rFonts w:ascii="Arial" w:eastAsia="Calibri" w:hAnsi="Arial" w:cs="Arial"/>
                <w:b/>
                <w:bCs/>
                <w:color w:val="1074CB"/>
                <w:sz w:val="16"/>
                <w:szCs w:val="16"/>
              </w:rPr>
              <w:t>12.0% of total UK export</w:t>
            </w:r>
            <w:r w:rsidRPr="003A23C1">
              <w:rPr>
                <w:rFonts w:ascii="Arial" w:eastAsia="Times New Roman" w:hAnsi="Arial" w:cs="Arial"/>
                <w:b/>
                <w:bCs/>
                <w:color w:val="1074CB"/>
                <w:sz w:val="16"/>
                <w:szCs w:val="16"/>
              </w:rPr>
              <w:t xml:space="preserve"> of goods</w:t>
            </w:r>
            <w:r w:rsidRPr="003A23C1">
              <w:rPr>
                <w:rFonts w:ascii="Arial" w:eastAsia="Times New Roman" w:hAnsi="Arial" w:cs="Arial"/>
                <w:color w:val="1074CB"/>
                <w:sz w:val="16"/>
                <w:szCs w:val="16"/>
              </w:rPr>
              <w:t xml:space="preserve"> and invests </w:t>
            </w:r>
            <w:r w:rsidRPr="003A23C1">
              <w:rPr>
                <w:rFonts w:ascii="Arial" w:eastAsia="Calibri" w:hAnsi="Arial" w:cs="Arial"/>
                <w:b/>
                <w:bCs/>
                <w:color w:val="1074CB"/>
                <w:sz w:val="16"/>
                <w:szCs w:val="16"/>
              </w:rPr>
              <w:t>£2.5 billion</w:t>
            </w:r>
            <w:r w:rsidRPr="003A23C1">
              <w:rPr>
                <w:rFonts w:ascii="Arial" w:eastAsia="Times New Roman" w:hAnsi="Arial" w:cs="Arial"/>
                <w:color w:val="1074CB"/>
                <w:sz w:val="16"/>
                <w:szCs w:val="16"/>
              </w:rPr>
              <w:t xml:space="preserve"> each year in automotive R&amp;D. More than </w:t>
            </w:r>
            <w:r w:rsidRPr="003A23C1">
              <w:rPr>
                <w:rFonts w:ascii="Arial" w:eastAsia="Calibri" w:hAnsi="Arial" w:cs="Arial"/>
                <w:b/>
                <w:bCs/>
                <w:color w:val="1074CB"/>
                <w:sz w:val="16"/>
                <w:szCs w:val="16"/>
              </w:rPr>
              <w:t>30 manufacturers</w:t>
            </w:r>
            <w:r w:rsidRPr="003A23C1">
              <w:rPr>
                <w:rFonts w:ascii="Arial" w:eastAsia="Times New Roman" w:hAnsi="Arial" w:cs="Arial"/>
                <w:color w:val="1074CB"/>
                <w:sz w:val="16"/>
                <w:szCs w:val="16"/>
              </w:rPr>
              <w:t xml:space="preserve"> build in excess of </w:t>
            </w:r>
            <w:r w:rsidRPr="003A23C1">
              <w:rPr>
                <w:rFonts w:ascii="Arial" w:eastAsia="Calibri" w:hAnsi="Arial" w:cs="Arial"/>
                <w:b/>
                <w:bCs/>
                <w:color w:val="1074CB"/>
                <w:sz w:val="16"/>
                <w:szCs w:val="16"/>
              </w:rPr>
              <w:t>70 models</w:t>
            </w:r>
            <w:r w:rsidRPr="003A23C1">
              <w:rPr>
                <w:rFonts w:ascii="Arial" w:eastAsia="Times New Roman" w:hAnsi="Arial" w:cs="Arial"/>
                <w:color w:val="1074CB"/>
                <w:sz w:val="16"/>
                <w:szCs w:val="16"/>
              </w:rPr>
              <w:t xml:space="preserve"> of vehicle in the UK supported by </w:t>
            </w:r>
            <w:r w:rsidRPr="003A23C1">
              <w:rPr>
                <w:rFonts w:ascii="Arial" w:eastAsia="Calibri" w:hAnsi="Arial" w:cs="Arial"/>
                <w:b/>
                <w:bCs/>
                <w:color w:val="1074CB"/>
                <w:sz w:val="16"/>
                <w:szCs w:val="16"/>
              </w:rPr>
              <w:t>more than 2,000 component providers</w:t>
            </w:r>
            <w:r w:rsidRPr="003A23C1">
              <w:rPr>
                <w:rFonts w:ascii="Arial" w:eastAsia="Times New Roman" w:hAnsi="Arial" w:cs="Arial"/>
                <w:color w:val="1074CB"/>
                <w:sz w:val="16"/>
                <w:szCs w:val="16"/>
              </w:rPr>
              <w:t xml:space="preserve"> and some of the world's most </w:t>
            </w:r>
            <w:r w:rsidRPr="003A23C1">
              <w:rPr>
                <w:rFonts w:ascii="Arial" w:eastAsia="Calibri" w:hAnsi="Arial" w:cs="Arial"/>
                <w:b/>
                <w:bCs/>
                <w:color w:val="1074CB"/>
                <w:sz w:val="16"/>
                <w:szCs w:val="16"/>
              </w:rPr>
              <w:t>skilled engineers</w:t>
            </w:r>
            <w:r w:rsidRPr="003A23C1">
              <w:rPr>
                <w:rFonts w:ascii="Arial" w:eastAsia="Times New Roman" w:hAnsi="Arial" w:cs="Arial"/>
                <w:color w:val="1074CB"/>
                <w:sz w:val="16"/>
                <w:szCs w:val="16"/>
              </w:rPr>
              <w:t>.</w:t>
            </w:r>
          </w:p>
          <w:p w14:paraId="29FFA5C0" w14:textId="77777777" w:rsidR="002011FB" w:rsidRPr="003A23C1" w:rsidRDefault="002011FB" w:rsidP="00B36471">
            <w:pPr>
              <w:spacing w:afterAutospacing="1"/>
              <w:contextualSpacing/>
              <w:rPr>
                <w:rFonts w:ascii="Arial" w:eastAsia="Times New Roman" w:hAnsi="Arial" w:cs="Arial"/>
                <w:color w:val="1074CB"/>
                <w:sz w:val="16"/>
                <w:szCs w:val="16"/>
              </w:rPr>
            </w:pPr>
          </w:p>
          <w:p w14:paraId="4F8676F7" w14:textId="77777777" w:rsidR="002011FB" w:rsidRPr="003A23C1" w:rsidRDefault="002011FB" w:rsidP="00B36471">
            <w:pPr>
              <w:spacing w:before="120" w:after="200" w:line="276" w:lineRule="auto"/>
              <w:jc w:val="both"/>
              <w:rPr>
                <w:rFonts w:ascii="Arial" w:eastAsia="Calibri" w:hAnsi="Arial" w:cs="Arial"/>
                <w:bCs/>
                <w:color w:val="1074CB"/>
                <w:sz w:val="16"/>
                <w:szCs w:val="16"/>
                <w:lang w:eastAsia="en-US"/>
              </w:rPr>
            </w:pPr>
            <w:r w:rsidRPr="003A23C1">
              <w:rPr>
                <w:rFonts w:ascii="Arial" w:eastAsia="Calibri" w:hAnsi="Arial" w:cs="Arial"/>
                <w:bCs/>
                <w:color w:val="1074CB"/>
                <w:sz w:val="16"/>
                <w:szCs w:val="16"/>
                <w:lang w:eastAsia="en-US"/>
              </w:rPr>
              <w:t xml:space="preserve">More detail on UK automotive available in SMMT's Motor Industry Facts 2016 publication at </w:t>
            </w:r>
            <w:hyperlink r:id="rId11" w:history="1">
              <w:r w:rsidRPr="003A23C1">
                <w:rPr>
                  <w:rFonts w:ascii="Arial" w:eastAsia="Calibri" w:hAnsi="Arial" w:cs="Arial"/>
                  <w:bCs/>
                  <w:color w:val="0000FF"/>
                  <w:sz w:val="16"/>
                  <w:szCs w:val="16"/>
                  <w:u w:val="single"/>
                  <w:lang w:eastAsia="en-US"/>
                </w:rPr>
                <w:t>www.smmt.co.uk/facts16</w:t>
              </w:r>
            </w:hyperlink>
            <w:r w:rsidRPr="003A23C1">
              <w:rPr>
                <w:rFonts w:ascii="Arial" w:eastAsia="Calibri" w:hAnsi="Arial" w:cs="Arial"/>
                <w:bCs/>
                <w:color w:val="1074CB"/>
                <w:sz w:val="16"/>
                <w:szCs w:val="16"/>
                <w:lang w:eastAsia="en-US"/>
              </w:rPr>
              <w:t>.</w:t>
            </w:r>
          </w:p>
          <w:p w14:paraId="748EAEC1" w14:textId="77777777" w:rsidR="00B80997" w:rsidRPr="003A23C1" w:rsidRDefault="00B80997" w:rsidP="00B36471">
            <w:pPr>
              <w:spacing w:after="120"/>
              <w:jc w:val="both"/>
              <w:rPr>
                <w:rStyle w:val="Strong"/>
                <w:rFonts w:ascii="Arial" w:hAnsi="Arial" w:cs="Arial"/>
                <w:sz w:val="16"/>
                <w:szCs w:val="16"/>
              </w:rPr>
            </w:pPr>
            <w:r w:rsidRPr="003A23C1">
              <w:rPr>
                <w:rFonts w:ascii="Arial" w:hAnsi="Arial" w:cs="Arial"/>
                <w:b/>
                <w:bCs/>
                <w:color w:val="1074CB"/>
                <w:sz w:val="16"/>
                <w:szCs w:val="16"/>
                <w:u w:val="single"/>
              </w:rPr>
              <w:t>Broadcasters</w:t>
            </w:r>
            <w:r w:rsidRPr="003A23C1">
              <w:rPr>
                <w:rFonts w:ascii="Arial" w:hAnsi="Arial" w:cs="Arial"/>
                <w:b/>
                <w:bCs/>
                <w:color w:val="1074CB"/>
                <w:sz w:val="16"/>
                <w:szCs w:val="16"/>
              </w:rPr>
              <w:t>: SMMT has an ISDN studio and access to expert spokespeople, case studies and regional representatives</w:t>
            </w:r>
            <w:r w:rsidRPr="003A23C1">
              <w:rPr>
                <w:rStyle w:val="Strong"/>
                <w:rFonts w:ascii="Arial" w:hAnsi="Arial" w:cs="Arial"/>
                <w:color w:val="1074CB"/>
                <w:sz w:val="16"/>
                <w:szCs w:val="16"/>
              </w:rPr>
              <w:t>.</w:t>
            </w:r>
          </w:p>
          <w:p w14:paraId="20D317D4" w14:textId="77777777" w:rsidR="003A23C1" w:rsidRDefault="003A23C1" w:rsidP="00B36471">
            <w:pPr>
              <w:spacing w:after="60" w:line="276" w:lineRule="auto"/>
              <w:rPr>
                <w:rFonts w:ascii="Arial" w:hAnsi="Arial" w:cs="Arial"/>
                <w:b/>
                <w:bCs/>
                <w:color w:val="1074CB"/>
                <w:sz w:val="16"/>
                <w:szCs w:val="16"/>
              </w:rPr>
            </w:pPr>
          </w:p>
          <w:p w14:paraId="5D45E147" w14:textId="77777777" w:rsidR="00B80997" w:rsidRPr="003A23C1" w:rsidRDefault="00B80997" w:rsidP="00B36471">
            <w:pPr>
              <w:spacing w:after="60" w:line="276" w:lineRule="auto"/>
              <w:rPr>
                <w:rFonts w:ascii="Arial" w:hAnsi="Arial" w:cs="Arial"/>
                <w:sz w:val="16"/>
                <w:szCs w:val="16"/>
              </w:rPr>
            </w:pPr>
            <w:r w:rsidRPr="003A23C1">
              <w:rPr>
                <w:rFonts w:ascii="Arial" w:hAnsi="Arial" w:cs="Arial"/>
                <w:b/>
                <w:bCs/>
                <w:color w:val="1074CB"/>
                <w:sz w:val="16"/>
                <w:szCs w:val="16"/>
              </w:rPr>
              <w:t>Media contacts</w:t>
            </w:r>
          </w:p>
        </w:tc>
      </w:tr>
      <w:tr w:rsidR="00B80997" w:rsidRPr="003A23C1" w14:paraId="42DB2BF8" w14:textId="77777777" w:rsidTr="00B36471">
        <w:tc>
          <w:tcPr>
            <w:tcW w:w="1951" w:type="dxa"/>
            <w:tcMar>
              <w:top w:w="0" w:type="dxa"/>
              <w:left w:w="108" w:type="dxa"/>
              <w:bottom w:w="0" w:type="dxa"/>
              <w:right w:w="108" w:type="dxa"/>
            </w:tcMar>
            <w:vAlign w:val="center"/>
            <w:hideMark/>
          </w:tcPr>
          <w:p w14:paraId="2269BCB0" w14:textId="77777777" w:rsidR="00B80997" w:rsidRPr="003A23C1" w:rsidRDefault="00B80997" w:rsidP="00B36471">
            <w:pPr>
              <w:spacing w:line="276" w:lineRule="auto"/>
              <w:rPr>
                <w:rStyle w:val="Strong"/>
                <w:rFonts w:ascii="Arial" w:hAnsi="Arial" w:cs="Arial"/>
                <w:b w:val="0"/>
                <w:color w:val="1074CB"/>
                <w:sz w:val="16"/>
                <w:szCs w:val="16"/>
              </w:rPr>
            </w:pPr>
            <w:r w:rsidRPr="003A23C1">
              <w:rPr>
                <w:rStyle w:val="Strong"/>
                <w:rFonts w:ascii="Arial" w:hAnsi="Arial" w:cs="Arial"/>
                <w:b w:val="0"/>
                <w:color w:val="1074CB"/>
                <w:sz w:val="16"/>
                <w:szCs w:val="16"/>
              </w:rPr>
              <w:t>Lucy Bielby</w:t>
            </w:r>
          </w:p>
        </w:tc>
        <w:tc>
          <w:tcPr>
            <w:tcW w:w="1701" w:type="dxa"/>
            <w:tcMar>
              <w:top w:w="0" w:type="dxa"/>
              <w:left w:w="108" w:type="dxa"/>
              <w:bottom w:w="0" w:type="dxa"/>
              <w:right w:w="108" w:type="dxa"/>
            </w:tcMar>
            <w:vAlign w:val="center"/>
            <w:hideMark/>
          </w:tcPr>
          <w:p w14:paraId="4D78725F" w14:textId="77777777" w:rsidR="00B80997" w:rsidRPr="003A23C1" w:rsidRDefault="00B80997" w:rsidP="00B36471">
            <w:pPr>
              <w:rPr>
                <w:rFonts w:ascii="Arial" w:hAnsi="Arial" w:cs="Arial"/>
                <w:color w:val="1074CB"/>
                <w:sz w:val="16"/>
                <w:szCs w:val="16"/>
              </w:rPr>
            </w:pPr>
            <w:r w:rsidRPr="003A23C1">
              <w:rPr>
                <w:rFonts w:ascii="Arial" w:hAnsi="Arial" w:cs="Arial"/>
                <w:color w:val="1074CB"/>
                <w:sz w:val="16"/>
                <w:szCs w:val="16"/>
              </w:rPr>
              <w:t>020 7344 1610</w:t>
            </w:r>
          </w:p>
        </w:tc>
        <w:tc>
          <w:tcPr>
            <w:tcW w:w="5103" w:type="dxa"/>
            <w:tcMar>
              <w:top w:w="0" w:type="dxa"/>
              <w:left w:w="108" w:type="dxa"/>
              <w:bottom w:w="0" w:type="dxa"/>
              <w:right w:w="108" w:type="dxa"/>
            </w:tcMar>
            <w:vAlign w:val="center"/>
            <w:hideMark/>
          </w:tcPr>
          <w:p w14:paraId="20C87676" w14:textId="77777777" w:rsidR="00B80997" w:rsidRPr="003A23C1" w:rsidRDefault="00D255B3" w:rsidP="00B36471">
            <w:pPr>
              <w:spacing w:line="276" w:lineRule="auto"/>
              <w:rPr>
                <w:rStyle w:val="Strong"/>
                <w:rFonts w:ascii="Arial" w:hAnsi="Arial" w:cs="Arial"/>
                <w:b w:val="0"/>
                <w:bCs w:val="0"/>
                <w:sz w:val="16"/>
                <w:szCs w:val="16"/>
              </w:rPr>
            </w:pPr>
            <w:hyperlink r:id="rId12" w:history="1">
              <w:r w:rsidR="00B80997" w:rsidRPr="003A23C1">
                <w:rPr>
                  <w:rStyle w:val="Hyperlink"/>
                  <w:rFonts w:ascii="Arial" w:hAnsi="Arial" w:cs="Arial"/>
                  <w:sz w:val="16"/>
                  <w:szCs w:val="16"/>
                </w:rPr>
                <w:t>lbielby@smmt.co.uk</w:t>
              </w:r>
            </w:hyperlink>
          </w:p>
        </w:tc>
        <w:tc>
          <w:tcPr>
            <w:tcW w:w="1559" w:type="dxa"/>
            <w:vAlign w:val="center"/>
            <w:hideMark/>
          </w:tcPr>
          <w:p w14:paraId="45755F70" w14:textId="77777777" w:rsidR="00B80997" w:rsidRPr="003A23C1" w:rsidRDefault="00B80997" w:rsidP="00B36471">
            <w:pPr>
              <w:rPr>
                <w:rFonts w:ascii="Arial" w:hAnsi="Arial" w:cs="Arial"/>
                <w:sz w:val="16"/>
                <w:szCs w:val="16"/>
              </w:rPr>
            </w:pPr>
          </w:p>
        </w:tc>
      </w:tr>
      <w:tr w:rsidR="00B80997" w:rsidRPr="003A23C1" w14:paraId="3B2FBAD5" w14:textId="77777777" w:rsidTr="00B36471">
        <w:tc>
          <w:tcPr>
            <w:tcW w:w="1951" w:type="dxa"/>
            <w:tcMar>
              <w:top w:w="0" w:type="dxa"/>
              <w:left w:w="108" w:type="dxa"/>
              <w:bottom w:w="0" w:type="dxa"/>
              <w:right w:w="108" w:type="dxa"/>
            </w:tcMar>
            <w:vAlign w:val="center"/>
            <w:hideMark/>
          </w:tcPr>
          <w:p w14:paraId="6D32B297" w14:textId="77777777" w:rsidR="00B80997" w:rsidRPr="003A23C1" w:rsidRDefault="00B80997" w:rsidP="00B36471">
            <w:pPr>
              <w:spacing w:line="276" w:lineRule="auto"/>
              <w:rPr>
                <w:rStyle w:val="Strong"/>
                <w:rFonts w:ascii="Arial" w:hAnsi="Arial" w:cs="Arial"/>
                <w:b w:val="0"/>
                <w:bCs w:val="0"/>
                <w:color w:val="1074CB"/>
                <w:sz w:val="16"/>
                <w:szCs w:val="16"/>
              </w:rPr>
            </w:pPr>
            <w:r w:rsidRPr="003A23C1">
              <w:rPr>
                <w:rStyle w:val="Strong"/>
                <w:rFonts w:ascii="Arial" w:hAnsi="Arial" w:cs="Arial"/>
                <w:b w:val="0"/>
                <w:color w:val="1074CB"/>
                <w:sz w:val="16"/>
                <w:szCs w:val="16"/>
              </w:rPr>
              <w:t>Eleanor Fricker</w:t>
            </w:r>
          </w:p>
        </w:tc>
        <w:tc>
          <w:tcPr>
            <w:tcW w:w="1701" w:type="dxa"/>
            <w:tcMar>
              <w:top w:w="0" w:type="dxa"/>
              <w:left w:w="108" w:type="dxa"/>
              <w:bottom w:w="0" w:type="dxa"/>
              <w:right w:w="108" w:type="dxa"/>
            </w:tcMar>
            <w:vAlign w:val="center"/>
            <w:hideMark/>
          </w:tcPr>
          <w:p w14:paraId="4CFA4177" w14:textId="77777777" w:rsidR="00B80997" w:rsidRPr="003A23C1" w:rsidRDefault="00B80997" w:rsidP="00B36471">
            <w:pPr>
              <w:rPr>
                <w:rFonts w:ascii="Arial" w:hAnsi="Arial" w:cs="Arial"/>
                <w:color w:val="1074CB"/>
                <w:sz w:val="16"/>
                <w:szCs w:val="16"/>
              </w:rPr>
            </w:pPr>
            <w:r w:rsidRPr="003A23C1">
              <w:rPr>
                <w:rFonts w:ascii="Arial" w:hAnsi="Arial" w:cs="Arial"/>
                <w:color w:val="1074CB"/>
                <w:sz w:val="16"/>
                <w:szCs w:val="16"/>
              </w:rPr>
              <w:t>020 7344 1667</w:t>
            </w:r>
          </w:p>
        </w:tc>
        <w:tc>
          <w:tcPr>
            <w:tcW w:w="5103" w:type="dxa"/>
            <w:tcMar>
              <w:top w:w="0" w:type="dxa"/>
              <w:left w:w="108" w:type="dxa"/>
              <w:bottom w:w="0" w:type="dxa"/>
              <w:right w:w="108" w:type="dxa"/>
            </w:tcMar>
            <w:vAlign w:val="center"/>
            <w:hideMark/>
          </w:tcPr>
          <w:p w14:paraId="37AE60C0" w14:textId="77777777" w:rsidR="00B80997" w:rsidRPr="003A23C1" w:rsidRDefault="00D255B3" w:rsidP="00B36471">
            <w:pPr>
              <w:spacing w:line="276" w:lineRule="auto"/>
              <w:rPr>
                <w:rStyle w:val="Strong"/>
                <w:rFonts w:ascii="Arial" w:hAnsi="Arial" w:cs="Arial"/>
                <w:color w:val="1074CB"/>
                <w:sz w:val="16"/>
                <w:szCs w:val="16"/>
              </w:rPr>
            </w:pPr>
            <w:hyperlink r:id="rId13" w:history="1">
              <w:r w:rsidR="00B80997" w:rsidRPr="003A23C1">
                <w:rPr>
                  <w:rStyle w:val="Hyperlink"/>
                  <w:rFonts w:ascii="Arial" w:hAnsi="Arial" w:cs="Arial"/>
                  <w:sz w:val="16"/>
                  <w:szCs w:val="16"/>
                </w:rPr>
                <w:t>efricker@smmt.co.uk</w:t>
              </w:r>
            </w:hyperlink>
          </w:p>
        </w:tc>
        <w:tc>
          <w:tcPr>
            <w:tcW w:w="1559" w:type="dxa"/>
            <w:vAlign w:val="center"/>
            <w:hideMark/>
          </w:tcPr>
          <w:p w14:paraId="37C27C85" w14:textId="77777777" w:rsidR="00B80997" w:rsidRPr="003A23C1" w:rsidRDefault="00B80997" w:rsidP="00B36471">
            <w:pPr>
              <w:rPr>
                <w:rFonts w:ascii="Arial" w:hAnsi="Arial" w:cs="Arial"/>
                <w:sz w:val="16"/>
                <w:szCs w:val="16"/>
              </w:rPr>
            </w:pPr>
          </w:p>
        </w:tc>
      </w:tr>
      <w:tr w:rsidR="00B80997" w:rsidRPr="003A23C1" w14:paraId="0C9C67AA" w14:textId="77777777" w:rsidTr="00B36471">
        <w:tc>
          <w:tcPr>
            <w:tcW w:w="1951" w:type="dxa"/>
            <w:tcMar>
              <w:top w:w="0" w:type="dxa"/>
              <w:left w:w="108" w:type="dxa"/>
              <w:bottom w:w="0" w:type="dxa"/>
              <w:right w:w="108" w:type="dxa"/>
            </w:tcMar>
            <w:vAlign w:val="center"/>
            <w:hideMark/>
          </w:tcPr>
          <w:p w14:paraId="311F3FEB" w14:textId="77777777" w:rsidR="00B80997" w:rsidRPr="003A23C1" w:rsidRDefault="00B80997" w:rsidP="00B36471">
            <w:pPr>
              <w:rPr>
                <w:rStyle w:val="Strong"/>
                <w:rFonts w:ascii="Arial" w:hAnsi="Arial" w:cs="Arial"/>
                <w:b w:val="0"/>
                <w:bCs w:val="0"/>
                <w:color w:val="1074CB"/>
                <w:sz w:val="16"/>
                <w:szCs w:val="16"/>
              </w:rPr>
            </w:pPr>
            <w:r w:rsidRPr="003A23C1">
              <w:rPr>
                <w:rStyle w:val="Strong"/>
                <w:rFonts w:ascii="Arial" w:hAnsi="Arial" w:cs="Arial"/>
                <w:b w:val="0"/>
                <w:color w:val="1074CB"/>
                <w:sz w:val="16"/>
                <w:szCs w:val="16"/>
              </w:rPr>
              <w:t>Keely Scanlan</w:t>
            </w:r>
          </w:p>
        </w:tc>
        <w:tc>
          <w:tcPr>
            <w:tcW w:w="1701" w:type="dxa"/>
            <w:tcMar>
              <w:top w:w="0" w:type="dxa"/>
              <w:left w:w="108" w:type="dxa"/>
              <w:bottom w:w="0" w:type="dxa"/>
              <w:right w:w="108" w:type="dxa"/>
            </w:tcMar>
            <w:vAlign w:val="center"/>
            <w:hideMark/>
          </w:tcPr>
          <w:p w14:paraId="16E3D93D" w14:textId="77777777" w:rsidR="00B80997" w:rsidRPr="003A23C1" w:rsidRDefault="00B80997" w:rsidP="00B36471">
            <w:pPr>
              <w:rPr>
                <w:rFonts w:ascii="Arial" w:hAnsi="Arial" w:cs="Arial"/>
                <w:color w:val="1074CB"/>
                <w:sz w:val="16"/>
                <w:szCs w:val="16"/>
              </w:rPr>
            </w:pPr>
            <w:r w:rsidRPr="003A23C1">
              <w:rPr>
                <w:rFonts w:ascii="Arial" w:hAnsi="Arial" w:cs="Arial"/>
                <w:color w:val="1074CB"/>
                <w:sz w:val="16"/>
                <w:szCs w:val="16"/>
              </w:rPr>
              <w:t>020 7344 9222</w:t>
            </w:r>
          </w:p>
        </w:tc>
        <w:tc>
          <w:tcPr>
            <w:tcW w:w="5103" w:type="dxa"/>
            <w:tcMar>
              <w:top w:w="0" w:type="dxa"/>
              <w:left w:w="108" w:type="dxa"/>
              <w:bottom w:w="0" w:type="dxa"/>
              <w:right w:w="108" w:type="dxa"/>
            </w:tcMar>
            <w:vAlign w:val="center"/>
            <w:hideMark/>
          </w:tcPr>
          <w:p w14:paraId="3E11BBD9" w14:textId="77777777" w:rsidR="00B80997" w:rsidRPr="003A23C1" w:rsidRDefault="00D255B3" w:rsidP="00B36471">
            <w:pPr>
              <w:spacing w:line="276" w:lineRule="auto"/>
              <w:rPr>
                <w:rStyle w:val="Strong"/>
                <w:rFonts w:ascii="Arial" w:hAnsi="Arial" w:cs="Arial"/>
                <w:color w:val="1074CB"/>
                <w:sz w:val="16"/>
                <w:szCs w:val="16"/>
              </w:rPr>
            </w:pPr>
            <w:hyperlink r:id="rId14" w:history="1">
              <w:r w:rsidR="00B80997" w:rsidRPr="003A23C1">
                <w:rPr>
                  <w:rStyle w:val="Hyperlink"/>
                  <w:rFonts w:ascii="Arial" w:hAnsi="Arial" w:cs="Arial"/>
                  <w:sz w:val="16"/>
                  <w:szCs w:val="16"/>
                </w:rPr>
                <w:t>kscanlan@smmt.co.uk</w:t>
              </w:r>
            </w:hyperlink>
          </w:p>
        </w:tc>
        <w:tc>
          <w:tcPr>
            <w:tcW w:w="1559" w:type="dxa"/>
            <w:vAlign w:val="center"/>
            <w:hideMark/>
          </w:tcPr>
          <w:p w14:paraId="496040A2" w14:textId="77777777" w:rsidR="00B80997" w:rsidRPr="003A23C1" w:rsidRDefault="00B80997" w:rsidP="00B36471">
            <w:pPr>
              <w:rPr>
                <w:rFonts w:ascii="Arial" w:hAnsi="Arial" w:cs="Arial"/>
                <w:sz w:val="16"/>
                <w:szCs w:val="16"/>
              </w:rPr>
            </w:pPr>
          </w:p>
        </w:tc>
      </w:tr>
      <w:tr w:rsidR="000766DA" w:rsidRPr="003A23C1" w14:paraId="5797C32A" w14:textId="77777777" w:rsidTr="00B36471">
        <w:tc>
          <w:tcPr>
            <w:tcW w:w="1951" w:type="dxa"/>
            <w:tcMar>
              <w:top w:w="0" w:type="dxa"/>
              <w:left w:w="108" w:type="dxa"/>
              <w:bottom w:w="0" w:type="dxa"/>
              <w:right w:w="108" w:type="dxa"/>
            </w:tcMar>
            <w:vAlign w:val="center"/>
            <w:hideMark/>
          </w:tcPr>
          <w:p w14:paraId="67418BF1" w14:textId="77777777" w:rsidR="000766DA" w:rsidRPr="003A23C1" w:rsidRDefault="000766DA" w:rsidP="00B36471">
            <w:pPr>
              <w:rPr>
                <w:rStyle w:val="Strong"/>
                <w:rFonts w:ascii="Arial" w:hAnsi="Arial" w:cs="Arial"/>
                <w:b w:val="0"/>
                <w:color w:val="1074CB"/>
                <w:sz w:val="16"/>
                <w:szCs w:val="16"/>
              </w:rPr>
            </w:pPr>
          </w:p>
        </w:tc>
        <w:tc>
          <w:tcPr>
            <w:tcW w:w="1701" w:type="dxa"/>
            <w:tcMar>
              <w:top w:w="0" w:type="dxa"/>
              <w:left w:w="108" w:type="dxa"/>
              <w:bottom w:w="0" w:type="dxa"/>
              <w:right w:w="108" w:type="dxa"/>
            </w:tcMar>
            <w:vAlign w:val="center"/>
            <w:hideMark/>
          </w:tcPr>
          <w:p w14:paraId="58A29CAD" w14:textId="77777777" w:rsidR="000766DA" w:rsidRPr="003A23C1" w:rsidRDefault="000766DA" w:rsidP="00B36471">
            <w:pPr>
              <w:rPr>
                <w:rFonts w:ascii="Arial" w:hAnsi="Arial" w:cs="Arial"/>
                <w:color w:val="1074CB"/>
                <w:sz w:val="16"/>
                <w:szCs w:val="16"/>
              </w:rPr>
            </w:pPr>
          </w:p>
        </w:tc>
        <w:tc>
          <w:tcPr>
            <w:tcW w:w="5103" w:type="dxa"/>
            <w:tcMar>
              <w:top w:w="0" w:type="dxa"/>
              <w:left w:w="108" w:type="dxa"/>
              <w:bottom w:w="0" w:type="dxa"/>
              <w:right w:w="108" w:type="dxa"/>
            </w:tcMar>
            <w:vAlign w:val="center"/>
            <w:hideMark/>
          </w:tcPr>
          <w:p w14:paraId="716189E9" w14:textId="77777777" w:rsidR="000766DA" w:rsidRPr="003A23C1" w:rsidRDefault="000766DA" w:rsidP="00B36471">
            <w:pPr>
              <w:spacing w:line="276" w:lineRule="auto"/>
              <w:rPr>
                <w:rFonts w:ascii="Arial" w:hAnsi="Arial" w:cs="Arial"/>
                <w:sz w:val="16"/>
                <w:szCs w:val="16"/>
              </w:rPr>
            </w:pPr>
          </w:p>
        </w:tc>
        <w:tc>
          <w:tcPr>
            <w:tcW w:w="1559" w:type="dxa"/>
            <w:vAlign w:val="center"/>
            <w:hideMark/>
          </w:tcPr>
          <w:p w14:paraId="45F4B385" w14:textId="77777777" w:rsidR="000766DA" w:rsidRPr="003A23C1" w:rsidRDefault="000766DA" w:rsidP="00B36471">
            <w:pPr>
              <w:rPr>
                <w:rFonts w:ascii="Arial" w:hAnsi="Arial" w:cs="Arial"/>
                <w:sz w:val="16"/>
                <w:szCs w:val="16"/>
              </w:rPr>
            </w:pPr>
          </w:p>
        </w:tc>
      </w:tr>
      <w:tr w:rsidR="000766DA" w:rsidRPr="003A23C1" w14:paraId="1494B5E6" w14:textId="77777777" w:rsidTr="00B36471">
        <w:tc>
          <w:tcPr>
            <w:tcW w:w="1951" w:type="dxa"/>
            <w:tcMar>
              <w:top w:w="0" w:type="dxa"/>
              <w:left w:w="108" w:type="dxa"/>
              <w:bottom w:w="0" w:type="dxa"/>
              <w:right w:w="108" w:type="dxa"/>
            </w:tcMar>
            <w:vAlign w:val="center"/>
            <w:hideMark/>
          </w:tcPr>
          <w:p w14:paraId="742717E4" w14:textId="77777777" w:rsidR="000766DA" w:rsidRPr="003A23C1" w:rsidRDefault="000766DA" w:rsidP="00B36471">
            <w:pPr>
              <w:rPr>
                <w:rStyle w:val="Strong"/>
                <w:rFonts w:ascii="Arial" w:hAnsi="Arial" w:cs="Arial"/>
                <w:b w:val="0"/>
                <w:color w:val="1074CB"/>
                <w:sz w:val="16"/>
                <w:szCs w:val="16"/>
              </w:rPr>
            </w:pPr>
            <w:r w:rsidRPr="003A23C1">
              <w:rPr>
                <w:rStyle w:val="Strong"/>
                <w:rFonts w:ascii="Arial" w:hAnsi="Arial" w:cs="Arial"/>
                <w:b w:val="0"/>
                <w:color w:val="1074CB"/>
                <w:sz w:val="16"/>
                <w:szCs w:val="16"/>
              </w:rPr>
              <w:t>Paul Mauerhoff</w:t>
            </w:r>
          </w:p>
        </w:tc>
        <w:tc>
          <w:tcPr>
            <w:tcW w:w="1701" w:type="dxa"/>
            <w:tcMar>
              <w:top w:w="0" w:type="dxa"/>
              <w:left w:w="108" w:type="dxa"/>
              <w:bottom w:w="0" w:type="dxa"/>
              <w:right w:w="108" w:type="dxa"/>
            </w:tcMar>
            <w:vAlign w:val="center"/>
            <w:hideMark/>
          </w:tcPr>
          <w:p w14:paraId="1ACC8CC7" w14:textId="77777777" w:rsidR="000766DA" w:rsidRPr="003A23C1" w:rsidRDefault="000766DA" w:rsidP="00B36471">
            <w:pPr>
              <w:rPr>
                <w:rFonts w:ascii="Arial" w:hAnsi="Arial" w:cs="Arial"/>
                <w:color w:val="1074CB"/>
                <w:sz w:val="16"/>
                <w:szCs w:val="16"/>
              </w:rPr>
            </w:pPr>
            <w:r w:rsidRPr="003A23C1">
              <w:rPr>
                <w:rFonts w:ascii="Arial" w:hAnsi="Arial" w:cs="Arial"/>
                <w:color w:val="1074CB"/>
                <w:sz w:val="16"/>
                <w:szCs w:val="16"/>
              </w:rPr>
              <w:t>020 7344 9233</w:t>
            </w:r>
          </w:p>
        </w:tc>
        <w:tc>
          <w:tcPr>
            <w:tcW w:w="5103" w:type="dxa"/>
            <w:tcMar>
              <w:top w:w="0" w:type="dxa"/>
              <w:left w:w="108" w:type="dxa"/>
              <w:bottom w:w="0" w:type="dxa"/>
              <w:right w:w="108" w:type="dxa"/>
            </w:tcMar>
            <w:vAlign w:val="center"/>
            <w:hideMark/>
          </w:tcPr>
          <w:p w14:paraId="34416704" w14:textId="77777777" w:rsidR="000766DA" w:rsidRPr="003A23C1" w:rsidRDefault="00D255B3" w:rsidP="00B36471">
            <w:pPr>
              <w:spacing w:line="276" w:lineRule="auto"/>
              <w:rPr>
                <w:rFonts w:ascii="Arial" w:hAnsi="Arial" w:cs="Arial"/>
                <w:color w:val="1F497D" w:themeColor="text2"/>
                <w:sz w:val="16"/>
                <w:szCs w:val="16"/>
                <w:u w:val="single"/>
              </w:rPr>
            </w:pPr>
            <w:hyperlink r:id="rId15" w:history="1">
              <w:r w:rsidR="000766DA" w:rsidRPr="003A23C1">
                <w:rPr>
                  <w:rStyle w:val="Hyperlink"/>
                  <w:rFonts w:ascii="Arial" w:hAnsi="Arial" w:cs="Arial"/>
                  <w:sz w:val="16"/>
                  <w:szCs w:val="16"/>
                  <w:lang w:eastAsia="en-US"/>
                </w:rPr>
                <w:t>pmauerhoff@smmt.co.uk</w:t>
              </w:r>
            </w:hyperlink>
          </w:p>
        </w:tc>
        <w:tc>
          <w:tcPr>
            <w:tcW w:w="1559" w:type="dxa"/>
            <w:vAlign w:val="center"/>
            <w:hideMark/>
          </w:tcPr>
          <w:p w14:paraId="4C19CB2F" w14:textId="77777777" w:rsidR="000766DA" w:rsidRPr="003A23C1" w:rsidRDefault="000766DA" w:rsidP="00B36471">
            <w:pPr>
              <w:rPr>
                <w:rFonts w:ascii="Arial" w:hAnsi="Arial" w:cs="Arial"/>
                <w:sz w:val="16"/>
                <w:szCs w:val="16"/>
              </w:rPr>
            </w:pPr>
          </w:p>
        </w:tc>
      </w:tr>
      <w:tr w:rsidR="000766DA" w:rsidRPr="003A23C1" w14:paraId="4642462F" w14:textId="77777777" w:rsidTr="00B36471">
        <w:tc>
          <w:tcPr>
            <w:tcW w:w="1951" w:type="dxa"/>
            <w:tcMar>
              <w:top w:w="0" w:type="dxa"/>
              <w:left w:w="108" w:type="dxa"/>
              <w:bottom w:w="0" w:type="dxa"/>
              <w:right w:w="108" w:type="dxa"/>
            </w:tcMar>
            <w:vAlign w:val="center"/>
            <w:hideMark/>
          </w:tcPr>
          <w:p w14:paraId="2812FAA5" w14:textId="77777777" w:rsidR="000766DA" w:rsidRPr="003A23C1" w:rsidRDefault="000766DA" w:rsidP="00B36471">
            <w:pPr>
              <w:rPr>
                <w:rStyle w:val="Strong"/>
                <w:rFonts w:ascii="Arial" w:hAnsi="Arial" w:cs="Arial"/>
                <w:b w:val="0"/>
                <w:color w:val="1074CB"/>
                <w:sz w:val="16"/>
                <w:szCs w:val="16"/>
              </w:rPr>
            </w:pPr>
            <w:r w:rsidRPr="003A23C1">
              <w:rPr>
                <w:rStyle w:val="Strong"/>
                <w:rFonts w:ascii="Arial" w:hAnsi="Arial" w:cs="Arial"/>
                <w:b w:val="0"/>
                <w:color w:val="1074CB"/>
                <w:sz w:val="16"/>
                <w:szCs w:val="16"/>
              </w:rPr>
              <w:t>Emma Butcher</w:t>
            </w:r>
          </w:p>
        </w:tc>
        <w:tc>
          <w:tcPr>
            <w:tcW w:w="1701" w:type="dxa"/>
            <w:tcMar>
              <w:top w:w="0" w:type="dxa"/>
              <w:left w:w="108" w:type="dxa"/>
              <w:bottom w:w="0" w:type="dxa"/>
              <w:right w:w="108" w:type="dxa"/>
            </w:tcMar>
            <w:vAlign w:val="center"/>
            <w:hideMark/>
          </w:tcPr>
          <w:p w14:paraId="7B26475B" w14:textId="77777777" w:rsidR="000766DA" w:rsidRPr="003A23C1" w:rsidRDefault="000766DA" w:rsidP="00B36471">
            <w:pPr>
              <w:rPr>
                <w:rFonts w:ascii="Arial" w:hAnsi="Arial" w:cs="Arial"/>
                <w:color w:val="1074CB"/>
                <w:sz w:val="16"/>
                <w:szCs w:val="16"/>
              </w:rPr>
            </w:pPr>
            <w:r w:rsidRPr="003A23C1">
              <w:rPr>
                <w:rFonts w:ascii="Arial" w:hAnsi="Arial" w:cs="Arial"/>
                <w:color w:val="1074CB"/>
                <w:sz w:val="16"/>
                <w:szCs w:val="16"/>
                <w:lang w:eastAsia="en-US"/>
              </w:rPr>
              <w:t>020 7344 9263</w:t>
            </w:r>
          </w:p>
        </w:tc>
        <w:tc>
          <w:tcPr>
            <w:tcW w:w="5103" w:type="dxa"/>
            <w:tcMar>
              <w:top w:w="0" w:type="dxa"/>
              <w:left w:w="108" w:type="dxa"/>
              <w:bottom w:w="0" w:type="dxa"/>
              <w:right w:w="108" w:type="dxa"/>
            </w:tcMar>
            <w:vAlign w:val="center"/>
            <w:hideMark/>
          </w:tcPr>
          <w:p w14:paraId="068C6FD7" w14:textId="77777777" w:rsidR="000766DA" w:rsidRPr="003A23C1" w:rsidRDefault="00D255B3" w:rsidP="00B36471">
            <w:pPr>
              <w:spacing w:line="276" w:lineRule="auto"/>
              <w:rPr>
                <w:rFonts w:ascii="Arial" w:hAnsi="Arial" w:cs="Arial"/>
                <w:sz w:val="16"/>
                <w:szCs w:val="16"/>
                <w:lang w:eastAsia="en-US"/>
              </w:rPr>
            </w:pPr>
            <w:hyperlink r:id="rId16" w:history="1">
              <w:r w:rsidR="000766DA" w:rsidRPr="003A23C1">
                <w:rPr>
                  <w:rStyle w:val="Hyperlink"/>
                  <w:rFonts w:ascii="Arial" w:hAnsi="Arial" w:cs="Arial"/>
                  <w:sz w:val="16"/>
                  <w:szCs w:val="16"/>
                  <w:lang w:eastAsia="en-US"/>
                </w:rPr>
                <w:t>ebutcher@smmt.co.uk</w:t>
              </w:r>
            </w:hyperlink>
          </w:p>
        </w:tc>
        <w:tc>
          <w:tcPr>
            <w:tcW w:w="1559" w:type="dxa"/>
            <w:vAlign w:val="center"/>
            <w:hideMark/>
          </w:tcPr>
          <w:p w14:paraId="54AB2F4B" w14:textId="77777777" w:rsidR="000766DA" w:rsidRPr="003A23C1" w:rsidRDefault="000766DA" w:rsidP="00B36471">
            <w:pPr>
              <w:rPr>
                <w:rFonts w:ascii="Arial" w:hAnsi="Arial" w:cs="Arial"/>
                <w:sz w:val="16"/>
                <w:szCs w:val="16"/>
              </w:rPr>
            </w:pPr>
          </w:p>
        </w:tc>
      </w:tr>
    </w:tbl>
    <w:p w14:paraId="778B4F2A" w14:textId="77777777" w:rsidR="007450B6" w:rsidRPr="003A23C1" w:rsidRDefault="007450B6" w:rsidP="007450B6">
      <w:pPr>
        <w:rPr>
          <w:rFonts w:ascii="Arial" w:hAnsi="Arial" w:cs="Arial"/>
          <w:sz w:val="16"/>
          <w:szCs w:val="16"/>
        </w:rPr>
      </w:pPr>
    </w:p>
    <w:p w14:paraId="3668F326" w14:textId="77777777" w:rsidR="007450B6" w:rsidRDefault="007450B6" w:rsidP="007450B6">
      <w:pPr>
        <w:rPr>
          <w:rFonts w:ascii="Arial" w:hAnsi="Arial" w:cs="Arial"/>
          <w:sz w:val="20"/>
          <w:szCs w:val="20"/>
        </w:rPr>
      </w:pPr>
    </w:p>
    <w:p w14:paraId="7344BA10" w14:textId="77777777" w:rsidR="00D04F0A" w:rsidRDefault="00D04F0A"/>
    <w:sectPr w:rsidR="00D04F0A" w:rsidSect="00DB6240">
      <w:pgSz w:w="11906" w:h="16838"/>
      <w:pgMar w:top="1247" w:right="1440" w:bottom="1021" w:left="1440"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6F698" w14:textId="77777777" w:rsidR="004E5E9F" w:rsidRPr="0052008C" w:rsidRDefault="004E5E9F" w:rsidP="00CC28B2">
      <w:pPr>
        <w:rPr>
          <w:rFonts w:ascii="Times" w:eastAsia="Times" w:hAnsi="Times"/>
          <w:sz w:val="24"/>
          <w:szCs w:val="20"/>
        </w:rPr>
      </w:pPr>
      <w:r>
        <w:separator/>
      </w:r>
    </w:p>
  </w:endnote>
  <w:endnote w:type="continuationSeparator" w:id="0">
    <w:p w14:paraId="557F0C8B" w14:textId="77777777" w:rsidR="004E5E9F" w:rsidRPr="0052008C" w:rsidRDefault="004E5E9F" w:rsidP="00CC28B2">
      <w:pPr>
        <w:rPr>
          <w:rFonts w:ascii="Times" w:eastAsia="Times" w:hAnsi="Times"/>
          <w:sz w:val="24"/>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89AC5" w14:textId="77777777" w:rsidR="004E5E9F" w:rsidRPr="0052008C" w:rsidRDefault="004E5E9F" w:rsidP="00CC28B2">
      <w:pPr>
        <w:rPr>
          <w:rFonts w:ascii="Times" w:eastAsia="Times" w:hAnsi="Times"/>
          <w:sz w:val="24"/>
          <w:szCs w:val="20"/>
        </w:rPr>
      </w:pPr>
      <w:r>
        <w:separator/>
      </w:r>
    </w:p>
  </w:footnote>
  <w:footnote w:type="continuationSeparator" w:id="0">
    <w:p w14:paraId="6FA63D9F" w14:textId="77777777" w:rsidR="004E5E9F" w:rsidRPr="0052008C" w:rsidRDefault="004E5E9F" w:rsidP="00CC28B2">
      <w:pPr>
        <w:rPr>
          <w:rFonts w:ascii="Times" w:eastAsia="Times" w:hAnsi="Times"/>
          <w:sz w:val="24"/>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02BB"/>
    <w:multiLevelType w:val="hybridMultilevel"/>
    <w:tmpl w:val="FA567DB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B875ECF"/>
    <w:multiLevelType w:val="hybridMultilevel"/>
    <w:tmpl w:val="C7D6E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B016D"/>
    <w:multiLevelType w:val="hybridMultilevel"/>
    <w:tmpl w:val="A1547A8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10E09A1"/>
    <w:multiLevelType w:val="hybridMultilevel"/>
    <w:tmpl w:val="4646528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463570F"/>
    <w:multiLevelType w:val="hybridMultilevel"/>
    <w:tmpl w:val="3FA6359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6A33290"/>
    <w:multiLevelType w:val="hybridMultilevel"/>
    <w:tmpl w:val="EC5416BA"/>
    <w:lvl w:ilvl="0" w:tplc="08090003">
      <w:start w:val="1"/>
      <w:numFmt w:val="bullet"/>
      <w:lvlText w:val="o"/>
      <w:lvlJc w:val="left"/>
      <w:pPr>
        <w:ind w:left="730" w:hanging="360"/>
      </w:pPr>
      <w:rPr>
        <w:rFonts w:ascii="Courier New" w:hAnsi="Courier New" w:cs="Courier New"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6" w15:restartNumberingAfterBreak="0">
    <w:nsid w:val="201C0E41"/>
    <w:multiLevelType w:val="hybridMultilevel"/>
    <w:tmpl w:val="150AA1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8586320"/>
    <w:multiLevelType w:val="hybridMultilevel"/>
    <w:tmpl w:val="2DDEE78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8" w15:restartNumberingAfterBreak="0">
    <w:nsid w:val="2C9A51BB"/>
    <w:multiLevelType w:val="hybridMultilevel"/>
    <w:tmpl w:val="7716EAA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43A4451"/>
    <w:multiLevelType w:val="hybridMultilevel"/>
    <w:tmpl w:val="53B48492"/>
    <w:lvl w:ilvl="0" w:tplc="0809000F">
      <w:start w:val="1"/>
      <w:numFmt w:val="decimal"/>
      <w:lvlText w:val="%1."/>
      <w:lvlJc w:val="left"/>
      <w:pPr>
        <w:ind w:left="360" w:hanging="360"/>
      </w:p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0" w15:restartNumberingAfterBreak="0">
    <w:nsid w:val="3C066ADC"/>
    <w:multiLevelType w:val="hybridMultilevel"/>
    <w:tmpl w:val="8C1EF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011896"/>
    <w:multiLevelType w:val="hybridMultilevel"/>
    <w:tmpl w:val="E5044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1D49C2"/>
    <w:multiLevelType w:val="hybridMultilevel"/>
    <w:tmpl w:val="A4749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1C0488"/>
    <w:multiLevelType w:val="hybridMultilevel"/>
    <w:tmpl w:val="F5CADBD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67D821FE"/>
    <w:multiLevelType w:val="hybridMultilevel"/>
    <w:tmpl w:val="9B22D31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75896613"/>
    <w:multiLevelType w:val="hybridMultilevel"/>
    <w:tmpl w:val="3C9A6F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A0F57A2"/>
    <w:multiLevelType w:val="multilevel"/>
    <w:tmpl w:val="5456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DF1A7C"/>
    <w:multiLevelType w:val="hybridMultilevel"/>
    <w:tmpl w:val="68EE0850"/>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17"/>
  </w:num>
  <w:num w:numId="15">
    <w:abstractNumId w:val="11"/>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2"/>
  </w:num>
  <w:num w:numId="19">
    <w:abstractNumId w:val="15"/>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50B6"/>
    <w:rsid w:val="000741E5"/>
    <w:rsid w:val="000766DA"/>
    <w:rsid w:val="00082858"/>
    <w:rsid w:val="00092487"/>
    <w:rsid w:val="000A6FDC"/>
    <w:rsid w:val="000D2583"/>
    <w:rsid w:val="000D7F37"/>
    <w:rsid w:val="000E0B98"/>
    <w:rsid w:val="000E26E9"/>
    <w:rsid w:val="000E386B"/>
    <w:rsid w:val="00106119"/>
    <w:rsid w:val="0011598B"/>
    <w:rsid w:val="00121DD5"/>
    <w:rsid w:val="00127089"/>
    <w:rsid w:val="001400D8"/>
    <w:rsid w:val="0014538F"/>
    <w:rsid w:val="00145524"/>
    <w:rsid w:val="0018051F"/>
    <w:rsid w:val="001B28F4"/>
    <w:rsid w:val="001D419B"/>
    <w:rsid w:val="002011FB"/>
    <w:rsid w:val="00227E04"/>
    <w:rsid w:val="00240C80"/>
    <w:rsid w:val="00245F7C"/>
    <w:rsid w:val="002A6C39"/>
    <w:rsid w:val="002D3DA7"/>
    <w:rsid w:val="002D5A48"/>
    <w:rsid w:val="002E3675"/>
    <w:rsid w:val="002F4F88"/>
    <w:rsid w:val="00304AA0"/>
    <w:rsid w:val="00312F25"/>
    <w:rsid w:val="003201CF"/>
    <w:rsid w:val="00323955"/>
    <w:rsid w:val="003A1A48"/>
    <w:rsid w:val="003A23C1"/>
    <w:rsid w:val="003B3FBE"/>
    <w:rsid w:val="003B52DD"/>
    <w:rsid w:val="003C0D1D"/>
    <w:rsid w:val="003D2ECB"/>
    <w:rsid w:val="003F3E3A"/>
    <w:rsid w:val="0040077A"/>
    <w:rsid w:val="0041356A"/>
    <w:rsid w:val="004233CA"/>
    <w:rsid w:val="00481A21"/>
    <w:rsid w:val="004B1E36"/>
    <w:rsid w:val="004B3758"/>
    <w:rsid w:val="004C0FA8"/>
    <w:rsid w:val="004E05AC"/>
    <w:rsid w:val="004E5E9F"/>
    <w:rsid w:val="0050773F"/>
    <w:rsid w:val="00551EC3"/>
    <w:rsid w:val="00572C6B"/>
    <w:rsid w:val="005D71EC"/>
    <w:rsid w:val="005F65D0"/>
    <w:rsid w:val="005F6CFF"/>
    <w:rsid w:val="006066E4"/>
    <w:rsid w:val="00671F82"/>
    <w:rsid w:val="00676FE0"/>
    <w:rsid w:val="00692C80"/>
    <w:rsid w:val="006B2481"/>
    <w:rsid w:val="006B2A3E"/>
    <w:rsid w:val="006C6958"/>
    <w:rsid w:val="007133F8"/>
    <w:rsid w:val="00721629"/>
    <w:rsid w:val="0072210C"/>
    <w:rsid w:val="00723F38"/>
    <w:rsid w:val="00736432"/>
    <w:rsid w:val="007426C9"/>
    <w:rsid w:val="007437B5"/>
    <w:rsid w:val="007450B6"/>
    <w:rsid w:val="00767BB9"/>
    <w:rsid w:val="00792DEA"/>
    <w:rsid w:val="007A7A55"/>
    <w:rsid w:val="007B27BE"/>
    <w:rsid w:val="007C0D80"/>
    <w:rsid w:val="007E0D23"/>
    <w:rsid w:val="007E4CC4"/>
    <w:rsid w:val="007F55FB"/>
    <w:rsid w:val="0084565A"/>
    <w:rsid w:val="008706AF"/>
    <w:rsid w:val="008821E6"/>
    <w:rsid w:val="008B22AA"/>
    <w:rsid w:val="008C0C2B"/>
    <w:rsid w:val="008D1F0A"/>
    <w:rsid w:val="009147AB"/>
    <w:rsid w:val="00927993"/>
    <w:rsid w:val="00936FA7"/>
    <w:rsid w:val="009456C6"/>
    <w:rsid w:val="009723DA"/>
    <w:rsid w:val="00974A7C"/>
    <w:rsid w:val="009A1FEB"/>
    <w:rsid w:val="009B3EB1"/>
    <w:rsid w:val="009F5E99"/>
    <w:rsid w:val="00A12420"/>
    <w:rsid w:val="00A2694B"/>
    <w:rsid w:val="00A36BCA"/>
    <w:rsid w:val="00A76290"/>
    <w:rsid w:val="00A8057C"/>
    <w:rsid w:val="00A83480"/>
    <w:rsid w:val="00A83A81"/>
    <w:rsid w:val="00AA4105"/>
    <w:rsid w:val="00AF39AC"/>
    <w:rsid w:val="00B017FA"/>
    <w:rsid w:val="00B11DB5"/>
    <w:rsid w:val="00B1630A"/>
    <w:rsid w:val="00B1798A"/>
    <w:rsid w:val="00B36471"/>
    <w:rsid w:val="00B545BC"/>
    <w:rsid w:val="00B80997"/>
    <w:rsid w:val="00B93EAB"/>
    <w:rsid w:val="00BE7BB1"/>
    <w:rsid w:val="00C125B5"/>
    <w:rsid w:val="00C15E8B"/>
    <w:rsid w:val="00C36F98"/>
    <w:rsid w:val="00C47808"/>
    <w:rsid w:val="00C5608B"/>
    <w:rsid w:val="00C7771F"/>
    <w:rsid w:val="00C77AC4"/>
    <w:rsid w:val="00C82EB2"/>
    <w:rsid w:val="00C90194"/>
    <w:rsid w:val="00C94CD2"/>
    <w:rsid w:val="00CA226C"/>
    <w:rsid w:val="00CC28B2"/>
    <w:rsid w:val="00CF27DF"/>
    <w:rsid w:val="00CF408E"/>
    <w:rsid w:val="00D04F0A"/>
    <w:rsid w:val="00D17372"/>
    <w:rsid w:val="00D2531C"/>
    <w:rsid w:val="00D61D34"/>
    <w:rsid w:val="00D93841"/>
    <w:rsid w:val="00DB2A46"/>
    <w:rsid w:val="00DB6240"/>
    <w:rsid w:val="00DC1F9B"/>
    <w:rsid w:val="00DD05BA"/>
    <w:rsid w:val="00DE00EF"/>
    <w:rsid w:val="00DE61E1"/>
    <w:rsid w:val="00E05228"/>
    <w:rsid w:val="00E60216"/>
    <w:rsid w:val="00E87541"/>
    <w:rsid w:val="00E971D1"/>
    <w:rsid w:val="00F3580F"/>
    <w:rsid w:val="00F36A0C"/>
    <w:rsid w:val="00F40876"/>
    <w:rsid w:val="00F83984"/>
    <w:rsid w:val="00FA3AD5"/>
    <w:rsid w:val="00FB2603"/>
    <w:rsid w:val="00FD1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FEAA0"/>
  <w15:docId w15:val="{442C13E5-165A-403C-9FF2-DA6F6873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B6"/>
    <w:pPr>
      <w:spacing w:after="0" w:line="240" w:lineRule="auto"/>
    </w:pPr>
    <w:rPr>
      <w:rFonts w:ascii="Calibri" w:hAnsi="Calibri" w:cs="Times New Roman"/>
      <w:sz w:val="22"/>
      <w:lang w:eastAsia="en-GB"/>
    </w:rPr>
  </w:style>
  <w:style w:type="paragraph" w:styleId="Heading1">
    <w:name w:val="heading 1"/>
    <w:basedOn w:val="Normal"/>
    <w:link w:val="Heading1Char"/>
    <w:uiPriority w:val="9"/>
    <w:qFormat/>
    <w:rsid w:val="007450B6"/>
    <w:pPr>
      <w:keepNext/>
      <w:autoSpaceDE w:val="0"/>
      <w:autoSpaceDN w:val="0"/>
      <w:ind w:left="720" w:hanging="720"/>
      <w:outlineLvl w:val="0"/>
    </w:pPr>
    <w:rPr>
      <w:rFonts w:ascii="Arial Bold" w:hAnsi="Arial Bold"/>
      <w:b/>
      <w:bCs/>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0B6"/>
    <w:rPr>
      <w:rFonts w:ascii="Arial Bold" w:hAnsi="Arial Bold" w:cs="Times New Roman"/>
      <w:b/>
      <w:bCs/>
      <w:kern w:val="36"/>
      <w:szCs w:val="20"/>
      <w:lang w:eastAsia="en-GB"/>
    </w:rPr>
  </w:style>
  <w:style w:type="character" w:styleId="Hyperlink">
    <w:name w:val="Hyperlink"/>
    <w:basedOn w:val="DefaultParagraphFont"/>
    <w:uiPriority w:val="99"/>
    <w:unhideWhenUsed/>
    <w:rsid w:val="007450B6"/>
    <w:rPr>
      <w:color w:val="0000FF"/>
      <w:u w:val="single"/>
    </w:rPr>
  </w:style>
  <w:style w:type="character" w:styleId="Strong">
    <w:name w:val="Strong"/>
    <w:basedOn w:val="DefaultParagraphFont"/>
    <w:uiPriority w:val="22"/>
    <w:qFormat/>
    <w:rsid w:val="007450B6"/>
    <w:rPr>
      <w:rFonts w:ascii="Times New Roman" w:hAnsi="Times New Roman" w:cs="Times New Roman" w:hint="default"/>
      <w:b/>
      <w:bCs/>
    </w:rPr>
  </w:style>
  <w:style w:type="paragraph" w:styleId="ListParagraph">
    <w:name w:val="List Paragraph"/>
    <w:basedOn w:val="Normal"/>
    <w:uiPriority w:val="34"/>
    <w:qFormat/>
    <w:rsid w:val="007450B6"/>
    <w:pPr>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7450B6"/>
    <w:rPr>
      <w:rFonts w:ascii="Tahoma" w:hAnsi="Tahoma" w:cs="Tahoma"/>
      <w:sz w:val="16"/>
      <w:szCs w:val="16"/>
    </w:rPr>
  </w:style>
  <w:style w:type="character" w:customStyle="1" w:styleId="BalloonTextChar">
    <w:name w:val="Balloon Text Char"/>
    <w:basedOn w:val="DefaultParagraphFont"/>
    <w:link w:val="BalloonText"/>
    <w:uiPriority w:val="99"/>
    <w:semiHidden/>
    <w:rsid w:val="007450B6"/>
    <w:rPr>
      <w:rFonts w:ascii="Tahoma" w:hAnsi="Tahoma" w:cs="Tahoma"/>
      <w:sz w:val="16"/>
      <w:szCs w:val="16"/>
      <w:lang w:eastAsia="en-GB"/>
    </w:rPr>
  </w:style>
  <w:style w:type="character" w:styleId="CommentReference">
    <w:name w:val="annotation reference"/>
    <w:basedOn w:val="DefaultParagraphFont"/>
    <w:uiPriority w:val="99"/>
    <w:semiHidden/>
    <w:unhideWhenUsed/>
    <w:rsid w:val="007450B6"/>
    <w:rPr>
      <w:sz w:val="16"/>
      <w:szCs w:val="16"/>
    </w:rPr>
  </w:style>
  <w:style w:type="paragraph" w:styleId="CommentText">
    <w:name w:val="annotation text"/>
    <w:basedOn w:val="Normal"/>
    <w:link w:val="CommentTextChar"/>
    <w:uiPriority w:val="99"/>
    <w:unhideWhenUsed/>
    <w:rsid w:val="007450B6"/>
    <w:rPr>
      <w:sz w:val="20"/>
      <w:szCs w:val="20"/>
    </w:rPr>
  </w:style>
  <w:style w:type="character" w:customStyle="1" w:styleId="CommentTextChar">
    <w:name w:val="Comment Text Char"/>
    <w:basedOn w:val="DefaultParagraphFont"/>
    <w:link w:val="CommentText"/>
    <w:uiPriority w:val="99"/>
    <w:rsid w:val="007450B6"/>
    <w:rPr>
      <w:rFonts w:ascii="Calibri" w:hAnsi="Calibri" w:cs="Times New Roman"/>
      <w:szCs w:val="20"/>
      <w:lang w:eastAsia="en-GB"/>
    </w:rPr>
  </w:style>
  <w:style w:type="paragraph" w:styleId="CommentSubject">
    <w:name w:val="annotation subject"/>
    <w:basedOn w:val="CommentText"/>
    <w:next w:val="CommentText"/>
    <w:link w:val="CommentSubjectChar"/>
    <w:uiPriority w:val="99"/>
    <w:semiHidden/>
    <w:unhideWhenUsed/>
    <w:rsid w:val="007450B6"/>
    <w:rPr>
      <w:b/>
      <w:bCs/>
    </w:rPr>
  </w:style>
  <w:style w:type="character" w:customStyle="1" w:styleId="CommentSubjectChar">
    <w:name w:val="Comment Subject Char"/>
    <w:basedOn w:val="CommentTextChar"/>
    <w:link w:val="CommentSubject"/>
    <w:uiPriority w:val="99"/>
    <w:semiHidden/>
    <w:rsid w:val="007450B6"/>
    <w:rPr>
      <w:rFonts w:ascii="Calibri" w:hAnsi="Calibri" w:cs="Times New Roman"/>
      <w:b/>
      <w:bCs/>
      <w:szCs w:val="20"/>
      <w:lang w:eastAsia="en-GB"/>
    </w:rPr>
  </w:style>
  <w:style w:type="paragraph" w:styleId="Header">
    <w:name w:val="header"/>
    <w:basedOn w:val="Normal"/>
    <w:link w:val="HeaderChar"/>
    <w:uiPriority w:val="99"/>
    <w:semiHidden/>
    <w:unhideWhenUsed/>
    <w:rsid w:val="00CC28B2"/>
    <w:pPr>
      <w:tabs>
        <w:tab w:val="center" w:pos="4513"/>
        <w:tab w:val="right" w:pos="9026"/>
      </w:tabs>
    </w:pPr>
  </w:style>
  <w:style w:type="character" w:customStyle="1" w:styleId="HeaderChar">
    <w:name w:val="Header Char"/>
    <w:basedOn w:val="DefaultParagraphFont"/>
    <w:link w:val="Header"/>
    <w:uiPriority w:val="99"/>
    <w:semiHidden/>
    <w:rsid w:val="00CC28B2"/>
    <w:rPr>
      <w:rFonts w:ascii="Calibri" w:hAnsi="Calibri" w:cs="Times New Roman"/>
      <w:sz w:val="22"/>
      <w:lang w:eastAsia="en-GB"/>
    </w:rPr>
  </w:style>
  <w:style w:type="paragraph" w:styleId="Footer">
    <w:name w:val="footer"/>
    <w:basedOn w:val="Normal"/>
    <w:link w:val="FooterChar"/>
    <w:uiPriority w:val="99"/>
    <w:semiHidden/>
    <w:unhideWhenUsed/>
    <w:rsid w:val="00CC28B2"/>
    <w:pPr>
      <w:tabs>
        <w:tab w:val="center" w:pos="4513"/>
        <w:tab w:val="right" w:pos="9026"/>
      </w:tabs>
    </w:pPr>
  </w:style>
  <w:style w:type="character" w:customStyle="1" w:styleId="FooterChar">
    <w:name w:val="Footer Char"/>
    <w:basedOn w:val="DefaultParagraphFont"/>
    <w:link w:val="Footer"/>
    <w:uiPriority w:val="99"/>
    <w:semiHidden/>
    <w:rsid w:val="00CC28B2"/>
    <w:rPr>
      <w:rFonts w:ascii="Calibri" w:hAnsi="Calibri" w:cs="Times New Roman"/>
      <w:sz w:val="22"/>
      <w:lang w:eastAsia="en-GB"/>
    </w:rPr>
  </w:style>
  <w:style w:type="paragraph" w:styleId="NormalWeb">
    <w:name w:val="Normal (Web)"/>
    <w:basedOn w:val="Normal"/>
    <w:uiPriority w:val="99"/>
    <w:unhideWhenUsed/>
    <w:rsid w:val="000766D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24800">
      <w:bodyDiv w:val="1"/>
      <w:marLeft w:val="0"/>
      <w:marRight w:val="0"/>
      <w:marTop w:val="0"/>
      <w:marBottom w:val="0"/>
      <w:divBdr>
        <w:top w:val="none" w:sz="0" w:space="0" w:color="auto"/>
        <w:left w:val="none" w:sz="0" w:space="0" w:color="auto"/>
        <w:bottom w:val="none" w:sz="0" w:space="0" w:color="auto"/>
        <w:right w:val="none" w:sz="0" w:space="0" w:color="auto"/>
      </w:divBdr>
    </w:div>
    <w:div w:id="1013264949">
      <w:bodyDiv w:val="1"/>
      <w:marLeft w:val="0"/>
      <w:marRight w:val="0"/>
      <w:marTop w:val="0"/>
      <w:marBottom w:val="0"/>
      <w:divBdr>
        <w:top w:val="none" w:sz="0" w:space="0" w:color="auto"/>
        <w:left w:val="none" w:sz="0" w:space="0" w:color="auto"/>
        <w:bottom w:val="none" w:sz="0" w:space="0" w:color="auto"/>
        <w:right w:val="none" w:sz="0" w:space="0" w:color="auto"/>
      </w:divBdr>
    </w:div>
    <w:div w:id="1889106932">
      <w:bodyDiv w:val="1"/>
      <w:marLeft w:val="0"/>
      <w:marRight w:val="0"/>
      <w:marTop w:val="0"/>
      <w:marBottom w:val="0"/>
      <w:divBdr>
        <w:top w:val="none" w:sz="0" w:space="0" w:color="auto"/>
        <w:left w:val="none" w:sz="0" w:space="0" w:color="auto"/>
        <w:bottom w:val="none" w:sz="0" w:space="0" w:color="auto"/>
        <w:right w:val="none" w:sz="0" w:space="0" w:color="auto"/>
      </w:divBdr>
    </w:div>
    <w:div w:id="211952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fricker@smmt.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bielby@smmt.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butcher@smmt.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mt.co.uk/facts16" TargetMode="External"/><Relationship Id="rId5" Type="http://schemas.openxmlformats.org/officeDocument/2006/relationships/webSettings" Target="webSettings.xml"/><Relationship Id="rId15" Type="http://schemas.openxmlformats.org/officeDocument/2006/relationships/hyperlink" Target="mailto:pmauerhoff@smmt.co.uk"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5.jpg@01D20511.58207230" TargetMode="External"/><Relationship Id="rId14" Type="http://schemas.openxmlformats.org/officeDocument/2006/relationships/hyperlink" Target="mailto:kscanlan@smm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81D3F-1CBF-4CD1-8FED-F1ADFA2D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isacst</dc:creator>
  <cp:lastModifiedBy>Luca Minetti</cp:lastModifiedBy>
  <cp:revision>10</cp:revision>
  <cp:lastPrinted>2016-09-23T12:03:00Z</cp:lastPrinted>
  <dcterms:created xsi:type="dcterms:W3CDTF">2016-09-26T13:38:00Z</dcterms:created>
  <dcterms:modified xsi:type="dcterms:W3CDTF">2016-09-27T15:49:00Z</dcterms:modified>
</cp:coreProperties>
</file>