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E" w:rsidRPr="00477E70" w:rsidRDefault="00C42756" w:rsidP="007B595E">
      <w:pPr>
        <w:rPr>
          <w:sz w:val="20"/>
          <w:lang w:val="es-ES"/>
        </w:rPr>
      </w:pPr>
      <w:r w:rsidRPr="00477E70">
        <w:rPr>
          <w:noProof/>
          <w:sz w:val="15"/>
          <w:szCs w:val="15"/>
          <w:lang w:eastAsia="zh-CN"/>
        </w:rPr>
        <w:drawing>
          <wp:inline distT="0" distB="0" distL="0" distR="0" wp14:anchorId="259D76C9" wp14:editId="24E2BE22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6E" w:rsidRPr="00477E70" w:rsidRDefault="00D237B1" w:rsidP="00B5526E">
      <w:pPr>
        <w:pStyle w:val="Heading1"/>
        <w:jc w:val="center"/>
        <w:rPr>
          <w:rFonts w:cs="Calibri"/>
          <w:bCs w:val="0"/>
          <w:sz w:val="40"/>
          <w:szCs w:val="40"/>
          <w:lang w:val="es-ES"/>
        </w:rPr>
      </w:pPr>
      <w:r w:rsidRPr="00477E70"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A4F246" wp14:editId="37EF2BB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CA57FD" w:rsidRPr="00477E70">
        <w:rPr>
          <w:rFonts w:cs="Calibri"/>
          <w:bCs w:val="0"/>
          <w:sz w:val="40"/>
          <w:szCs w:val="40"/>
          <w:lang w:val="es-ES"/>
        </w:rPr>
        <w:t>COMUNICADO DE PRENSA</w:t>
      </w:r>
    </w:p>
    <w:p w:rsidR="007B595E" w:rsidRPr="00477E70" w:rsidRDefault="00D237B1" w:rsidP="00EF6BE0">
      <w:pPr>
        <w:pStyle w:val="BodyParagraph"/>
        <w:rPr>
          <w:lang w:val="es-ES"/>
        </w:rPr>
      </w:pPr>
      <w:r w:rsidRPr="00477E70"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D6BEAFB" wp14:editId="60229C8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963B8D" w:rsidRPr="00477E70" w:rsidRDefault="00BA2F00" w:rsidP="00BA2F00">
      <w:pPr>
        <w:jc w:val="center"/>
        <w:rPr>
          <w:rFonts w:ascii="Georgia" w:hAnsi="Georgia" w:cs="Arial"/>
          <w:b/>
          <w:bCs/>
          <w:iCs/>
          <w:sz w:val="28"/>
          <w:szCs w:val="28"/>
          <w:lang w:val="es-ES"/>
        </w:rPr>
      </w:pPr>
      <w:r w:rsidRPr="00477E70">
        <w:rPr>
          <w:rFonts w:ascii="Georgia" w:hAnsi="Georgia" w:cs="Arial"/>
          <w:b/>
          <w:bCs/>
          <w:iCs/>
          <w:sz w:val="28"/>
          <w:szCs w:val="28"/>
          <w:lang w:val="es-ES"/>
        </w:rPr>
        <w:t xml:space="preserve">Rotary </w:t>
      </w:r>
      <w:r w:rsidR="00CA57FD" w:rsidRPr="00477E70">
        <w:rPr>
          <w:rFonts w:ascii="Georgia" w:hAnsi="Georgia" w:cs="Arial"/>
          <w:b/>
          <w:bCs/>
          <w:iCs/>
          <w:sz w:val="28"/>
          <w:szCs w:val="28"/>
          <w:lang w:val="es-ES"/>
        </w:rPr>
        <w:t xml:space="preserve">celebra el Día Internacional contra la Polio </w:t>
      </w:r>
      <w:r w:rsidR="00963B8D" w:rsidRPr="00477E70">
        <w:rPr>
          <w:rFonts w:ascii="Georgia" w:hAnsi="Georgia" w:cs="Arial"/>
          <w:b/>
          <w:bCs/>
          <w:iCs/>
          <w:sz w:val="28"/>
          <w:szCs w:val="28"/>
          <w:lang w:val="es-ES"/>
        </w:rPr>
        <w:t xml:space="preserve">2014 </w:t>
      </w:r>
      <w:r w:rsidR="00B3568A">
        <w:rPr>
          <w:rFonts w:ascii="Georgia" w:hAnsi="Georgia" w:cs="Arial"/>
          <w:b/>
          <w:bCs/>
          <w:iCs/>
          <w:sz w:val="28"/>
          <w:szCs w:val="28"/>
          <w:lang w:val="es-ES"/>
        </w:rPr>
        <w:t>c</w:t>
      </w:r>
      <w:r w:rsidR="00CA57FD" w:rsidRPr="00477E70">
        <w:rPr>
          <w:rFonts w:ascii="Georgia" w:hAnsi="Georgia" w:cs="Arial"/>
          <w:b/>
          <w:bCs/>
          <w:iCs/>
          <w:sz w:val="28"/>
          <w:szCs w:val="28"/>
          <w:lang w:val="es-ES"/>
        </w:rPr>
        <w:t>on subvenciones</w:t>
      </w:r>
      <w:r w:rsidR="00397B8C">
        <w:rPr>
          <w:rFonts w:ascii="Georgia" w:hAnsi="Georgia" w:cs="Arial"/>
          <w:b/>
          <w:bCs/>
          <w:iCs/>
          <w:sz w:val="28"/>
          <w:szCs w:val="28"/>
          <w:lang w:val="es-ES"/>
        </w:rPr>
        <w:t xml:space="preserve"> por US$ 44,7 millones</w:t>
      </w:r>
      <w:r w:rsidR="00CA57FD" w:rsidRPr="00477E70">
        <w:rPr>
          <w:rFonts w:ascii="Georgia" w:hAnsi="Georgia" w:cs="Arial"/>
          <w:b/>
          <w:bCs/>
          <w:iCs/>
          <w:sz w:val="28"/>
          <w:szCs w:val="28"/>
          <w:lang w:val="es-ES"/>
        </w:rPr>
        <w:t xml:space="preserve"> para combatir la polio en Á</w:t>
      </w:r>
      <w:r w:rsidR="00F246B8" w:rsidRPr="00477E70">
        <w:rPr>
          <w:rFonts w:ascii="Georgia" w:hAnsi="Georgia" w:cs="Arial"/>
          <w:b/>
          <w:bCs/>
          <w:iCs/>
          <w:sz w:val="28"/>
          <w:szCs w:val="28"/>
          <w:lang w:val="es-ES"/>
        </w:rPr>
        <w:t>frica</w:t>
      </w:r>
      <w:r w:rsidR="0044312E" w:rsidRPr="00477E70">
        <w:rPr>
          <w:rFonts w:ascii="Georgia" w:hAnsi="Georgia" w:cs="Arial"/>
          <w:b/>
          <w:bCs/>
          <w:iCs/>
          <w:sz w:val="28"/>
          <w:szCs w:val="28"/>
          <w:lang w:val="es-ES"/>
        </w:rPr>
        <w:t xml:space="preserve">, Asia </w:t>
      </w:r>
      <w:r w:rsidR="00CA57FD" w:rsidRPr="00477E70">
        <w:rPr>
          <w:rFonts w:ascii="Georgia" w:hAnsi="Georgia" w:cs="Arial"/>
          <w:b/>
          <w:bCs/>
          <w:iCs/>
          <w:sz w:val="28"/>
          <w:szCs w:val="28"/>
          <w:lang w:val="es-ES"/>
        </w:rPr>
        <w:t>y el Medio Oriente</w:t>
      </w:r>
    </w:p>
    <w:p w:rsidR="00DF54A0" w:rsidRPr="00477E70" w:rsidRDefault="00DF54A0" w:rsidP="00BA2F00">
      <w:pPr>
        <w:jc w:val="center"/>
        <w:rPr>
          <w:rFonts w:ascii="Georgia" w:hAnsi="Georgia" w:cs="Arial"/>
          <w:b/>
          <w:bCs/>
          <w:iCs/>
          <w:sz w:val="28"/>
          <w:szCs w:val="28"/>
          <w:lang w:val="es-ES"/>
        </w:rPr>
      </w:pPr>
    </w:p>
    <w:p w:rsidR="00BA2F00" w:rsidRPr="00477E70" w:rsidRDefault="00CA57FD" w:rsidP="00BA2F00">
      <w:pPr>
        <w:jc w:val="center"/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</w:pPr>
      <w:r w:rsidRP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 xml:space="preserve">En el evento </w:t>
      </w:r>
      <w:r w:rsidRPr="00477E70">
        <w:rPr>
          <w:rFonts w:ascii="Georgia" w:hAnsi="Georgia" w:cs="Arial"/>
          <w:bCs/>
          <w:iCs/>
          <w:sz w:val="22"/>
          <w:szCs w:val="22"/>
          <w:u w:val="single"/>
          <w:lang w:val="es-ES"/>
        </w:rPr>
        <w:t>livestream</w:t>
      </w:r>
      <w:r w:rsidRP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 xml:space="preserve"> de esta organización </w:t>
      </w:r>
      <w:r w:rsid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>humanitaria</w:t>
      </w:r>
      <w:r w:rsidRP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 xml:space="preserve"> participarán importantes expertos en salud mundial, la sobrevi</w:t>
      </w:r>
      <w:r w:rsid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>vi</w:t>
      </w:r>
      <w:r w:rsidRP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 xml:space="preserve">ente de la polio </w:t>
      </w:r>
      <w:r w:rsidR="00392750" w:rsidRP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 xml:space="preserve">Minda Dentler, </w:t>
      </w:r>
      <w:r w:rsidRP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 xml:space="preserve">la cantante de pop </w:t>
      </w:r>
      <w:r w:rsidR="00963B8D" w:rsidRP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>Tessa</w:t>
      </w:r>
      <w:r w:rsidR="00962B5E" w:rsidRP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>n</w:t>
      </w:r>
      <w:r w:rsidR="00975BE3" w:rsidRP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 xml:space="preserve">ne Chin, la estrella del </w:t>
      </w:r>
      <w:r w:rsidR="00FD1E5E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>reggae</w:t>
      </w:r>
      <w:r w:rsidR="00DF54A0" w:rsidRP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 xml:space="preserve"> </w:t>
      </w:r>
      <w:r w:rsidR="00963B8D" w:rsidRP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 xml:space="preserve">Ziggy Marley </w:t>
      </w:r>
      <w:r w:rsidR="00975BE3" w:rsidRP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>y mucho</w:t>
      </w:r>
      <w:r w:rsidR="00B3568A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>s</w:t>
      </w:r>
      <w:r w:rsidR="00975BE3" w:rsidRPr="00477E70">
        <w:rPr>
          <w:rFonts w:ascii="Georgia" w:hAnsi="Georgia" w:cs="Arial"/>
          <w:bCs/>
          <w:i/>
          <w:iCs/>
          <w:sz w:val="22"/>
          <w:szCs w:val="22"/>
          <w:u w:val="single"/>
          <w:lang w:val="es-ES"/>
        </w:rPr>
        <w:t xml:space="preserve"> más.</w:t>
      </w:r>
    </w:p>
    <w:p w:rsidR="00BA2F00" w:rsidRPr="00477E70" w:rsidRDefault="00BA2F00" w:rsidP="00BA2F00">
      <w:pPr>
        <w:jc w:val="center"/>
        <w:rPr>
          <w:rFonts w:ascii="Georgia" w:hAnsi="Georgia" w:cs="Arial"/>
          <w:bCs/>
          <w:iCs/>
          <w:sz w:val="21"/>
          <w:szCs w:val="21"/>
          <w:lang w:val="es-ES"/>
        </w:rPr>
      </w:pPr>
    </w:p>
    <w:p w:rsidR="00970E56" w:rsidRPr="00477E70" w:rsidRDefault="00975BE3" w:rsidP="00975BE3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21"/>
          <w:szCs w:val="21"/>
          <w:lang w:val="es-ES"/>
        </w:rPr>
      </w:pPr>
      <w:r w:rsidRPr="00477E70">
        <w:rPr>
          <w:rFonts w:ascii="Georgia" w:hAnsi="Georgia" w:cs="Arial"/>
          <w:b/>
          <w:sz w:val="21"/>
          <w:szCs w:val="21"/>
          <w:lang w:val="es-ES"/>
        </w:rPr>
        <w:t>EVANSTON, Illinois (EE.UU.)</w:t>
      </w:r>
      <w:r w:rsidR="00A21426" w:rsidRPr="00477E70">
        <w:rPr>
          <w:rFonts w:ascii="Georgia" w:hAnsi="Georgia" w:cs="Arial"/>
          <w:b/>
          <w:sz w:val="21"/>
          <w:szCs w:val="21"/>
          <w:lang w:val="es-ES"/>
        </w:rPr>
        <w:t>. (</w:t>
      </w:r>
      <w:r w:rsidR="00D44EAA" w:rsidRPr="00477E70">
        <w:rPr>
          <w:rFonts w:ascii="Georgia" w:hAnsi="Georgia" w:cs="Arial"/>
          <w:b/>
          <w:sz w:val="21"/>
          <w:szCs w:val="21"/>
          <w:lang w:val="es-ES"/>
        </w:rPr>
        <w:t>Oct</w:t>
      </w:r>
      <w:r w:rsidR="00A056EC" w:rsidRPr="00477E70">
        <w:rPr>
          <w:rFonts w:ascii="Georgia" w:hAnsi="Georgia" w:cs="Arial"/>
          <w:b/>
          <w:sz w:val="21"/>
          <w:szCs w:val="21"/>
          <w:lang w:val="es-ES"/>
        </w:rPr>
        <w:t>. 21,</w:t>
      </w:r>
      <w:r w:rsidR="00A21426" w:rsidRPr="00477E70">
        <w:rPr>
          <w:rFonts w:ascii="Georgia" w:hAnsi="Georgia" w:cs="Arial"/>
          <w:b/>
          <w:sz w:val="21"/>
          <w:szCs w:val="21"/>
          <w:lang w:val="es-ES"/>
        </w:rPr>
        <w:t xml:space="preserve"> 201</w:t>
      </w:r>
      <w:r w:rsidR="0027092D" w:rsidRPr="00477E70">
        <w:rPr>
          <w:rFonts w:ascii="Georgia" w:hAnsi="Georgia" w:cs="Arial"/>
          <w:b/>
          <w:sz w:val="21"/>
          <w:szCs w:val="21"/>
          <w:lang w:val="es-ES"/>
        </w:rPr>
        <w:t>4</w:t>
      </w:r>
      <w:r w:rsidR="00A21426" w:rsidRPr="00477E70">
        <w:rPr>
          <w:rFonts w:ascii="Georgia" w:hAnsi="Georgia" w:cs="Arial"/>
          <w:b/>
          <w:sz w:val="21"/>
          <w:szCs w:val="21"/>
          <w:lang w:val="es-ES"/>
        </w:rPr>
        <w:t>) —</w:t>
      </w:r>
      <w:r w:rsidR="00A21426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A056EC" w:rsidRPr="00477E70">
        <w:rPr>
          <w:rFonts w:ascii="Georgia" w:hAnsi="Georgia"/>
          <w:color w:val="000000" w:themeColor="text1"/>
          <w:sz w:val="21"/>
          <w:szCs w:val="21"/>
          <w:lang w:val="es-ES"/>
        </w:rPr>
        <w:t xml:space="preserve"> </w:t>
      </w:r>
      <w:r w:rsidRPr="00477E70">
        <w:rPr>
          <w:rFonts w:ascii="Georgia" w:hAnsi="Georgia"/>
          <w:color w:val="000000" w:themeColor="text1"/>
          <w:sz w:val="21"/>
          <w:szCs w:val="21"/>
          <w:lang w:val="es-ES"/>
        </w:rPr>
        <w:t xml:space="preserve">Poniendo en claro que nos falta </w:t>
      </w:r>
      <w:r w:rsidR="00457838" w:rsidRPr="00477E70">
        <w:rPr>
          <w:rFonts w:ascii="Georgia" w:hAnsi="Georgia"/>
          <w:color w:val="000000" w:themeColor="text1"/>
          <w:sz w:val="21"/>
          <w:szCs w:val="21"/>
          <w:lang w:val="es-ES"/>
        </w:rPr>
        <w:t>“</w:t>
      </w:r>
      <w:r w:rsidRPr="00477E70">
        <w:rPr>
          <w:rFonts w:ascii="Georgia" w:hAnsi="Georgia"/>
          <w:color w:val="000000" w:themeColor="text1"/>
          <w:sz w:val="21"/>
          <w:szCs w:val="21"/>
          <w:lang w:val="es-ES"/>
        </w:rPr>
        <w:t>Solo esto</w:t>
      </w:r>
      <w:r w:rsidR="00457838" w:rsidRPr="00477E70">
        <w:rPr>
          <w:rFonts w:ascii="Georgia" w:hAnsi="Georgia"/>
          <w:color w:val="000000" w:themeColor="text1"/>
          <w:sz w:val="21"/>
          <w:szCs w:val="21"/>
          <w:lang w:val="es-ES"/>
        </w:rPr>
        <w:t>”</w:t>
      </w:r>
      <w:r w:rsidRPr="00477E70">
        <w:rPr>
          <w:rFonts w:ascii="Georgia" w:hAnsi="Georgia"/>
          <w:color w:val="000000" w:themeColor="text1"/>
          <w:sz w:val="21"/>
          <w:szCs w:val="21"/>
          <w:lang w:val="es-ES"/>
        </w:rPr>
        <w:t xml:space="preserve"> para que desaparezca la poliomielitis de la faz </w:t>
      </w:r>
      <w:r w:rsidR="004103FF" w:rsidRPr="00477E70">
        <w:rPr>
          <w:rFonts w:ascii="Georgia" w:hAnsi="Georgia"/>
          <w:color w:val="000000" w:themeColor="text1"/>
          <w:sz w:val="21"/>
          <w:szCs w:val="21"/>
          <w:lang w:val="es-ES"/>
        </w:rPr>
        <w:t>del planeta</w:t>
      </w:r>
      <w:r w:rsidRPr="00477E70">
        <w:rPr>
          <w:rFonts w:ascii="Georgia" w:hAnsi="Georgia"/>
          <w:color w:val="000000" w:themeColor="text1"/>
          <w:sz w:val="21"/>
          <w:szCs w:val="21"/>
          <w:lang w:val="es-ES"/>
        </w:rPr>
        <w:t xml:space="preserve">, Rotary aporta a la campaña </w:t>
      </w:r>
      <w:r w:rsidR="00EC721A" w:rsidRPr="00477E70">
        <w:rPr>
          <w:rFonts w:ascii="Georgia" w:hAnsi="Georgia"/>
          <w:color w:val="000000" w:themeColor="text1"/>
          <w:sz w:val="21"/>
          <w:szCs w:val="21"/>
          <w:lang w:val="es-ES"/>
        </w:rPr>
        <w:t>US</w:t>
      </w:r>
      <w:r w:rsidR="003F4193" w:rsidRPr="00477E70">
        <w:rPr>
          <w:rFonts w:ascii="Georgia" w:hAnsi="Georgia"/>
          <w:color w:val="000000" w:themeColor="text1"/>
          <w:sz w:val="21"/>
          <w:szCs w:val="21"/>
          <w:lang w:val="es-ES"/>
        </w:rPr>
        <w:t>$</w:t>
      </w:r>
      <w:r w:rsidR="00962B5E" w:rsidRPr="00477E70">
        <w:rPr>
          <w:rFonts w:ascii="Georgia" w:hAnsi="Georgia"/>
          <w:color w:val="000000" w:themeColor="text1"/>
          <w:sz w:val="21"/>
          <w:szCs w:val="21"/>
          <w:lang w:val="es-ES"/>
        </w:rPr>
        <w:t xml:space="preserve"> </w:t>
      </w:r>
      <w:r w:rsidR="00397B8C">
        <w:rPr>
          <w:rFonts w:ascii="Georgia" w:hAnsi="Georgia"/>
          <w:color w:val="000000" w:themeColor="text1"/>
          <w:sz w:val="21"/>
          <w:szCs w:val="21"/>
          <w:lang w:val="es-ES"/>
        </w:rPr>
        <w:t>44,7</w:t>
      </w:r>
      <w:r w:rsidR="00DB4A81" w:rsidRPr="00477E70">
        <w:rPr>
          <w:rFonts w:ascii="Georgia" w:hAnsi="Georgia"/>
          <w:color w:val="000000" w:themeColor="text1"/>
          <w:sz w:val="21"/>
          <w:szCs w:val="21"/>
          <w:lang w:val="es-ES"/>
        </w:rPr>
        <w:t xml:space="preserve"> </w:t>
      </w:r>
      <w:r w:rsidRPr="00477E70">
        <w:rPr>
          <w:rFonts w:ascii="Georgia" w:hAnsi="Georgia"/>
          <w:color w:val="000000" w:themeColor="text1"/>
          <w:sz w:val="21"/>
          <w:szCs w:val="21"/>
          <w:lang w:val="es-ES"/>
        </w:rPr>
        <w:t>millones más para apoyar las tareas de vacunación</w:t>
      </w:r>
      <w:r w:rsidR="00DB4A81" w:rsidRPr="00477E70">
        <w:rPr>
          <w:rFonts w:ascii="Georgia" w:hAnsi="Georgia" w:cs="Arial"/>
          <w:color w:val="000000" w:themeColor="text1"/>
          <w:sz w:val="21"/>
          <w:szCs w:val="21"/>
          <w:lang w:val="es-ES"/>
        </w:rPr>
        <w:t xml:space="preserve">, </w:t>
      </w:r>
      <w:r w:rsidRPr="00477E70">
        <w:rPr>
          <w:rFonts w:ascii="Georgia" w:hAnsi="Georgia" w:cs="Arial"/>
          <w:color w:val="000000" w:themeColor="text1"/>
          <w:sz w:val="21"/>
          <w:szCs w:val="21"/>
          <w:lang w:val="es-ES"/>
        </w:rPr>
        <w:t xml:space="preserve">vigilancia epidemiológica e investigación impulsadas por la </w:t>
      </w:r>
      <w:hyperlink r:id="rId10" w:history="1">
        <w:r w:rsidRPr="00477E70">
          <w:rPr>
            <w:rStyle w:val="Hyperlink"/>
            <w:rFonts w:ascii="Georgia" w:hAnsi="Georgia" w:cs="Arial"/>
            <w:sz w:val="21"/>
            <w:szCs w:val="21"/>
            <w:lang w:val="es-ES"/>
          </w:rPr>
          <w:t>Iniciativa Mundial para la Erradicación de la Polio</w:t>
        </w:r>
      </w:hyperlink>
      <w:r w:rsidR="00D04267" w:rsidRPr="00477E70">
        <w:rPr>
          <w:rFonts w:ascii="Georgia" w:hAnsi="Georgia" w:cs="Arial"/>
          <w:sz w:val="21"/>
          <w:szCs w:val="21"/>
          <w:lang w:val="es-ES"/>
        </w:rPr>
        <w:t xml:space="preserve">, </w:t>
      </w:r>
      <w:r w:rsidR="00B3568A">
        <w:rPr>
          <w:rFonts w:ascii="Georgia" w:hAnsi="Georgia" w:cs="Arial"/>
          <w:sz w:val="21"/>
          <w:szCs w:val="21"/>
          <w:lang w:val="es-ES"/>
        </w:rPr>
        <w:t>cuya finalidad es erradicar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 la incapacitante enfermedad viral en todo el mundo para </w:t>
      </w:r>
      <w:r w:rsidR="00D04267" w:rsidRPr="00477E70">
        <w:rPr>
          <w:rFonts w:ascii="Georgia" w:hAnsi="Georgia" w:cs="Arial"/>
          <w:sz w:val="21"/>
          <w:szCs w:val="21"/>
          <w:lang w:val="es-ES"/>
        </w:rPr>
        <w:t>2018.</w:t>
      </w:r>
      <w:r w:rsidR="008E19D3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</w:p>
    <w:p w:rsidR="00D04267" w:rsidRPr="00477E70" w:rsidRDefault="00D0426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</w:p>
    <w:p w:rsidR="00FA0342" w:rsidRPr="00477E70" w:rsidRDefault="004103FF" w:rsidP="004103FF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21"/>
          <w:szCs w:val="21"/>
          <w:lang w:val="es-ES"/>
        </w:rPr>
      </w:pPr>
      <w:r w:rsidRPr="00477E70">
        <w:rPr>
          <w:rFonts w:ascii="Georgia" w:hAnsi="Georgia" w:cs="Arial"/>
          <w:sz w:val="21"/>
          <w:szCs w:val="21"/>
          <w:lang w:val="es-ES"/>
        </w:rPr>
        <w:t>La polio va en camino de convertirse en la segunda enfermedad humana en ser erradicada de la faz de la tierra (la primera fue la viruela)</w:t>
      </w:r>
      <w:r w:rsidR="001A3576" w:rsidRPr="00477E70">
        <w:rPr>
          <w:rFonts w:ascii="Georgia" w:hAnsi="Georgia" w:cs="Arial"/>
          <w:sz w:val="21"/>
          <w:szCs w:val="21"/>
          <w:lang w:val="es-ES"/>
        </w:rPr>
        <w:t xml:space="preserve">. 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Hasta la fecha, Rotary ha ayudado a </w:t>
      </w:r>
      <w:r w:rsidR="004472F4" w:rsidRPr="00477E70">
        <w:rPr>
          <w:rFonts w:ascii="Georgia" w:hAnsi="Georgia" w:cs="Arial"/>
          <w:sz w:val="21"/>
          <w:szCs w:val="21"/>
          <w:lang w:val="es-ES"/>
        </w:rPr>
        <w:t xml:space="preserve">193 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países a detener la transmisión de la polio, mediante la vacunación masiva de la población infantil. El nuevo compromiso económico de Rotary, anunciado </w:t>
      </w:r>
      <w:r w:rsidR="00310617">
        <w:rPr>
          <w:rFonts w:ascii="Georgia" w:hAnsi="Georgia" w:cs="Arial"/>
          <w:sz w:val="21"/>
          <w:szCs w:val="21"/>
          <w:lang w:val="es-ES"/>
        </w:rPr>
        <w:t xml:space="preserve">con antelación al 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 Día Internacional contra la Polio que </w:t>
      </w:r>
      <w:r w:rsidR="00310617">
        <w:rPr>
          <w:rFonts w:ascii="Georgia" w:hAnsi="Georgia" w:cs="Arial"/>
          <w:sz w:val="21"/>
          <w:szCs w:val="21"/>
          <w:lang w:val="es-ES"/>
        </w:rPr>
        <w:t>se celebra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 el 24 de octubre, se centra en naciones en las cuales los niños siguen corriendo el riesgo de contraer esta enfermedad incurable y a la vez completamente prevenible</w:t>
      </w:r>
      <w:r w:rsidR="00B3568A">
        <w:rPr>
          <w:rFonts w:ascii="Georgia" w:hAnsi="Georgia" w:cs="Arial"/>
          <w:sz w:val="21"/>
          <w:szCs w:val="21"/>
          <w:lang w:val="es-ES"/>
        </w:rPr>
        <w:t>,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 mediante la vacunación</w:t>
      </w:r>
      <w:r w:rsidR="00FA0342" w:rsidRPr="00477E70">
        <w:rPr>
          <w:rFonts w:ascii="Georgia" w:hAnsi="Georgia" w:cs="Arial"/>
          <w:sz w:val="21"/>
          <w:szCs w:val="21"/>
          <w:lang w:val="es-ES"/>
        </w:rPr>
        <w:t>.</w:t>
      </w:r>
    </w:p>
    <w:p w:rsidR="00927DA9" w:rsidRPr="00477E70" w:rsidRDefault="00927DA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</w:p>
    <w:p w:rsidR="00534A49" w:rsidRPr="00477E70" w:rsidRDefault="00C67BDD" w:rsidP="004103FF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21"/>
          <w:szCs w:val="21"/>
          <w:lang w:val="es-ES"/>
        </w:rPr>
      </w:pPr>
      <w:r w:rsidRPr="00477E70">
        <w:rPr>
          <w:rFonts w:ascii="Georgia" w:hAnsi="Georgia" w:cs="Arial"/>
          <w:sz w:val="21"/>
          <w:szCs w:val="21"/>
          <w:lang w:val="es-ES"/>
        </w:rPr>
        <w:t>“</w:t>
      </w:r>
      <w:r w:rsidR="004103FF" w:rsidRPr="00477E70">
        <w:rPr>
          <w:rFonts w:ascii="Georgia" w:hAnsi="Georgia" w:cs="Arial"/>
          <w:sz w:val="21"/>
          <w:szCs w:val="21"/>
          <w:lang w:val="es-ES"/>
        </w:rPr>
        <w:t xml:space="preserve">En forma oportuna, esta nueva ronda de subvenciones de Rotary coincide con el Día Internacional contra la Polio, jornada que dedicamos a sensibilizar al público y obtener apoyo para la campaña mundial </w:t>
      </w:r>
      <w:r w:rsidR="00254187">
        <w:rPr>
          <w:rFonts w:ascii="Georgia" w:hAnsi="Georgia" w:cs="Arial"/>
          <w:sz w:val="21"/>
          <w:szCs w:val="21"/>
          <w:lang w:val="es-ES"/>
        </w:rPr>
        <w:t>para</w:t>
      </w:r>
      <w:r w:rsidR="004103FF" w:rsidRPr="00477E70">
        <w:rPr>
          <w:rFonts w:ascii="Georgia" w:hAnsi="Georgia" w:cs="Arial"/>
          <w:sz w:val="21"/>
          <w:szCs w:val="21"/>
          <w:lang w:val="es-ES"/>
        </w:rPr>
        <w:t xml:space="preserve"> poner fin a </w:t>
      </w:r>
      <w:r w:rsidR="00FD1E5E">
        <w:rPr>
          <w:rFonts w:ascii="Georgia" w:hAnsi="Georgia" w:cs="Arial"/>
          <w:sz w:val="21"/>
          <w:szCs w:val="21"/>
          <w:lang w:val="es-ES"/>
        </w:rPr>
        <w:t>esa</w:t>
      </w:r>
      <w:r w:rsidR="004103FF" w:rsidRPr="00477E70">
        <w:rPr>
          <w:rFonts w:ascii="Georgia" w:hAnsi="Georgia" w:cs="Arial"/>
          <w:sz w:val="21"/>
          <w:szCs w:val="21"/>
          <w:lang w:val="es-ES"/>
        </w:rPr>
        <w:t xml:space="preserve"> terrible enferm</w:t>
      </w:r>
      <w:r w:rsidR="001A4C5E" w:rsidRPr="00477E70">
        <w:rPr>
          <w:rFonts w:ascii="Georgia" w:hAnsi="Georgia" w:cs="Arial"/>
          <w:sz w:val="21"/>
          <w:szCs w:val="21"/>
          <w:lang w:val="es-ES"/>
        </w:rPr>
        <w:t>edad de una vez por todas</w:t>
      </w:r>
      <w:r w:rsidR="00534A49" w:rsidRPr="00477E70">
        <w:rPr>
          <w:rFonts w:ascii="Georgia" w:hAnsi="Georgia" w:cs="Arial"/>
          <w:sz w:val="21"/>
          <w:szCs w:val="21"/>
          <w:lang w:val="es-ES"/>
        </w:rPr>
        <w:t>”</w:t>
      </w:r>
      <w:r w:rsidR="001A4C5E" w:rsidRPr="00477E70">
        <w:rPr>
          <w:rFonts w:ascii="Georgia" w:hAnsi="Georgia" w:cs="Arial"/>
          <w:sz w:val="21"/>
          <w:szCs w:val="21"/>
          <w:lang w:val="es-ES"/>
        </w:rPr>
        <w:t>,</w:t>
      </w:r>
      <w:r w:rsidR="00534A49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1A4C5E" w:rsidRPr="00477E70">
        <w:rPr>
          <w:rFonts w:ascii="Georgia" w:hAnsi="Georgia" w:cs="Arial"/>
          <w:sz w:val="21"/>
          <w:szCs w:val="21"/>
          <w:lang w:val="es-ES"/>
        </w:rPr>
        <w:t xml:space="preserve">afirmó el secretario general de Rotary </w:t>
      </w:r>
      <w:r w:rsidR="00534A49" w:rsidRPr="00477E70">
        <w:rPr>
          <w:rFonts w:ascii="Georgia" w:hAnsi="Georgia" w:cs="Arial"/>
          <w:sz w:val="21"/>
          <w:szCs w:val="21"/>
          <w:lang w:val="es-ES"/>
        </w:rPr>
        <w:t xml:space="preserve">John Hewko, </w:t>
      </w:r>
      <w:r w:rsidR="001A4C5E" w:rsidRPr="00477E70">
        <w:rPr>
          <w:rFonts w:ascii="Georgia" w:hAnsi="Georgia" w:cs="Arial"/>
          <w:sz w:val="21"/>
          <w:szCs w:val="21"/>
          <w:lang w:val="es-ES"/>
        </w:rPr>
        <w:t xml:space="preserve">principal ejecutivo de la organización. </w:t>
      </w:r>
      <w:r w:rsidR="00534A49" w:rsidRPr="00477E70">
        <w:rPr>
          <w:rFonts w:ascii="Georgia" w:hAnsi="Georgia" w:cs="Arial"/>
          <w:sz w:val="21"/>
          <w:szCs w:val="21"/>
          <w:lang w:val="es-ES"/>
        </w:rPr>
        <w:t xml:space="preserve">“Rotary </w:t>
      </w:r>
      <w:r w:rsidR="001A4C5E" w:rsidRPr="00477E70">
        <w:rPr>
          <w:rFonts w:ascii="Georgia" w:hAnsi="Georgia" w:cs="Arial"/>
          <w:sz w:val="21"/>
          <w:szCs w:val="21"/>
          <w:lang w:val="es-ES"/>
        </w:rPr>
        <w:t>se ha comprometido a relegar la poliomielitis a los manuales de historia, y esperamos el apoyo de todos a medida que avanzamos hacia nuestra meta de un mundo sin polio</w:t>
      </w:r>
      <w:r w:rsidR="00534A49" w:rsidRPr="00477E70">
        <w:rPr>
          <w:rFonts w:ascii="Georgia" w:hAnsi="Georgia" w:cs="Arial"/>
          <w:sz w:val="21"/>
          <w:szCs w:val="21"/>
          <w:lang w:val="es-ES"/>
        </w:rPr>
        <w:t>”</w:t>
      </w:r>
      <w:r w:rsidR="001A4C5E" w:rsidRPr="00477E70">
        <w:rPr>
          <w:rFonts w:ascii="Georgia" w:hAnsi="Georgia" w:cs="Arial"/>
          <w:sz w:val="21"/>
          <w:szCs w:val="21"/>
          <w:lang w:val="es-ES"/>
        </w:rPr>
        <w:t>.</w:t>
      </w:r>
    </w:p>
    <w:p w:rsidR="00534A49" w:rsidRPr="00477E70" w:rsidRDefault="00534A4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</w:p>
    <w:p w:rsidR="00480297" w:rsidRPr="00477E70" w:rsidRDefault="001A4C5E" w:rsidP="001A4C5E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21"/>
          <w:szCs w:val="21"/>
          <w:lang w:val="es-ES"/>
        </w:rPr>
      </w:pPr>
      <w:r w:rsidRPr="00477E70">
        <w:rPr>
          <w:rFonts w:ascii="Georgia" w:hAnsi="Georgia" w:cs="Arial"/>
          <w:sz w:val="21"/>
          <w:szCs w:val="21"/>
          <w:lang w:val="es-ES"/>
        </w:rPr>
        <w:t>Hewko indicó que la estrategia para poner punto final a la polio incluye la introducción de la</w:t>
      </w:r>
      <w:r w:rsidR="006F3EE7" w:rsidRPr="00477E70">
        <w:rPr>
          <w:rFonts w:ascii="Georgia" w:hAnsi="Georgia" w:cs="Arial"/>
          <w:sz w:val="21"/>
          <w:szCs w:val="21"/>
          <w:lang w:val="es-ES"/>
        </w:rPr>
        <w:t xml:space="preserve"> vacuna inactivada inyectable, para complementar el avance alcanzado mediante la inmunización de 2.500 millones de niños con la vacuna oral antipolio. A la vanguardia de este esfuerzo se sitúa </w:t>
      </w:r>
      <w:r w:rsidR="00480297" w:rsidRPr="00477E70">
        <w:rPr>
          <w:rFonts w:ascii="Georgia" w:hAnsi="Georgia" w:cs="Arial"/>
          <w:sz w:val="21"/>
          <w:szCs w:val="21"/>
          <w:lang w:val="es-ES"/>
        </w:rPr>
        <w:t xml:space="preserve">Sanofi Pasteur, </w:t>
      </w:r>
      <w:r w:rsidR="006F3EE7" w:rsidRPr="00477E70">
        <w:rPr>
          <w:rFonts w:ascii="Georgia" w:hAnsi="Georgia" w:cs="Arial"/>
          <w:sz w:val="21"/>
          <w:szCs w:val="21"/>
          <w:lang w:val="es-ES"/>
        </w:rPr>
        <w:t>la mayor empresa del mundo dedicada a la producción de vacunas, que junto a Rotary patrocina un programa especial para el Día Internacional contra la Polio que tendrá lugar en Chicago</w:t>
      </w:r>
      <w:r w:rsidR="00480297" w:rsidRPr="00477E70">
        <w:rPr>
          <w:rFonts w:ascii="Georgia" w:hAnsi="Georgia"/>
          <w:sz w:val="21"/>
          <w:szCs w:val="21"/>
          <w:lang w:val="es-ES"/>
        </w:rPr>
        <w:t>.</w:t>
      </w:r>
    </w:p>
    <w:p w:rsidR="00480297" w:rsidRPr="00477E70" w:rsidRDefault="0048029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</w:p>
    <w:p w:rsidR="00701811" w:rsidRPr="00477E70" w:rsidRDefault="00534A49" w:rsidP="002067D3">
      <w:pPr>
        <w:tabs>
          <w:tab w:val="left" w:pos="1080"/>
        </w:tabs>
        <w:autoSpaceDE w:val="0"/>
        <w:autoSpaceDN w:val="0"/>
        <w:adjustRightInd w:val="0"/>
        <w:rPr>
          <w:rFonts w:ascii="Georgia" w:hAnsi="Georgia"/>
          <w:sz w:val="21"/>
          <w:szCs w:val="21"/>
          <w:lang w:val="es-ES"/>
        </w:rPr>
      </w:pPr>
      <w:r w:rsidRPr="00477E70">
        <w:rPr>
          <w:rFonts w:ascii="Georgia" w:hAnsi="Georgia" w:cs="Arial"/>
          <w:sz w:val="21"/>
          <w:szCs w:val="21"/>
          <w:lang w:val="es-ES"/>
        </w:rPr>
        <w:t>“</w:t>
      </w:r>
      <w:r w:rsidR="002067D3" w:rsidRPr="00477E70">
        <w:rPr>
          <w:rFonts w:ascii="Georgia" w:hAnsi="Georgia" w:cs="Arial"/>
          <w:sz w:val="21"/>
          <w:szCs w:val="21"/>
          <w:lang w:val="es-ES"/>
        </w:rPr>
        <w:t xml:space="preserve">Ahora que más de </w:t>
      </w:r>
      <w:r w:rsidR="00562DF4" w:rsidRPr="00477E70">
        <w:rPr>
          <w:rFonts w:ascii="Georgia" w:hAnsi="Georgia" w:cs="Arial"/>
          <w:sz w:val="21"/>
          <w:szCs w:val="21"/>
          <w:lang w:val="es-ES"/>
        </w:rPr>
        <w:t xml:space="preserve">120 </w:t>
      </w:r>
      <w:r w:rsidR="002067D3" w:rsidRPr="00477E70">
        <w:rPr>
          <w:rFonts w:ascii="Georgia" w:hAnsi="Georgia" w:cs="Arial"/>
          <w:sz w:val="21"/>
          <w:szCs w:val="21"/>
          <w:lang w:val="es-ES"/>
        </w:rPr>
        <w:t>países están introduciendo la vacuna inactivada contra la poliomielitis (VIP), damos inicio a la última etapa de la lucha p</w:t>
      </w:r>
      <w:r w:rsidR="00B3568A">
        <w:rPr>
          <w:rFonts w:ascii="Georgia" w:hAnsi="Georgia" w:cs="Arial"/>
          <w:sz w:val="21"/>
          <w:szCs w:val="21"/>
          <w:lang w:val="es-ES"/>
        </w:rPr>
        <w:t>ara erradicar la polio”, declara</w:t>
      </w:r>
      <w:r w:rsidR="002067D3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701811" w:rsidRPr="00477E70">
        <w:rPr>
          <w:rFonts w:ascii="Georgia" w:hAnsi="Georgia"/>
          <w:sz w:val="21"/>
          <w:szCs w:val="21"/>
          <w:lang w:val="es-ES"/>
        </w:rPr>
        <w:t xml:space="preserve">Olivier Charmeil, </w:t>
      </w:r>
      <w:r w:rsidR="002067D3" w:rsidRPr="00477E70">
        <w:rPr>
          <w:rFonts w:ascii="Georgia" w:hAnsi="Georgia"/>
          <w:sz w:val="21"/>
          <w:szCs w:val="21"/>
          <w:lang w:val="es-ES"/>
        </w:rPr>
        <w:t xml:space="preserve">principal funcionario ejecutivo de </w:t>
      </w:r>
      <w:r w:rsidR="00480297" w:rsidRPr="00477E70">
        <w:rPr>
          <w:rFonts w:ascii="Georgia" w:hAnsi="Georgia"/>
          <w:sz w:val="21"/>
          <w:szCs w:val="21"/>
          <w:lang w:val="es-ES"/>
        </w:rPr>
        <w:t>Sanofi Pasteur.</w:t>
      </w:r>
      <w:r w:rsidR="00480297" w:rsidRPr="00477E70" w:rsidDel="00480297">
        <w:rPr>
          <w:rFonts w:ascii="Georgia" w:hAnsi="Georgia"/>
          <w:sz w:val="21"/>
          <w:szCs w:val="21"/>
          <w:lang w:val="es-ES"/>
        </w:rPr>
        <w:t xml:space="preserve"> </w:t>
      </w:r>
      <w:r w:rsidR="00562DF4" w:rsidRPr="00477E70">
        <w:rPr>
          <w:rFonts w:ascii="Georgia" w:hAnsi="Georgia"/>
          <w:sz w:val="21"/>
          <w:szCs w:val="21"/>
          <w:lang w:val="es-ES"/>
        </w:rPr>
        <w:t>“</w:t>
      </w:r>
      <w:r w:rsidR="00B3568A">
        <w:rPr>
          <w:rFonts w:ascii="Georgia" w:hAnsi="Georgia"/>
          <w:sz w:val="21"/>
          <w:szCs w:val="21"/>
          <w:lang w:val="es-ES"/>
        </w:rPr>
        <w:t xml:space="preserve">Con perspectiva a </w:t>
      </w:r>
      <w:r w:rsidR="00082D38" w:rsidRPr="00477E70">
        <w:rPr>
          <w:rFonts w:ascii="Georgia" w:hAnsi="Georgia"/>
          <w:sz w:val="21"/>
          <w:szCs w:val="21"/>
          <w:lang w:val="es-ES"/>
        </w:rPr>
        <w:t>largo plazo, e</w:t>
      </w:r>
      <w:r w:rsidR="002067D3" w:rsidRPr="00477E70">
        <w:rPr>
          <w:rFonts w:ascii="Georgia" w:hAnsi="Georgia"/>
          <w:sz w:val="21"/>
          <w:szCs w:val="21"/>
          <w:lang w:val="es-ES"/>
        </w:rPr>
        <w:t xml:space="preserve">n </w:t>
      </w:r>
      <w:r w:rsidR="00562DF4" w:rsidRPr="00477E70">
        <w:rPr>
          <w:rFonts w:ascii="Georgia" w:hAnsi="Georgia"/>
          <w:sz w:val="21"/>
          <w:szCs w:val="21"/>
          <w:lang w:val="es-ES"/>
        </w:rPr>
        <w:t xml:space="preserve">Sanofi </w:t>
      </w:r>
      <w:r w:rsidR="002067D3" w:rsidRPr="00477E70">
        <w:rPr>
          <w:rFonts w:ascii="Georgia" w:hAnsi="Georgia"/>
          <w:sz w:val="21"/>
          <w:szCs w:val="21"/>
          <w:lang w:val="es-ES"/>
        </w:rPr>
        <w:t>Pasteur</w:t>
      </w:r>
      <w:r w:rsidR="00082D38" w:rsidRPr="00477E70">
        <w:rPr>
          <w:rFonts w:ascii="Georgia" w:hAnsi="Georgia"/>
          <w:sz w:val="21"/>
          <w:szCs w:val="21"/>
          <w:lang w:val="es-ES"/>
        </w:rPr>
        <w:t xml:space="preserve"> consideramos que la VIP es la herramienta </w:t>
      </w:r>
      <w:r w:rsidR="00082D38" w:rsidRPr="00477E70">
        <w:rPr>
          <w:rFonts w:ascii="Georgia" w:hAnsi="Georgia"/>
          <w:sz w:val="21"/>
          <w:szCs w:val="21"/>
          <w:lang w:val="es-ES"/>
        </w:rPr>
        <w:lastRenderedPageBreak/>
        <w:t xml:space="preserve">de salud pública decisiva para concluir la labor iniciada con la vacuna oral antipolio (VOP). Hoy tenemos el honor de trabajar junto con Rotary, organización pionera en la batalla contra la </w:t>
      </w:r>
      <w:r w:rsidR="00562DF4" w:rsidRPr="00477E70">
        <w:rPr>
          <w:rFonts w:ascii="Georgia" w:hAnsi="Georgia"/>
          <w:sz w:val="21"/>
          <w:szCs w:val="21"/>
          <w:lang w:val="es-ES"/>
        </w:rPr>
        <w:t>polio”</w:t>
      </w:r>
      <w:r w:rsidR="00082D38" w:rsidRPr="00477E70">
        <w:rPr>
          <w:rFonts w:ascii="Georgia" w:hAnsi="Georgia"/>
          <w:sz w:val="21"/>
          <w:szCs w:val="21"/>
          <w:lang w:val="es-ES"/>
        </w:rPr>
        <w:t>.</w:t>
      </w:r>
    </w:p>
    <w:p w:rsidR="00534A49" w:rsidRPr="00477E70" w:rsidRDefault="00534A4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</w:p>
    <w:p w:rsidR="00927DA9" w:rsidRPr="00477E70" w:rsidRDefault="00082D38" w:rsidP="00082D38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21"/>
          <w:szCs w:val="21"/>
          <w:lang w:val="es-ES"/>
        </w:rPr>
      </w:pPr>
      <w:r w:rsidRPr="00477E70">
        <w:rPr>
          <w:rFonts w:ascii="Georgia" w:hAnsi="Georgia" w:cs="Arial"/>
          <w:sz w:val="21"/>
          <w:szCs w:val="21"/>
          <w:lang w:val="es-ES"/>
        </w:rPr>
        <w:t>Aproximadamente US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>$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397B8C">
        <w:rPr>
          <w:rFonts w:ascii="Georgia" w:hAnsi="Georgia" w:cs="Arial"/>
          <w:sz w:val="21"/>
          <w:szCs w:val="21"/>
          <w:lang w:val="es-ES"/>
        </w:rPr>
        <w:t>18,5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millones se destinarán a los tres </w:t>
      </w:r>
      <w:r w:rsidR="00D51831" w:rsidRPr="00477E70">
        <w:rPr>
          <w:rFonts w:ascii="Georgia" w:hAnsi="Georgia" w:cs="Arial"/>
          <w:sz w:val="21"/>
          <w:szCs w:val="21"/>
          <w:lang w:val="es-ES"/>
        </w:rPr>
        <w:t>restantes países polioendémicos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>: Afg</w:t>
      </w:r>
      <w:r w:rsidR="00D51831" w:rsidRPr="00477E70">
        <w:rPr>
          <w:rFonts w:ascii="Georgia" w:hAnsi="Georgia" w:cs="Arial"/>
          <w:sz w:val="21"/>
          <w:szCs w:val="21"/>
          <w:lang w:val="es-ES"/>
        </w:rPr>
        <w:t>anistá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>n (</w:t>
      </w:r>
      <w:r w:rsidR="00D51831" w:rsidRPr="00477E70">
        <w:rPr>
          <w:rFonts w:ascii="Georgia" w:hAnsi="Georgia" w:cs="Arial"/>
          <w:sz w:val="21"/>
          <w:szCs w:val="21"/>
          <w:lang w:val="es-ES"/>
        </w:rPr>
        <w:t>US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>$</w:t>
      </w:r>
      <w:r w:rsidR="00D51831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397B8C">
        <w:rPr>
          <w:rFonts w:ascii="Georgia" w:hAnsi="Georgia" w:cs="Arial"/>
          <w:sz w:val="21"/>
          <w:szCs w:val="21"/>
          <w:lang w:val="es-ES"/>
        </w:rPr>
        <w:t>7,4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D51831" w:rsidRPr="00477E70">
        <w:rPr>
          <w:rFonts w:ascii="Georgia" w:hAnsi="Georgia" w:cs="Arial"/>
          <w:sz w:val="21"/>
          <w:szCs w:val="21"/>
          <w:lang w:val="es-ES"/>
        </w:rPr>
        <w:t xml:space="preserve">millones), 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>Nigeria (</w:t>
      </w:r>
      <w:r w:rsidR="00D51831" w:rsidRPr="00477E70">
        <w:rPr>
          <w:rFonts w:ascii="Georgia" w:hAnsi="Georgia" w:cs="Arial"/>
          <w:sz w:val="21"/>
          <w:szCs w:val="21"/>
          <w:lang w:val="es-ES"/>
        </w:rPr>
        <w:t>US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>$</w:t>
      </w:r>
      <w:r w:rsidR="00D51831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397B8C">
        <w:rPr>
          <w:rFonts w:ascii="Georgia" w:hAnsi="Georgia" w:cs="Arial"/>
          <w:sz w:val="21"/>
          <w:szCs w:val="21"/>
          <w:lang w:val="es-ES"/>
        </w:rPr>
        <w:t>8,4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D51831" w:rsidRPr="00477E70">
        <w:rPr>
          <w:rFonts w:ascii="Georgia" w:hAnsi="Georgia" w:cs="Arial"/>
          <w:sz w:val="21"/>
          <w:szCs w:val="21"/>
          <w:lang w:val="es-ES"/>
        </w:rPr>
        <w:t>millones)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D51831" w:rsidRPr="00477E70">
        <w:rPr>
          <w:rFonts w:ascii="Georgia" w:hAnsi="Georgia" w:cs="Arial"/>
          <w:sz w:val="21"/>
          <w:szCs w:val="21"/>
          <w:lang w:val="es-ES"/>
        </w:rPr>
        <w:t>y Pakistá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>n (</w:t>
      </w:r>
      <w:r w:rsidR="00D51831" w:rsidRPr="00477E70">
        <w:rPr>
          <w:rFonts w:ascii="Georgia" w:hAnsi="Georgia" w:cs="Arial"/>
          <w:sz w:val="21"/>
          <w:szCs w:val="21"/>
          <w:lang w:val="es-ES"/>
        </w:rPr>
        <w:t>US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>$</w:t>
      </w:r>
      <w:r w:rsidR="00D51831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397B8C">
        <w:rPr>
          <w:rFonts w:ascii="Georgia" w:hAnsi="Georgia" w:cs="Arial"/>
          <w:sz w:val="21"/>
          <w:szCs w:val="21"/>
          <w:lang w:val="es-ES"/>
        </w:rPr>
        <w:t>2,7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D51831" w:rsidRPr="00477E70">
        <w:rPr>
          <w:rFonts w:ascii="Georgia" w:hAnsi="Georgia" w:cs="Arial"/>
          <w:sz w:val="21"/>
          <w:szCs w:val="21"/>
          <w:lang w:val="es-ES"/>
        </w:rPr>
        <w:t>millones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 xml:space="preserve">). </w:t>
      </w:r>
      <w:r w:rsidR="00D51831" w:rsidRPr="00477E70">
        <w:rPr>
          <w:rFonts w:ascii="Georgia" w:hAnsi="Georgia" w:cs="Arial"/>
          <w:sz w:val="21"/>
          <w:szCs w:val="21"/>
          <w:lang w:val="es-ES"/>
        </w:rPr>
        <w:t xml:space="preserve">Los países polioendémicos 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son aquellos en los que </w:t>
      </w:r>
      <w:r w:rsidR="00254187">
        <w:rPr>
          <w:rFonts w:ascii="Georgia" w:hAnsi="Georgia" w:cs="Arial"/>
          <w:sz w:val="21"/>
          <w:szCs w:val="21"/>
          <w:lang w:val="es-ES"/>
        </w:rPr>
        <w:t xml:space="preserve">aún circula el 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>poliovirus salvaje</w:t>
      </w:r>
      <w:r w:rsidR="00927DA9" w:rsidRPr="00477E70">
        <w:rPr>
          <w:rFonts w:ascii="Georgia" w:hAnsi="Georgia" w:cs="Arial"/>
          <w:sz w:val="21"/>
          <w:szCs w:val="21"/>
          <w:lang w:val="es-ES"/>
        </w:rPr>
        <w:t>.</w:t>
      </w:r>
    </w:p>
    <w:p w:rsidR="00927DA9" w:rsidRPr="00477E70" w:rsidRDefault="00927DA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</w:p>
    <w:p w:rsidR="00B5234E" w:rsidRPr="00477E70" w:rsidRDefault="002046FF" w:rsidP="002046FF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21"/>
          <w:szCs w:val="21"/>
          <w:lang w:val="es-ES"/>
        </w:rPr>
      </w:pPr>
      <w:r w:rsidRPr="00477E70">
        <w:rPr>
          <w:rFonts w:ascii="Georgia" w:hAnsi="Georgia" w:cs="Arial"/>
          <w:sz w:val="21"/>
          <w:szCs w:val="21"/>
          <w:lang w:val="es-ES"/>
        </w:rPr>
        <w:t xml:space="preserve">Otra partida, de US$ </w:t>
      </w:r>
      <w:r w:rsidR="00397B8C">
        <w:rPr>
          <w:rFonts w:ascii="Georgia" w:hAnsi="Georgia" w:cs="Arial"/>
          <w:sz w:val="21"/>
          <w:szCs w:val="21"/>
          <w:lang w:val="es-ES"/>
        </w:rPr>
        <w:t>9,5</w:t>
      </w:r>
      <w:r w:rsidR="00EE6E66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Pr="00477E70">
        <w:rPr>
          <w:rFonts w:ascii="Georgia" w:hAnsi="Georgia" w:cs="Arial"/>
          <w:sz w:val="21"/>
          <w:szCs w:val="21"/>
          <w:lang w:val="es-ES"/>
        </w:rPr>
        <w:t>millones, se reserv</w:t>
      </w:r>
      <w:r w:rsidR="00B3568A">
        <w:rPr>
          <w:rFonts w:ascii="Georgia" w:hAnsi="Georgia" w:cs="Arial"/>
          <w:sz w:val="21"/>
          <w:szCs w:val="21"/>
          <w:lang w:val="es-ES"/>
        </w:rPr>
        <w:t>a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 para países libres de polio que notifican casos </w:t>
      </w:r>
      <w:r w:rsidR="00B5234E" w:rsidRPr="00477E70">
        <w:rPr>
          <w:rFonts w:ascii="Georgia" w:hAnsi="Georgia" w:cs="Arial"/>
          <w:sz w:val="21"/>
          <w:szCs w:val="21"/>
          <w:lang w:val="es-ES"/>
        </w:rPr>
        <w:t>“</w:t>
      </w:r>
      <w:r w:rsidRPr="00477E70">
        <w:rPr>
          <w:rFonts w:ascii="Georgia" w:hAnsi="Georgia" w:cs="Arial"/>
          <w:sz w:val="21"/>
          <w:szCs w:val="21"/>
          <w:lang w:val="es-ES"/>
        </w:rPr>
        <w:t>importados</w:t>
      </w:r>
      <w:r w:rsidR="00B5234E" w:rsidRPr="00477E70">
        <w:rPr>
          <w:rFonts w:ascii="Georgia" w:hAnsi="Georgia" w:cs="Arial"/>
          <w:sz w:val="21"/>
          <w:szCs w:val="21"/>
          <w:lang w:val="es-ES"/>
        </w:rPr>
        <w:t xml:space="preserve">” </w:t>
      </w:r>
      <w:r w:rsidRPr="00477E70">
        <w:rPr>
          <w:rFonts w:ascii="Georgia" w:hAnsi="Georgia" w:cs="Arial"/>
          <w:sz w:val="21"/>
          <w:szCs w:val="21"/>
          <w:lang w:val="es-ES"/>
        </w:rPr>
        <w:t>de los países endémicos</w:t>
      </w:r>
      <w:r w:rsidR="00B5234E" w:rsidRPr="00477E70">
        <w:rPr>
          <w:rFonts w:ascii="Georgia" w:hAnsi="Georgia" w:cs="Arial"/>
          <w:sz w:val="21"/>
          <w:szCs w:val="21"/>
          <w:lang w:val="es-ES"/>
        </w:rPr>
        <w:t xml:space="preserve">: </w:t>
      </w:r>
      <w:r w:rsidRPr="00477E70">
        <w:rPr>
          <w:rFonts w:ascii="Georgia" w:hAnsi="Georgia" w:cs="Arial"/>
          <w:sz w:val="21"/>
          <w:szCs w:val="21"/>
          <w:lang w:val="es-ES"/>
        </w:rPr>
        <w:t>Camerún</w:t>
      </w:r>
      <w:r w:rsidR="00EE6E66" w:rsidRPr="00477E70">
        <w:rPr>
          <w:rFonts w:ascii="Georgia" w:hAnsi="Georgia" w:cs="Arial"/>
          <w:sz w:val="21"/>
          <w:szCs w:val="21"/>
          <w:lang w:val="es-ES"/>
        </w:rPr>
        <w:t xml:space="preserve"> (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US$ </w:t>
      </w:r>
      <w:r w:rsidR="00397B8C">
        <w:rPr>
          <w:rFonts w:ascii="Georgia" w:hAnsi="Georgia" w:cs="Arial"/>
          <w:sz w:val="21"/>
          <w:szCs w:val="21"/>
          <w:lang w:val="es-ES"/>
        </w:rPr>
        <w:t>3,5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 millones</w:t>
      </w:r>
      <w:r w:rsidR="00EE6E66" w:rsidRPr="00477E70">
        <w:rPr>
          <w:rFonts w:ascii="Georgia" w:hAnsi="Georgia" w:cs="Arial"/>
          <w:sz w:val="21"/>
          <w:szCs w:val="21"/>
          <w:lang w:val="es-ES"/>
        </w:rPr>
        <w:t xml:space="preserve">), </w:t>
      </w:r>
      <w:r w:rsidRPr="00477E70">
        <w:rPr>
          <w:rFonts w:ascii="Georgia" w:hAnsi="Georgia" w:cs="Arial"/>
          <w:sz w:val="21"/>
          <w:szCs w:val="21"/>
          <w:lang w:val="es-ES"/>
        </w:rPr>
        <w:t>Etiopí</w:t>
      </w:r>
      <w:r w:rsidR="00B5234E" w:rsidRPr="00477E70">
        <w:rPr>
          <w:rFonts w:ascii="Georgia" w:hAnsi="Georgia" w:cs="Arial"/>
          <w:sz w:val="21"/>
          <w:szCs w:val="21"/>
          <w:lang w:val="es-ES"/>
        </w:rPr>
        <w:t>a (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US$ </w:t>
      </w:r>
      <w:r w:rsidR="00397B8C">
        <w:rPr>
          <w:rFonts w:ascii="Georgia" w:hAnsi="Georgia" w:cs="Arial"/>
          <w:sz w:val="21"/>
          <w:szCs w:val="21"/>
          <w:lang w:val="es-ES"/>
        </w:rPr>
        <w:t xml:space="preserve">2 </w:t>
      </w:r>
      <w:r w:rsidRPr="00477E70">
        <w:rPr>
          <w:rFonts w:ascii="Georgia" w:hAnsi="Georgia" w:cs="Arial"/>
          <w:sz w:val="21"/>
          <w:szCs w:val="21"/>
          <w:lang w:val="es-ES"/>
        </w:rPr>
        <w:t>millones</w:t>
      </w:r>
      <w:r w:rsidR="00B5234E" w:rsidRPr="00477E70">
        <w:rPr>
          <w:rFonts w:ascii="Georgia" w:hAnsi="Georgia" w:cs="Arial"/>
          <w:sz w:val="21"/>
          <w:szCs w:val="21"/>
          <w:lang w:val="es-ES"/>
        </w:rPr>
        <w:t xml:space="preserve">) </w:t>
      </w:r>
      <w:r w:rsidRPr="00477E70">
        <w:rPr>
          <w:rFonts w:ascii="Georgia" w:hAnsi="Georgia" w:cs="Arial"/>
          <w:sz w:val="21"/>
          <w:szCs w:val="21"/>
          <w:lang w:val="es-ES"/>
        </w:rPr>
        <w:t>y</w:t>
      </w:r>
      <w:r w:rsidR="00B5234E" w:rsidRPr="00477E70">
        <w:rPr>
          <w:rFonts w:ascii="Georgia" w:hAnsi="Georgia" w:cs="Arial"/>
          <w:sz w:val="21"/>
          <w:szCs w:val="21"/>
          <w:lang w:val="es-ES"/>
        </w:rPr>
        <w:t xml:space="preserve"> Somalia (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US$ </w:t>
      </w:r>
      <w:r w:rsidR="00397B8C">
        <w:rPr>
          <w:rFonts w:ascii="Georgia" w:hAnsi="Georgia" w:cs="Arial"/>
          <w:sz w:val="21"/>
          <w:szCs w:val="21"/>
          <w:lang w:val="es-ES"/>
        </w:rPr>
        <w:t>4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 millones</w:t>
      </w:r>
      <w:r w:rsidR="00B5234E" w:rsidRPr="00477E70">
        <w:rPr>
          <w:rFonts w:ascii="Georgia" w:hAnsi="Georgia" w:cs="Arial"/>
          <w:sz w:val="21"/>
          <w:szCs w:val="21"/>
          <w:lang w:val="es-ES"/>
        </w:rPr>
        <w:t>).</w:t>
      </w:r>
    </w:p>
    <w:p w:rsidR="00B5234E" w:rsidRPr="00477E70" w:rsidRDefault="00B5234E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</w:p>
    <w:p w:rsidR="008F663F" w:rsidRPr="00477E70" w:rsidRDefault="00397B8C" w:rsidP="002046F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  <w:r>
        <w:rPr>
          <w:rFonts w:ascii="Georgia" w:hAnsi="Georgia" w:cs="Arial"/>
          <w:sz w:val="21"/>
          <w:szCs w:val="21"/>
          <w:lang w:val="es-ES"/>
        </w:rPr>
        <w:t xml:space="preserve">Asimismo, 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US$ </w:t>
      </w:r>
      <w:r>
        <w:rPr>
          <w:rFonts w:ascii="Georgia" w:hAnsi="Georgia" w:cs="Arial"/>
          <w:sz w:val="21"/>
          <w:szCs w:val="21"/>
          <w:lang w:val="es-ES"/>
        </w:rPr>
        <w:t>10,</w:t>
      </w:r>
      <w:r w:rsidR="009A081F">
        <w:rPr>
          <w:rFonts w:ascii="Georgia" w:hAnsi="Georgia" w:cs="Arial"/>
          <w:sz w:val="21"/>
          <w:szCs w:val="21"/>
          <w:lang w:val="es-ES"/>
        </w:rPr>
        <w:t>4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 millones, se </w:t>
      </w:r>
      <w:r>
        <w:rPr>
          <w:rFonts w:ascii="Georgia" w:hAnsi="Georgia" w:cs="Arial"/>
          <w:sz w:val="21"/>
          <w:szCs w:val="21"/>
          <w:lang w:val="es-ES"/>
        </w:rPr>
        <w:t>otorgará</w:t>
      </w:r>
      <w:r w:rsidR="00254187">
        <w:rPr>
          <w:rFonts w:ascii="Georgia" w:hAnsi="Georgia" w:cs="Arial"/>
          <w:sz w:val="21"/>
          <w:szCs w:val="21"/>
          <w:lang w:val="es-ES"/>
        </w:rPr>
        <w:t>n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 a países sin polio </w:t>
      </w:r>
      <w:r w:rsidR="00254187">
        <w:rPr>
          <w:rFonts w:ascii="Georgia" w:hAnsi="Georgia" w:cs="Arial"/>
          <w:sz w:val="21"/>
          <w:szCs w:val="21"/>
          <w:lang w:val="es-ES"/>
        </w:rPr>
        <w:t xml:space="preserve">susceptibles a la 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 reinfección: República Democrática del </w:t>
      </w:r>
      <w:r w:rsidR="008F663F" w:rsidRPr="00477E70">
        <w:rPr>
          <w:rFonts w:ascii="Georgia" w:hAnsi="Georgia" w:cs="Arial"/>
          <w:sz w:val="21"/>
          <w:szCs w:val="21"/>
          <w:lang w:val="es-ES"/>
        </w:rPr>
        <w:t>Congo (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US$ </w:t>
      </w:r>
      <w:r>
        <w:rPr>
          <w:rFonts w:ascii="Georgia" w:hAnsi="Georgia" w:cs="Arial"/>
          <w:sz w:val="21"/>
          <w:szCs w:val="21"/>
          <w:lang w:val="es-ES"/>
        </w:rPr>
        <w:t>1,5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 millones</w:t>
      </w:r>
      <w:r w:rsidR="008F663F" w:rsidRPr="00477E70">
        <w:rPr>
          <w:rFonts w:ascii="Georgia" w:hAnsi="Georgia" w:cs="Arial"/>
          <w:sz w:val="21"/>
          <w:szCs w:val="21"/>
          <w:lang w:val="es-ES"/>
        </w:rPr>
        <w:t>), India (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US$ </w:t>
      </w:r>
      <w:r>
        <w:rPr>
          <w:rFonts w:ascii="Georgia" w:hAnsi="Georgia" w:cs="Arial"/>
          <w:sz w:val="21"/>
          <w:szCs w:val="21"/>
          <w:lang w:val="es-ES"/>
        </w:rPr>
        <w:t>4,</w:t>
      </w:r>
      <w:r w:rsidR="009A081F">
        <w:rPr>
          <w:rFonts w:ascii="Georgia" w:hAnsi="Georgia" w:cs="Arial"/>
          <w:sz w:val="21"/>
          <w:szCs w:val="21"/>
          <w:lang w:val="es-ES"/>
        </w:rPr>
        <w:t>9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 millones</w:t>
      </w:r>
      <w:r w:rsidR="008F663F" w:rsidRPr="00477E70">
        <w:rPr>
          <w:rFonts w:ascii="Georgia" w:hAnsi="Georgia" w:cs="Arial"/>
          <w:sz w:val="21"/>
          <w:szCs w:val="21"/>
          <w:lang w:val="es-ES"/>
        </w:rPr>
        <w:t xml:space="preserve">), 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>Ní</w:t>
      </w:r>
      <w:r w:rsidR="00205957" w:rsidRPr="00477E70">
        <w:rPr>
          <w:rFonts w:ascii="Georgia" w:hAnsi="Georgia" w:cs="Arial"/>
          <w:sz w:val="21"/>
          <w:szCs w:val="21"/>
          <w:lang w:val="es-ES"/>
        </w:rPr>
        <w:t>ger (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US$ </w:t>
      </w:r>
      <w:r>
        <w:rPr>
          <w:rFonts w:ascii="Georgia" w:hAnsi="Georgia" w:cs="Arial"/>
          <w:sz w:val="21"/>
          <w:szCs w:val="21"/>
          <w:lang w:val="es-ES"/>
        </w:rPr>
        <w:t>1 millón</w:t>
      </w:r>
      <w:r w:rsidR="00205957" w:rsidRPr="00477E70">
        <w:rPr>
          <w:rFonts w:ascii="Georgia" w:hAnsi="Georgia" w:cs="Arial"/>
          <w:sz w:val="21"/>
          <w:szCs w:val="21"/>
          <w:lang w:val="es-ES"/>
        </w:rPr>
        <w:t>),</w:t>
      </w:r>
      <w:r w:rsidR="008F663F" w:rsidRPr="00477E70">
        <w:rPr>
          <w:rFonts w:ascii="Georgia" w:hAnsi="Georgia" w:cs="Arial"/>
          <w:sz w:val="21"/>
          <w:szCs w:val="21"/>
          <w:lang w:val="es-ES"/>
        </w:rPr>
        <w:t xml:space="preserve"> S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>udán del Sur</w:t>
      </w:r>
      <w:r w:rsidR="008F663F" w:rsidRPr="00477E70">
        <w:rPr>
          <w:rFonts w:ascii="Georgia" w:hAnsi="Georgia" w:cs="Arial"/>
          <w:sz w:val="21"/>
          <w:szCs w:val="21"/>
          <w:lang w:val="es-ES"/>
        </w:rPr>
        <w:t xml:space="preserve"> (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US$ </w:t>
      </w:r>
      <w:r>
        <w:rPr>
          <w:rFonts w:ascii="Georgia" w:hAnsi="Georgia" w:cs="Arial"/>
          <w:sz w:val="21"/>
          <w:szCs w:val="21"/>
          <w:lang w:val="es-ES"/>
        </w:rPr>
        <w:t>2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 millones</w:t>
      </w:r>
      <w:r w:rsidR="008F663F" w:rsidRPr="00477E70">
        <w:rPr>
          <w:rFonts w:ascii="Georgia" w:hAnsi="Georgia" w:cs="Arial"/>
          <w:sz w:val="21"/>
          <w:szCs w:val="21"/>
          <w:lang w:val="es-ES"/>
        </w:rPr>
        <w:t>)</w:t>
      </w:r>
      <w:r w:rsidR="00205957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>y Sudá</w:t>
      </w:r>
      <w:r w:rsidR="00205957" w:rsidRPr="00477E70">
        <w:rPr>
          <w:rFonts w:ascii="Georgia" w:hAnsi="Georgia" w:cs="Arial"/>
          <w:sz w:val="21"/>
          <w:szCs w:val="21"/>
          <w:lang w:val="es-ES"/>
        </w:rPr>
        <w:t>n (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US$ </w:t>
      </w:r>
      <w:r>
        <w:rPr>
          <w:rFonts w:ascii="Georgia" w:hAnsi="Georgia" w:cs="Arial"/>
          <w:sz w:val="21"/>
          <w:szCs w:val="21"/>
          <w:lang w:val="es-ES"/>
        </w:rPr>
        <w:t>1 millón</w:t>
      </w:r>
      <w:r w:rsidR="00205957" w:rsidRPr="00477E70">
        <w:rPr>
          <w:rFonts w:ascii="Georgia" w:hAnsi="Georgia" w:cs="Arial"/>
          <w:sz w:val="21"/>
          <w:szCs w:val="21"/>
          <w:lang w:val="es-ES"/>
        </w:rPr>
        <w:t>).</w:t>
      </w:r>
    </w:p>
    <w:p w:rsidR="00392750" w:rsidRDefault="0039275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</w:p>
    <w:p w:rsidR="00397B8C" w:rsidRDefault="00397B8C" w:rsidP="00397B8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  <w:r>
        <w:rPr>
          <w:rFonts w:ascii="Georgia" w:hAnsi="Georgia" w:cs="Arial"/>
          <w:sz w:val="21"/>
          <w:szCs w:val="21"/>
          <w:lang w:val="es-ES"/>
        </w:rPr>
        <w:t xml:space="preserve">El resto, US$ </w:t>
      </w:r>
      <w:r w:rsidR="009A081F">
        <w:rPr>
          <w:rFonts w:ascii="Georgia" w:hAnsi="Georgia" w:cs="Arial"/>
          <w:sz w:val="21"/>
          <w:szCs w:val="21"/>
          <w:lang w:val="es-ES"/>
        </w:rPr>
        <w:t>6</w:t>
      </w:r>
      <w:r>
        <w:rPr>
          <w:rFonts w:ascii="Georgia" w:hAnsi="Georgia" w:cs="Arial"/>
          <w:sz w:val="21"/>
          <w:szCs w:val="21"/>
          <w:lang w:val="es-ES"/>
        </w:rPr>
        <w:t>,</w:t>
      </w:r>
      <w:r w:rsidR="009A081F">
        <w:rPr>
          <w:rFonts w:ascii="Georgia" w:hAnsi="Georgia" w:cs="Arial"/>
          <w:sz w:val="21"/>
          <w:szCs w:val="21"/>
          <w:lang w:val="es-ES"/>
        </w:rPr>
        <w:t>3</w:t>
      </w:r>
      <w:r>
        <w:rPr>
          <w:rFonts w:ascii="Georgia" w:hAnsi="Georgia" w:cs="Arial"/>
          <w:sz w:val="21"/>
          <w:szCs w:val="21"/>
          <w:lang w:val="es-ES"/>
        </w:rPr>
        <w:t xml:space="preserve"> millones, se destinará a la investigación para la erradicación de la poliomielitis.</w:t>
      </w:r>
    </w:p>
    <w:p w:rsidR="00397B8C" w:rsidRPr="00477E70" w:rsidRDefault="00397B8C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</w:p>
    <w:p w:rsidR="00D1548F" w:rsidRPr="00477E70" w:rsidRDefault="00AF0793" w:rsidP="002046FF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21"/>
          <w:szCs w:val="21"/>
          <w:lang w:val="es-ES"/>
        </w:rPr>
      </w:pPr>
      <w:r w:rsidRPr="00477E70">
        <w:rPr>
          <w:rFonts w:ascii="Georgia" w:hAnsi="Georgia" w:cs="Arial"/>
          <w:sz w:val="21"/>
          <w:szCs w:val="21"/>
          <w:lang w:val="es-ES"/>
        </w:rPr>
        <w:t xml:space="preserve">Rotary 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otorga subvenciones a </w:t>
      </w:r>
      <w:r w:rsidR="00B7220A" w:rsidRPr="00477E70">
        <w:rPr>
          <w:rFonts w:ascii="Georgia" w:hAnsi="Georgia" w:cs="Arial"/>
          <w:sz w:val="21"/>
          <w:szCs w:val="21"/>
          <w:lang w:val="es-ES"/>
        </w:rPr>
        <w:t>l</w:t>
      </w:r>
      <w:r w:rsidR="00254187">
        <w:rPr>
          <w:rFonts w:ascii="Georgia" w:hAnsi="Georgia" w:cs="Arial"/>
          <w:sz w:val="21"/>
          <w:szCs w:val="21"/>
          <w:lang w:val="es-ES"/>
        </w:rPr>
        <w:t xml:space="preserve">os actores de </w:t>
      </w:r>
      <w:r w:rsidR="002046FF" w:rsidRPr="00477E70">
        <w:rPr>
          <w:rFonts w:ascii="Georgia" w:hAnsi="Georgia" w:cs="Arial"/>
          <w:sz w:val="21"/>
          <w:szCs w:val="21"/>
          <w:lang w:val="es-ES"/>
        </w:rPr>
        <w:t xml:space="preserve"> la iniciativa para la erradicación</w:t>
      </w:r>
      <w:r w:rsidR="00B7220A" w:rsidRPr="00477E70">
        <w:rPr>
          <w:rFonts w:ascii="Georgia" w:hAnsi="Georgia" w:cs="Arial"/>
          <w:sz w:val="21"/>
          <w:szCs w:val="21"/>
          <w:lang w:val="es-ES"/>
        </w:rPr>
        <w:t xml:space="preserve">: el </w:t>
      </w:r>
      <w:r w:rsidR="00392750" w:rsidRPr="00477E70">
        <w:rPr>
          <w:rFonts w:ascii="Georgia" w:hAnsi="Georgia" w:cs="Arial"/>
          <w:sz w:val="21"/>
          <w:szCs w:val="21"/>
          <w:lang w:val="es-ES"/>
        </w:rPr>
        <w:t xml:space="preserve">UNICEF </w:t>
      </w:r>
      <w:r w:rsidR="00B7220A" w:rsidRPr="00477E70">
        <w:rPr>
          <w:rFonts w:ascii="Georgia" w:hAnsi="Georgia" w:cs="Arial"/>
          <w:sz w:val="21"/>
          <w:szCs w:val="21"/>
          <w:lang w:val="es-ES"/>
        </w:rPr>
        <w:t>y la Organizaci</w:t>
      </w:r>
      <w:r w:rsidR="00B7220A" w:rsidRPr="00477E70">
        <w:rPr>
          <w:rFonts w:ascii="Georgia" w:hAnsi="Georgia" w:cs="Arial"/>
          <w:sz w:val="19"/>
          <w:szCs w:val="21"/>
          <w:lang w:val="es-ES"/>
        </w:rPr>
        <w:t>ón Mundial de la Salud</w:t>
      </w:r>
      <w:r w:rsidR="00392750" w:rsidRPr="00477E70">
        <w:rPr>
          <w:rFonts w:ascii="Georgia" w:hAnsi="Georgia" w:cs="Arial"/>
          <w:sz w:val="21"/>
          <w:szCs w:val="21"/>
          <w:lang w:val="es-ES"/>
        </w:rPr>
        <w:t xml:space="preserve">, </w:t>
      </w:r>
      <w:r w:rsidR="00B7220A" w:rsidRPr="00477E70">
        <w:rPr>
          <w:rFonts w:ascii="Georgia" w:hAnsi="Georgia" w:cs="Arial"/>
          <w:sz w:val="21"/>
          <w:szCs w:val="21"/>
          <w:lang w:val="es-ES"/>
        </w:rPr>
        <w:t>l</w:t>
      </w:r>
      <w:r w:rsidR="00254187">
        <w:rPr>
          <w:rFonts w:ascii="Georgia" w:hAnsi="Georgia" w:cs="Arial"/>
          <w:sz w:val="21"/>
          <w:szCs w:val="21"/>
          <w:lang w:val="es-ES"/>
        </w:rPr>
        <w:t>o</w:t>
      </w:r>
      <w:r w:rsidR="00B7220A" w:rsidRPr="00477E70">
        <w:rPr>
          <w:rFonts w:ascii="Georgia" w:hAnsi="Georgia" w:cs="Arial"/>
          <w:sz w:val="21"/>
          <w:szCs w:val="21"/>
          <w:lang w:val="es-ES"/>
        </w:rPr>
        <w:t>s cuales trabajan con los gobiernos y los socios de los clubes rotarios de lo</w:t>
      </w:r>
      <w:r w:rsidR="00B3568A">
        <w:rPr>
          <w:rFonts w:ascii="Georgia" w:hAnsi="Georgia" w:cs="Arial"/>
          <w:sz w:val="21"/>
          <w:szCs w:val="21"/>
          <w:lang w:val="es-ES"/>
        </w:rPr>
        <w:t>s países afectados por la polio</w:t>
      </w:r>
      <w:r w:rsidR="00B7220A" w:rsidRPr="00477E70">
        <w:rPr>
          <w:rFonts w:ascii="Georgia" w:hAnsi="Georgia" w:cs="Arial"/>
          <w:sz w:val="21"/>
          <w:szCs w:val="21"/>
          <w:lang w:val="es-ES"/>
        </w:rPr>
        <w:t xml:space="preserve"> en la planificación y realización de las actividades de inmunización. La vacunación masiva con la vacuna oral antipolio </w:t>
      </w:r>
      <w:r w:rsidR="00FD1E5E" w:rsidRPr="00477E70">
        <w:rPr>
          <w:rFonts w:ascii="Georgia" w:hAnsi="Georgia" w:cs="Arial"/>
          <w:sz w:val="21"/>
          <w:szCs w:val="21"/>
          <w:lang w:val="es-ES"/>
        </w:rPr>
        <w:t>deberá</w:t>
      </w:r>
      <w:r w:rsidR="00B7220A" w:rsidRPr="00477E70">
        <w:rPr>
          <w:rFonts w:ascii="Georgia" w:hAnsi="Georgia" w:cs="Arial"/>
          <w:sz w:val="21"/>
          <w:szCs w:val="21"/>
          <w:lang w:val="es-ES"/>
        </w:rPr>
        <w:t xml:space="preserve"> continuar hasta alcanzar la erradicación mundial</w:t>
      </w:r>
      <w:r w:rsidR="00D1548F" w:rsidRPr="00477E70">
        <w:rPr>
          <w:rFonts w:ascii="Georgia" w:hAnsi="Georgia" w:cs="Arial"/>
          <w:sz w:val="21"/>
          <w:szCs w:val="21"/>
          <w:lang w:val="es-ES"/>
        </w:rPr>
        <w:t>.</w:t>
      </w:r>
      <w:r w:rsidR="00392750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</w:p>
    <w:p w:rsidR="009B6013" w:rsidRPr="00477E70" w:rsidRDefault="009B6013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</w:p>
    <w:p w:rsidR="00392750" w:rsidRPr="00477E70" w:rsidRDefault="00B7220A" w:rsidP="00B7220A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21"/>
          <w:szCs w:val="21"/>
          <w:lang w:val="es-ES"/>
        </w:rPr>
      </w:pPr>
      <w:r w:rsidRPr="00477E70">
        <w:rPr>
          <w:rFonts w:ascii="Georgia" w:hAnsi="Georgia" w:cs="Arial"/>
          <w:sz w:val="21"/>
          <w:szCs w:val="21"/>
          <w:lang w:val="es-ES"/>
        </w:rPr>
        <w:t xml:space="preserve">Hasta la fecha, Rotary ha contribuido más de US$ 1.300 millones para combatir la polio. Hasta </w:t>
      </w:r>
      <w:r w:rsidR="009B6013" w:rsidRPr="00477E70">
        <w:rPr>
          <w:rFonts w:ascii="Georgia" w:hAnsi="Georgia" w:cs="Arial"/>
          <w:sz w:val="21"/>
          <w:szCs w:val="21"/>
          <w:lang w:val="es-ES"/>
        </w:rPr>
        <w:t>2018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 inclusive</w:t>
      </w:r>
      <w:r w:rsidR="009B6013" w:rsidRPr="00477E70">
        <w:rPr>
          <w:rFonts w:ascii="Georgia" w:hAnsi="Georgia" w:cs="Arial"/>
          <w:sz w:val="21"/>
          <w:szCs w:val="21"/>
          <w:lang w:val="es-ES"/>
        </w:rPr>
        <w:t xml:space="preserve">, </w:t>
      </w:r>
      <w:r w:rsidRPr="00477E70">
        <w:rPr>
          <w:rFonts w:ascii="Georgia" w:hAnsi="Georgia" w:cs="Arial"/>
          <w:sz w:val="21"/>
          <w:szCs w:val="21"/>
          <w:lang w:val="es-ES"/>
        </w:rPr>
        <w:t>la Fundación Bill y Melinda Gates</w:t>
      </w:r>
      <w:r w:rsidR="00CB42B5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aportará </w:t>
      </w:r>
      <w:r w:rsidR="00EC580E" w:rsidRPr="00477E70">
        <w:rPr>
          <w:rFonts w:ascii="Georgia" w:hAnsi="Georgia" w:cs="Arial"/>
          <w:sz w:val="21"/>
          <w:szCs w:val="21"/>
          <w:lang w:val="es-ES"/>
        </w:rPr>
        <w:t xml:space="preserve">un dólar como contrapartida a cada dólar que Rotary destine a la erradicación de la polio </w:t>
      </w:r>
      <w:r w:rsidR="00CB42B5" w:rsidRPr="00477E70">
        <w:rPr>
          <w:rFonts w:ascii="Georgia" w:hAnsi="Georgia" w:cs="Arial"/>
          <w:sz w:val="21"/>
          <w:szCs w:val="21"/>
          <w:lang w:val="es-ES"/>
        </w:rPr>
        <w:t>(</w:t>
      </w:r>
      <w:r w:rsidR="00EC580E" w:rsidRPr="00477E70">
        <w:rPr>
          <w:rFonts w:ascii="Georgia" w:hAnsi="Georgia" w:cs="Arial"/>
          <w:sz w:val="21"/>
          <w:szCs w:val="21"/>
          <w:lang w:val="es-ES"/>
        </w:rPr>
        <w:t>por un máximo de US</w:t>
      </w:r>
      <w:r w:rsidR="009B6013" w:rsidRPr="00477E70">
        <w:rPr>
          <w:rFonts w:ascii="Georgia" w:hAnsi="Georgia" w:cs="Arial"/>
          <w:sz w:val="21"/>
          <w:szCs w:val="21"/>
          <w:lang w:val="es-ES"/>
        </w:rPr>
        <w:t>$</w:t>
      </w:r>
      <w:r w:rsidR="00EC580E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9B6013" w:rsidRPr="00477E70">
        <w:rPr>
          <w:rFonts w:ascii="Georgia" w:hAnsi="Georgia" w:cs="Arial"/>
          <w:sz w:val="21"/>
          <w:szCs w:val="21"/>
          <w:lang w:val="es-ES"/>
        </w:rPr>
        <w:t>3</w:t>
      </w:r>
      <w:bookmarkStart w:id="0" w:name="_GoBack"/>
      <w:bookmarkEnd w:id="0"/>
      <w:r w:rsidR="009B6013" w:rsidRPr="00477E70">
        <w:rPr>
          <w:rFonts w:ascii="Georgia" w:hAnsi="Georgia" w:cs="Arial"/>
          <w:sz w:val="21"/>
          <w:szCs w:val="21"/>
          <w:lang w:val="es-ES"/>
        </w:rPr>
        <w:t xml:space="preserve">5 </w:t>
      </w:r>
      <w:r w:rsidR="00EC580E" w:rsidRPr="00477E70">
        <w:rPr>
          <w:rFonts w:ascii="Georgia" w:hAnsi="Georgia" w:cs="Arial"/>
          <w:sz w:val="21"/>
          <w:szCs w:val="21"/>
          <w:lang w:val="es-ES"/>
        </w:rPr>
        <w:t>millones al año</w:t>
      </w:r>
      <w:r w:rsidR="00CB42B5" w:rsidRPr="00477E70">
        <w:rPr>
          <w:rFonts w:ascii="Georgia" w:hAnsi="Georgia" w:cs="Arial"/>
          <w:sz w:val="21"/>
          <w:szCs w:val="21"/>
          <w:lang w:val="es-ES"/>
        </w:rPr>
        <w:t>)</w:t>
      </w:r>
      <w:r w:rsidR="009B6013" w:rsidRPr="00477E70">
        <w:rPr>
          <w:rFonts w:ascii="Georgia" w:hAnsi="Georgia" w:cs="Arial"/>
          <w:sz w:val="21"/>
          <w:szCs w:val="21"/>
          <w:lang w:val="es-ES"/>
        </w:rPr>
        <w:t xml:space="preserve">. </w:t>
      </w:r>
      <w:r w:rsidR="00650B57">
        <w:rPr>
          <w:rFonts w:ascii="Georgia" w:hAnsi="Georgia" w:cs="Arial"/>
          <w:sz w:val="21"/>
          <w:szCs w:val="21"/>
          <w:lang w:val="es-ES"/>
        </w:rPr>
        <w:t xml:space="preserve">En </w:t>
      </w:r>
      <w:r w:rsidR="00EC580E" w:rsidRPr="00477E70">
        <w:rPr>
          <w:rFonts w:ascii="Georgia" w:hAnsi="Georgia" w:cs="Arial"/>
          <w:sz w:val="21"/>
          <w:szCs w:val="21"/>
          <w:lang w:val="es-ES"/>
        </w:rPr>
        <w:t>2013, solo se habían registrado 416 casos confirmados en el mundo, una radical disminución respecto a los 350.</w:t>
      </w:r>
      <w:r w:rsidR="00392750" w:rsidRPr="00477E70">
        <w:rPr>
          <w:rFonts w:ascii="Georgia" w:hAnsi="Georgia" w:cs="Arial"/>
          <w:sz w:val="21"/>
          <w:szCs w:val="21"/>
          <w:lang w:val="es-ES"/>
        </w:rPr>
        <w:t xml:space="preserve">000 </w:t>
      </w:r>
      <w:r w:rsidR="00EC580E" w:rsidRPr="00477E70">
        <w:rPr>
          <w:rFonts w:ascii="Georgia" w:hAnsi="Georgia" w:cs="Arial"/>
          <w:sz w:val="21"/>
          <w:szCs w:val="21"/>
          <w:lang w:val="es-ES"/>
        </w:rPr>
        <w:t>casos anuales que se producían en 1988, año de comienzo de la iniciativa</w:t>
      </w:r>
      <w:r w:rsidR="00392750" w:rsidRPr="00477E70">
        <w:rPr>
          <w:rFonts w:ascii="Georgia" w:hAnsi="Georgia" w:cs="Arial"/>
          <w:sz w:val="21"/>
          <w:szCs w:val="21"/>
          <w:lang w:val="es-ES"/>
        </w:rPr>
        <w:t>.</w:t>
      </w:r>
    </w:p>
    <w:p w:rsidR="009261B9" w:rsidRPr="00477E70" w:rsidRDefault="009261B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</w:p>
    <w:p w:rsidR="00962B5E" w:rsidRPr="00477E70" w:rsidRDefault="00EC580E" w:rsidP="009B6013">
      <w:pPr>
        <w:rPr>
          <w:rFonts w:ascii="Georgia" w:hAnsi="Georgia"/>
          <w:b/>
          <w:sz w:val="21"/>
          <w:szCs w:val="21"/>
          <w:lang w:val="es-ES"/>
        </w:rPr>
      </w:pPr>
      <w:r w:rsidRPr="00477E70">
        <w:rPr>
          <w:rFonts w:ascii="Georgia" w:hAnsi="Georgia"/>
          <w:b/>
          <w:i/>
          <w:sz w:val="21"/>
          <w:szCs w:val="21"/>
          <w:lang w:val="es-ES"/>
        </w:rPr>
        <w:t xml:space="preserve">Evento </w:t>
      </w:r>
      <w:r w:rsidRPr="00477E70">
        <w:rPr>
          <w:rFonts w:ascii="Georgia" w:hAnsi="Georgia"/>
          <w:b/>
          <w:sz w:val="21"/>
          <w:szCs w:val="21"/>
          <w:lang w:val="es-ES"/>
        </w:rPr>
        <w:t xml:space="preserve">livestream </w:t>
      </w:r>
      <w:r w:rsidR="00650B57" w:rsidRPr="00477E70">
        <w:rPr>
          <w:rFonts w:ascii="Georgia" w:hAnsi="Georgia"/>
          <w:b/>
          <w:sz w:val="21"/>
          <w:szCs w:val="21"/>
          <w:lang w:val="es-ES"/>
        </w:rPr>
        <w:t>Pongamos fin a la polio</w:t>
      </w:r>
      <w:r w:rsidR="00650B57">
        <w:rPr>
          <w:rFonts w:ascii="Georgia" w:hAnsi="Georgia"/>
          <w:b/>
          <w:sz w:val="21"/>
          <w:szCs w:val="21"/>
          <w:lang w:val="es-ES"/>
        </w:rPr>
        <w:t>:</w:t>
      </w:r>
      <w:r w:rsidR="00650B57" w:rsidRPr="00477E70">
        <w:rPr>
          <w:rFonts w:ascii="Georgia" w:hAnsi="Georgia"/>
          <w:b/>
          <w:sz w:val="21"/>
          <w:szCs w:val="21"/>
          <w:lang w:val="es-ES"/>
        </w:rPr>
        <w:t xml:space="preserve"> </w:t>
      </w:r>
      <w:r w:rsidRPr="00477E70">
        <w:rPr>
          <w:rFonts w:ascii="Georgia" w:hAnsi="Georgia"/>
          <w:b/>
          <w:sz w:val="21"/>
          <w:szCs w:val="21"/>
          <w:lang w:val="es-ES"/>
        </w:rPr>
        <w:t>Hagamos historia hoy:</w:t>
      </w:r>
    </w:p>
    <w:p w:rsidR="009B6013" w:rsidRPr="00477E70" w:rsidRDefault="00962B5E" w:rsidP="009B6013">
      <w:pPr>
        <w:rPr>
          <w:rFonts w:ascii="Georgia" w:hAnsi="Georgia"/>
          <w:b/>
          <w:sz w:val="21"/>
          <w:szCs w:val="21"/>
          <w:u w:val="single"/>
          <w:lang w:val="es-ES"/>
        </w:rPr>
      </w:pPr>
      <w:r w:rsidRPr="00477E70">
        <w:rPr>
          <w:rFonts w:ascii="Georgia" w:hAnsi="Georgia"/>
          <w:b/>
          <w:sz w:val="21"/>
          <w:szCs w:val="21"/>
          <w:u w:val="single"/>
          <w:lang w:val="es-ES"/>
        </w:rPr>
        <w:t xml:space="preserve">24 </w:t>
      </w:r>
      <w:r w:rsidR="00EC580E" w:rsidRPr="00477E70">
        <w:rPr>
          <w:rFonts w:ascii="Georgia" w:hAnsi="Georgia"/>
          <w:b/>
          <w:sz w:val="21"/>
          <w:szCs w:val="21"/>
          <w:u w:val="single"/>
          <w:lang w:val="es-ES"/>
        </w:rPr>
        <w:t xml:space="preserve">de octubre de </w:t>
      </w:r>
      <w:r w:rsidRPr="00477E70">
        <w:rPr>
          <w:rFonts w:ascii="Georgia" w:hAnsi="Georgia"/>
          <w:b/>
          <w:sz w:val="21"/>
          <w:szCs w:val="21"/>
          <w:u w:val="single"/>
          <w:lang w:val="es-ES"/>
        </w:rPr>
        <w:t xml:space="preserve">2014 </w:t>
      </w:r>
      <w:r w:rsidR="00EC580E" w:rsidRPr="00477E70">
        <w:rPr>
          <w:rFonts w:ascii="Georgia" w:hAnsi="Georgia"/>
          <w:b/>
          <w:sz w:val="21"/>
          <w:szCs w:val="21"/>
          <w:u w:val="single"/>
          <w:lang w:val="es-ES"/>
        </w:rPr>
        <w:t>–</w:t>
      </w:r>
      <w:r w:rsidRPr="00477E70">
        <w:rPr>
          <w:rFonts w:ascii="Georgia" w:hAnsi="Georgia"/>
          <w:b/>
          <w:sz w:val="21"/>
          <w:szCs w:val="21"/>
          <w:u w:val="single"/>
          <w:lang w:val="es-ES"/>
        </w:rPr>
        <w:t xml:space="preserve"> </w:t>
      </w:r>
      <w:r w:rsidR="00EC580E" w:rsidRPr="00477E70">
        <w:rPr>
          <w:rFonts w:ascii="Georgia" w:hAnsi="Georgia" w:cs="Arial"/>
          <w:b/>
          <w:sz w:val="21"/>
          <w:szCs w:val="21"/>
          <w:u w:val="single"/>
          <w:lang w:val="es-ES"/>
        </w:rPr>
        <w:t>Día Internacional contra la Polio</w:t>
      </w:r>
      <w:r w:rsidR="009B6013" w:rsidRPr="00477E70">
        <w:rPr>
          <w:rFonts w:ascii="Georgia" w:hAnsi="Georgia" w:cs="Arial"/>
          <w:b/>
          <w:sz w:val="21"/>
          <w:szCs w:val="21"/>
          <w:u w:val="single"/>
          <w:lang w:val="es-ES"/>
        </w:rPr>
        <w:t>,</w:t>
      </w:r>
      <w:r w:rsidRPr="00477E70">
        <w:rPr>
          <w:rFonts w:ascii="Georgia" w:hAnsi="Georgia" w:cs="Arial"/>
          <w:b/>
          <w:sz w:val="21"/>
          <w:szCs w:val="21"/>
          <w:u w:val="single"/>
          <w:lang w:val="es-ES"/>
        </w:rPr>
        <w:t xml:space="preserve"> </w:t>
      </w:r>
      <w:r w:rsidR="00EC580E" w:rsidRPr="00477E70">
        <w:rPr>
          <w:rFonts w:ascii="Georgia" w:hAnsi="Georgia" w:cs="Arial"/>
          <w:b/>
          <w:sz w:val="21"/>
          <w:szCs w:val="21"/>
          <w:u w:val="single"/>
          <w:lang w:val="es-ES"/>
        </w:rPr>
        <w:t>(6:30 pm, hora de Chicago</w:t>
      </w:r>
      <w:r w:rsidR="006D19B5" w:rsidRPr="00477E70">
        <w:rPr>
          <w:rFonts w:ascii="Georgia" w:hAnsi="Georgia" w:cs="Arial"/>
          <w:b/>
          <w:sz w:val="21"/>
          <w:szCs w:val="21"/>
          <w:u w:val="single"/>
          <w:lang w:val="es-ES"/>
        </w:rPr>
        <w:t xml:space="preserve"> </w:t>
      </w:r>
      <w:r w:rsidR="00EC580E" w:rsidRPr="00477E70">
        <w:rPr>
          <w:rFonts w:ascii="Georgia" w:hAnsi="Georgia" w:cs="Arial"/>
          <w:b/>
          <w:sz w:val="21"/>
          <w:szCs w:val="21"/>
          <w:u w:val="single"/>
          <w:lang w:val="es-ES"/>
        </w:rPr>
        <w:t>en</w:t>
      </w:r>
      <w:r w:rsidR="006D19B5" w:rsidRPr="00477E70">
        <w:rPr>
          <w:rFonts w:ascii="Georgia" w:hAnsi="Georgia" w:cs="Arial"/>
          <w:b/>
          <w:sz w:val="21"/>
          <w:szCs w:val="21"/>
          <w:u w:val="single"/>
          <w:lang w:val="es-ES"/>
        </w:rPr>
        <w:t xml:space="preserve">: </w:t>
      </w:r>
      <w:hyperlink r:id="rId11" w:history="1">
        <w:r w:rsidR="006D19B5" w:rsidRPr="00477E70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val="es-ES" w:eastAsia="zh-CN"/>
          </w:rPr>
          <w:t>http://ow.ly/A7OKy</w:t>
        </w:r>
      </w:hyperlink>
    </w:p>
    <w:p w:rsidR="00406D74" w:rsidRPr="00477E70" w:rsidRDefault="00EC580E" w:rsidP="00EC580E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21"/>
          <w:szCs w:val="21"/>
          <w:lang w:val="es-ES"/>
        </w:rPr>
      </w:pPr>
      <w:r w:rsidRPr="00477E70">
        <w:rPr>
          <w:rFonts w:ascii="Georgia" w:hAnsi="Georgia" w:cs="Arial"/>
          <w:sz w:val="21"/>
          <w:szCs w:val="21"/>
          <w:lang w:val="es-ES"/>
        </w:rPr>
        <w:t xml:space="preserve">Por segundo año </w:t>
      </w:r>
      <w:r w:rsidR="00FD1E5E" w:rsidRPr="00477E70">
        <w:rPr>
          <w:rFonts w:ascii="Georgia" w:hAnsi="Georgia" w:cs="Arial"/>
          <w:sz w:val="21"/>
          <w:szCs w:val="21"/>
          <w:lang w:val="es-ES"/>
        </w:rPr>
        <w:t>consecutivo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, Rotary conmemorará el Día Internacional contra la polio </w:t>
      </w:r>
      <w:r w:rsidR="00D62F9E">
        <w:rPr>
          <w:rFonts w:ascii="Georgia" w:hAnsi="Georgia" w:cs="Arial"/>
          <w:sz w:val="21"/>
          <w:szCs w:val="21"/>
          <w:lang w:val="es-ES"/>
        </w:rPr>
        <w:t xml:space="preserve">con 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un evento </w:t>
      </w:r>
      <w:r w:rsidRPr="00477E70">
        <w:rPr>
          <w:rFonts w:ascii="Georgia" w:hAnsi="Georgia" w:cs="Arial"/>
          <w:i/>
          <w:sz w:val="21"/>
          <w:szCs w:val="21"/>
          <w:lang w:val="es-ES"/>
        </w:rPr>
        <w:t>livestream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 en el cual se brindará información  sobre la lucha para poner fin a dicha enfermedad e intervendrán diversos oradores y artistas invitados. </w:t>
      </w:r>
      <w:r w:rsidR="00B3568A">
        <w:rPr>
          <w:rFonts w:ascii="Georgia" w:hAnsi="Georgia" w:cs="Arial"/>
          <w:sz w:val="21"/>
          <w:szCs w:val="21"/>
          <w:lang w:val="es-ES"/>
        </w:rPr>
        <w:t>En e</w:t>
      </w:r>
      <w:r w:rsidR="00C34F94" w:rsidRPr="00477E70">
        <w:rPr>
          <w:rFonts w:ascii="Georgia" w:hAnsi="Georgia" w:cs="Arial"/>
          <w:sz w:val="21"/>
          <w:szCs w:val="21"/>
          <w:lang w:val="es-ES"/>
        </w:rPr>
        <w:t>sta transmisión</w:t>
      </w:r>
      <w:r w:rsidR="00B3568A">
        <w:rPr>
          <w:rFonts w:ascii="Georgia" w:hAnsi="Georgia" w:cs="Arial"/>
          <w:sz w:val="21"/>
          <w:szCs w:val="21"/>
          <w:lang w:val="es-ES"/>
        </w:rPr>
        <w:t>,</w:t>
      </w:r>
      <w:r w:rsidR="00C34F94" w:rsidRPr="00477E70">
        <w:rPr>
          <w:rFonts w:ascii="Georgia" w:hAnsi="Georgia" w:cs="Arial"/>
          <w:sz w:val="21"/>
          <w:szCs w:val="21"/>
          <w:lang w:val="es-ES"/>
        </w:rPr>
        <w:t xml:space="preserve"> desde Chicago (en inglés), bajo la conducción de </w:t>
      </w:r>
      <w:r w:rsidR="00C34F94" w:rsidRPr="00477E70">
        <w:rPr>
          <w:rFonts w:ascii="Georgia" w:hAnsi="Georgia" w:cs="Arial"/>
          <w:b/>
          <w:sz w:val="21"/>
          <w:szCs w:val="21"/>
          <w:lang w:val="es-ES"/>
        </w:rPr>
        <w:t xml:space="preserve">Jeffrey Kluger, </w:t>
      </w:r>
      <w:r w:rsidR="00C34F94" w:rsidRPr="00477E70">
        <w:rPr>
          <w:rFonts w:ascii="Georgia" w:hAnsi="Georgia" w:cs="Arial"/>
          <w:sz w:val="21"/>
          <w:szCs w:val="21"/>
          <w:lang w:val="es-ES"/>
        </w:rPr>
        <w:t xml:space="preserve">jefe de redacción de ciencia y tecnología de la revista TIME, </w:t>
      </w:r>
      <w:r w:rsidR="00B3568A">
        <w:rPr>
          <w:rFonts w:ascii="Georgia" w:hAnsi="Georgia" w:cs="Arial"/>
          <w:sz w:val="21"/>
          <w:szCs w:val="21"/>
          <w:lang w:val="es-ES"/>
        </w:rPr>
        <w:t>se destacarán</w:t>
      </w:r>
      <w:r w:rsidR="00406D74" w:rsidRPr="00477E70">
        <w:rPr>
          <w:rFonts w:ascii="Georgia" w:hAnsi="Georgia" w:cs="Arial"/>
          <w:sz w:val="21"/>
          <w:szCs w:val="21"/>
          <w:lang w:val="es-ES"/>
        </w:rPr>
        <w:t>:</w:t>
      </w:r>
    </w:p>
    <w:p w:rsidR="00497EB9" w:rsidRPr="00477E70" w:rsidRDefault="00497EB9" w:rsidP="00497EB9">
      <w:pPr>
        <w:pStyle w:val="ListParagraph"/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b/>
          <w:sz w:val="21"/>
          <w:szCs w:val="21"/>
          <w:lang w:val="es-ES"/>
        </w:rPr>
      </w:pPr>
    </w:p>
    <w:p w:rsidR="001E4F5C" w:rsidRPr="00477E70" w:rsidRDefault="001E4F5C" w:rsidP="00C34F94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b/>
          <w:sz w:val="21"/>
          <w:szCs w:val="21"/>
          <w:lang w:val="es-ES"/>
        </w:rPr>
      </w:pPr>
      <w:r w:rsidRPr="00477E70">
        <w:rPr>
          <w:rFonts w:ascii="Georgia" w:hAnsi="Georgia" w:cs="Arial"/>
          <w:b/>
          <w:sz w:val="21"/>
          <w:szCs w:val="21"/>
          <w:lang w:val="es-ES"/>
        </w:rPr>
        <w:t>Tessa</w:t>
      </w:r>
      <w:r w:rsidR="00962B5E" w:rsidRPr="00477E70">
        <w:rPr>
          <w:rFonts w:ascii="Georgia" w:hAnsi="Georgia" w:cs="Arial"/>
          <w:b/>
          <w:sz w:val="21"/>
          <w:szCs w:val="21"/>
          <w:lang w:val="es-ES"/>
        </w:rPr>
        <w:t>n</w:t>
      </w:r>
      <w:r w:rsidRPr="00477E70">
        <w:rPr>
          <w:rFonts w:ascii="Georgia" w:hAnsi="Georgia" w:cs="Arial"/>
          <w:b/>
          <w:sz w:val="21"/>
          <w:szCs w:val="21"/>
          <w:lang w:val="es-ES"/>
        </w:rPr>
        <w:t>ne Chin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, </w:t>
      </w:r>
      <w:r w:rsidR="00C34F94" w:rsidRPr="00477E70">
        <w:rPr>
          <w:rFonts w:ascii="Georgia" w:hAnsi="Georgia" w:cs="Arial"/>
          <w:sz w:val="21"/>
          <w:szCs w:val="21"/>
          <w:lang w:val="es-ES"/>
        </w:rPr>
        <w:t>ganadora del concurso televisivo “The Voice</w:t>
      </w:r>
      <w:r w:rsidRPr="00477E70">
        <w:rPr>
          <w:rFonts w:ascii="Georgia" w:hAnsi="Georgia" w:cs="Arial"/>
          <w:sz w:val="21"/>
          <w:szCs w:val="21"/>
          <w:lang w:val="es-ES"/>
        </w:rPr>
        <w:t>”</w:t>
      </w:r>
      <w:r w:rsidR="00C34F94" w:rsidRPr="00477E70">
        <w:rPr>
          <w:rFonts w:ascii="Georgia" w:hAnsi="Georgia" w:cs="Arial"/>
          <w:sz w:val="21"/>
          <w:szCs w:val="21"/>
          <w:lang w:val="es-ES"/>
        </w:rPr>
        <w:t xml:space="preserve"> en 2013</w:t>
      </w:r>
      <w:r w:rsidR="00B3568A">
        <w:rPr>
          <w:rFonts w:ascii="Georgia" w:hAnsi="Georgia" w:cs="Arial"/>
          <w:sz w:val="21"/>
          <w:szCs w:val="21"/>
          <w:lang w:val="es-ES"/>
        </w:rPr>
        <w:t>, quien</w:t>
      </w:r>
      <w:r w:rsidR="00C34F94" w:rsidRPr="00477E70">
        <w:rPr>
          <w:rFonts w:ascii="Georgia" w:hAnsi="Georgia" w:cs="Arial"/>
          <w:sz w:val="21"/>
          <w:szCs w:val="21"/>
          <w:lang w:val="es-ES"/>
        </w:rPr>
        <w:t xml:space="preserve"> cantará una canción, seguida de un concierto benéfico después del evento.</w:t>
      </w:r>
    </w:p>
    <w:p w:rsidR="001E4F5C" w:rsidRPr="00477E70" w:rsidRDefault="001E4F5C" w:rsidP="00C34F94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b/>
          <w:sz w:val="21"/>
          <w:szCs w:val="21"/>
          <w:lang w:val="es-ES"/>
        </w:rPr>
      </w:pPr>
      <w:r w:rsidRPr="00477E70">
        <w:rPr>
          <w:rFonts w:ascii="Georgia" w:hAnsi="Georgia" w:cs="Arial"/>
          <w:b/>
          <w:sz w:val="21"/>
          <w:szCs w:val="21"/>
          <w:lang w:val="es-ES"/>
        </w:rPr>
        <w:t>Ziggy Marley</w:t>
      </w:r>
      <w:r w:rsidR="00C34F94" w:rsidRPr="00477E70">
        <w:rPr>
          <w:rFonts w:ascii="Georgia" w:hAnsi="Georgia" w:cs="Arial"/>
          <w:sz w:val="21"/>
          <w:szCs w:val="21"/>
          <w:lang w:val="es-ES"/>
        </w:rPr>
        <w:t xml:space="preserve"> dará la bienvenida a los participantes </w:t>
      </w:r>
      <w:r w:rsidR="00FD1E5E" w:rsidRPr="00477E70">
        <w:rPr>
          <w:rFonts w:ascii="Georgia" w:hAnsi="Georgia" w:cs="Arial"/>
          <w:sz w:val="21"/>
          <w:szCs w:val="21"/>
          <w:lang w:val="es-ES"/>
        </w:rPr>
        <w:t>e</w:t>
      </w:r>
      <w:r w:rsidR="00C34F94" w:rsidRPr="00477E70">
        <w:rPr>
          <w:rFonts w:ascii="Georgia" w:hAnsi="Georgia" w:cs="Arial"/>
          <w:sz w:val="21"/>
          <w:szCs w:val="21"/>
          <w:lang w:val="es-ES"/>
        </w:rPr>
        <w:t xml:space="preserve"> interpretará sus éxitos, en video.</w:t>
      </w:r>
    </w:p>
    <w:p w:rsidR="00505FBA" w:rsidRPr="00477E70" w:rsidRDefault="001E4F5C" w:rsidP="00505F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Georgia" w:eastAsiaTheme="minorHAnsi" w:hAnsi="Georgia"/>
          <w:color w:val="000000" w:themeColor="text1"/>
          <w:sz w:val="21"/>
          <w:szCs w:val="21"/>
          <w:lang w:val="es-ES"/>
        </w:rPr>
      </w:pPr>
      <w:r w:rsidRPr="00477E70">
        <w:rPr>
          <w:rFonts w:ascii="Georgia" w:hAnsi="Georgia" w:cs="Arial"/>
          <w:b/>
          <w:sz w:val="21"/>
          <w:szCs w:val="21"/>
          <w:lang w:val="es-ES"/>
        </w:rPr>
        <w:t>Minda Dentler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, </w:t>
      </w:r>
      <w:r w:rsidR="00505FBA" w:rsidRPr="00477E70">
        <w:rPr>
          <w:rFonts w:ascii="Georgia" w:hAnsi="Georgia" w:cs="Arial"/>
          <w:sz w:val="21"/>
          <w:szCs w:val="21"/>
          <w:lang w:val="es-ES"/>
        </w:rPr>
        <w:t xml:space="preserve">sobreviviente de la polio y </w:t>
      </w:r>
      <w:r w:rsidR="00D62F9E">
        <w:rPr>
          <w:rFonts w:ascii="Georgia" w:hAnsi="Georgia" w:cs="Arial"/>
          <w:sz w:val="21"/>
          <w:szCs w:val="21"/>
          <w:lang w:val="es-ES"/>
        </w:rPr>
        <w:t>ciclista parapléjica que participara en el Ironman World Championship</w:t>
      </w:r>
      <w:r w:rsidR="00012F2C" w:rsidRPr="00477E70">
        <w:rPr>
          <w:rFonts w:ascii="Georgia" w:hAnsi="Georgia" w:cs="Arial"/>
          <w:sz w:val="21"/>
          <w:szCs w:val="21"/>
          <w:lang w:val="es-ES"/>
        </w:rPr>
        <w:t xml:space="preserve">, </w:t>
      </w:r>
      <w:r w:rsidR="00505FBA" w:rsidRPr="00477E70">
        <w:rPr>
          <w:rFonts w:ascii="Georgia" w:hAnsi="Georgia" w:cs="Arial"/>
          <w:sz w:val="21"/>
          <w:szCs w:val="21"/>
          <w:lang w:val="es-ES"/>
        </w:rPr>
        <w:t>compartirá su historia personal.</w:t>
      </w:r>
    </w:p>
    <w:p w:rsidR="009308D7" w:rsidRPr="00477E70" w:rsidRDefault="00505FBA" w:rsidP="00505F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Georgia" w:eastAsiaTheme="minorHAnsi" w:hAnsi="Georgia"/>
          <w:color w:val="000000" w:themeColor="text1"/>
          <w:sz w:val="21"/>
          <w:szCs w:val="21"/>
          <w:lang w:val="es-ES"/>
        </w:rPr>
      </w:pPr>
      <w:r w:rsidRPr="00477E70">
        <w:rPr>
          <w:rFonts w:ascii="Georgia" w:hAnsi="Georgia"/>
          <w:sz w:val="21"/>
          <w:szCs w:val="21"/>
          <w:lang w:val="es-ES"/>
        </w:rPr>
        <w:t xml:space="preserve">Discurso en video de </w:t>
      </w:r>
      <w:hyperlink r:id="rId12" w:history="1">
        <w:r w:rsidR="009308D7" w:rsidRPr="00477E70">
          <w:rPr>
            <w:rStyle w:val="Hyperlink"/>
            <w:rFonts w:ascii="Georgia" w:hAnsi="Georgia"/>
            <w:b/>
            <w:sz w:val="21"/>
            <w:szCs w:val="21"/>
            <w:lang w:val="es-ES"/>
          </w:rPr>
          <w:t>Olivier Charmeil</w:t>
        </w:r>
      </w:hyperlink>
      <w:r w:rsidR="009308D7" w:rsidRPr="00477E70">
        <w:rPr>
          <w:rFonts w:ascii="Georgia" w:hAnsi="Georgia"/>
          <w:b/>
          <w:sz w:val="21"/>
          <w:szCs w:val="21"/>
          <w:lang w:val="es-ES"/>
        </w:rPr>
        <w:t>,</w:t>
      </w:r>
      <w:r w:rsidR="009308D7" w:rsidRPr="00477E70">
        <w:rPr>
          <w:rFonts w:ascii="Georgia" w:hAnsi="Georgia"/>
          <w:sz w:val="21"/>
          <w:szCs w:val="21"/>
          <w:lang w:val="es-ES"/>
        </w:rPr>
        <w:t xml:space="preserve"> </w:t>
      </w:r>
      <w:r w:rsidRPr="00477E70">
        <w:rPr>
          <w:rFonts w:ascii="Georgia" w:hAnsi="Georgia"/>
          <w:sz w:val="21"/>
          <w:szCs w:val="21"/>
          <w:lang w:val="es-ES"/>
        </w:rPr>
        <w:t xml:space="preserve">principal funcionario ejecutivo de </w:t>
      </w:r>
      <w:r w:rsidR="009308D7" w:rsidRPr="00477E70">
        <w:rPr>
          <w:rFonts w:ascii="Georgia" w:hAnsi="Georgia"/>
          <w:sz w:val="21"/>
          <w:szCs w:val="21"/>
          <w:lang w:val="es-ES"/>
        </w:rPr>
        <w:t>Sanofi Pasteur</w:t>
      </w:r>
      <w:r w:rsidRPr="00477E70">
        <w:rPr>
          <w:rFonts w:ascii="Georgia" w:hAnsi="Georgia"/>
          <w:sz w:val="21"/>
          <w:szCs w:val="21"/>
          <w:lang w:val="es-ES"/>
        </w:rPr>
        <w:t xml:space="preserve">. </w:t>
      </w:r>
      <w:r w:rsidR="00BC330C" w:rsidRPr="00477E70">
        <w:rPr>
          <w:rFonts w:ascii="Georgia" w:eastAsiaTheme="minorHAnsi" w:hAnsi="Georgia"/>
          <w:b/>
          <w:sz w:val="21"/>
          <w:szCs w:val="21"/>
          <w:lang w:val="es-ES"/>
        </w:rPr>
        <w:t>Bernadette Hendrickx</w:t>
      </w:r>
      <w:r w:rsidR="00BC330C" w:rsidRPr="00477E70">
        <w:rPr>
          <w:rFonts w:ascii="Georgia" w:hAnsi="Georgia"/>
          <w:color w:val="545454"/>
          <w:sz w:val="21"/>
          <w:szCs w:val="21"/>
          <w:shd w:val="clear" w:color="auto" w:fill="FFFFFF"/>
          <w:lang w:val="es-ES"/>
        </w:rPr>
        <w:t>,</w:t>
      </w:r>
      <w:r w:rsidR="00BC330C" w:rsidRPr="00477E70">
        <w:rPr>
          <w:rStyle w:val="apple-converted-space"/>
          <w:rFonts w:ascii="Georgia" w:hAnsi="Georgia"/>
          <w:color w:val="545454"/>
          <w:sz w:val="21"/>
          <w:szCs w:val="21"/>
          <w:shd w:val="clear" w:color="auto" w:fill="FFFFFF"/>
          <w:lang w:val="es-ES"/>
        </w:rPr>
        <w:t xml:space="preserve"> </w:t>
      </w:r>
      <w:r w:rsidRPr="00477E70">
        <w:rPr>
          <w:rStyle w:val="apple-converted-space"/>
          <w:rFonts w:ascii="Georgia" w:hAnsi="Georgia"/>
          <w:color w:val="545454"/>
          <w:sz w:val="21"/>
          <w:szCs w:val="21"/>
          <w:shd w:val="clear" w:color="auto" w:fill="FFFFFF"/>
          <w:lang w:val="es-ES"/>
        </w:rPr>
        <w:t>su a</w:t>
      </w:r>
      <w:r w:rsidRPr="00477E70">
        <w:rPr>
          <w:rFonts w:ascii="Georgia" w:hAnsi="Georgia"/>
          <w:color w:val="000000" w:themeColor="text1"/>
          <w:sz w:val="21"/>
          <w:szCs w:val="21"/>
          <w:shd w:val="clear" w:color="auto" w:fill="FFFFFF"/>
          <w:lang w:val="es-ES"/>
        </w:rPr>
        <w:t>sesora médica y científica, pronunciará su mensaje en directo</w:t>
      </w:r>
      <w:r w:rsidR="00BC330C" w:rsidRPr="00477E70">
        <w:rPr>
          <w:rStyle w:val="Emphasis"/>
          <w:rFonts w:ascii="Georgia" w:hAnsi="Georgia"/>
          <w:bCs/>
          <w:i w:val="0"/>
          <w:color w:val="000000" w:themeColor="text1"/>
          <w:sz w:val="21"/>
          <w:szCs w:val="21"/>
          <w:shd w:val="clear" w:color="auto" w:fill="FFFFFF"/>
          <w:lang w:val="es-ES"/>
        </w:rPr>
        <w:t>.</w:t>
      </w:r>
    </w:p>
    <w:p w:rsidR="00891D50" w:rsidRPr="00477E70" w:rsidRDefault="00505FBA" w:rsidP="00505FB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21"/>
          <w:szCs w:val="21"/>
          <w:lang w:val="es-ES"/>
        </w:rPr>
      </w:pPr>
      <w:r w:rsidRPr="00477E70">
        <w:rPr>
          <w:rFonts w:ascii="Georgia" w:hAnsi="Georgia" w:cs="Arial"/>
          <w:sz w:val="21"/>
          <w:szCs w:val="21"/>
          <w:lang w:val="es-ES"/>
        </w:rPr>
        <w:lastRenderedPageBreak/>
        <w:t xml:space="preserve">Discursos de </w:t>
      </w:r>
      <w:r w:rsidR="00033FF3" w:rsidRPr="00477E70">
        <w:rPr>
          <w:rFonts w:ascii="Georgia" w:hAnsi="Georgia" w:cs="Arial"/>
          <w:b/>
          <w:sz w:val="21"/>
          <w:szCs w:val="21"/>
          <w:lang w:val="es-ES"/>
        </w:rPr>
        <w:t>John Hewko</w:t>
      </w:r>
      <w:r w:rsidR="001F45C6" w:rsidRPr="00477E70">
        <w:rPr>
          <w:rFonts w:ascii="Georgia" w:hAnsi="Georgia" w:cs="Arial"/>
          <w:b/>
          <w:sz w:val="21"/>
          <w:szCs w:val="21"/>
          <w:lang w:val="es-ES"/>
        </w:rPr>
        <w:t xml:space="preserve">, </w:t>
      </w:r>
      <w:r w:rsidRPr="00477E70">
        <w:rPr>
          <w:rFonts w:ascii="Georgia" w:hAnsi="Georgia" w:cs="Arial"/>
          <w:sz w:val="21"/>
          <w:szCs w:val="21"/>
          <w:lang w:val="es-ES"/>
        </w:rPr>
        <w:t>el vicepresidente de La Fundación Rotaria</w:t>
      </w:r>
      <w:r w:rsidR="00E303C0" w:rsidRPr="00477E70">
        <w:rPr>
          <w:rFonts w:ascii="Georgia" w:hAnsi="Georgia" w:cs="Arial"/>
          <w:b/>
          <w:sz w:val="21"/>
          <w:szCs w:val="21"/>
          <w:lang w:val="es-ES"/>
        </w:rPr>
        <w:t xml:space="preserve"> Michael McGovern </w:t>
      </w:r>
      <w:r w:rsidRPr="00477E70">
        <w:rPr>
          <w:rFonts w:ascii="Georgia" w:hAnsi="Georgia" w:cs="Arial"/>
          <w:sz w:val="21"/>
          <w:szCs w:val="21"/>
          <w:lang w:val="es-ES"/>
        </w:rPr>
        <w:t>y el</w:t>
      </w:r>
      <w:r w:rsidR="00E303C0" w:rsidRPr="00477E70">
        <w:rPr>
          <w:rFonts w:ascii="Georgia" w:hAnsi="Georgia" w:cs="Arial"/>
          <w:sz w:val="21"/>
          <w:szCs w:val="21"/>
          <w:lang w:val="es-ES"/>
        </w:rPr>
        <w:t xml:space="preserve"> </w:t>
      </w:r>
      <w:r w:rsidR="00E303C0" w:rsidRPr="00477E70">
        <w:rPr>
          <w:rFonts w:ascii="Georgia" w:hAnsi="Georgia" w:cs="Arial"/>
          <w:b/>
          <w:sz w:val="21"/>
          <w:szCs w:val="21"/>
          <w:lang w:val="es-ES"/>
        </w:rPr>
        <w:t>Dr. James Alexander</w:t>
      </w:r>
      <w:r w:rsidR="00763147" w:rsidRPr="00477E70">
        <w:rPr>
          <w:rFonts w:ascii="Georgia" w:hAnsi="Georgia" w:cs="Arial"/>
          <w:b/>
          <w:sz w:val="21"/>
          <w:szCs w:val="21"/>
          <w:lang w:val="es-ES"/>
        </w:rPr>
        <w:t xml:space="preserve">, </w:t>
      </w:r>
      <w:r w:rsidR="00D62F9E">
        <w:rPr>
          <w:rFonts w:ascii="Georgia" w:hAnsi="Georgia" w:cs="Arial"/>
          <w:b/>
          <w:sz w:val="21"/>
          <w:szCs w:val="21"/>
          <w:lang w:val="es-ES"/>
        </w:rPr>
        <w:t xml:space="preserve">jefe </w:t>
      </w:r>
      <w:r w:rsidRPr="00477E70">
        <w:rPr>
          <w:rFonts w:ascii="Georgia" w:hAnsi="Georgia" w:cs="Arial"/>
          <w:sz w:val="21"/>
          <w:szCs w:val="21"/>
          <w:lang w:val="es-ES"/>
        </w:rPr>
        <w:t xml:space="preserve"> epidemiólogo de los Centros para el Control y Prevención de Enfermedades de EE.UU.</w:t>
      </w:r>
      <w:r w:rsidR="00477E70" w:rsidRPr="00477E70">
        <w:rPr>
          <w:rFonts w:ascii="Georgia" w:hAnsi="Georgia" w:cs="Arial"/>
          <w:sz w:val="21"/>
          <w:szCs w:val="21"/>
          <w:lang w:val="es-ES"/>
        </w:rPr>
        <w:t xml:space="preserve"> (CDC)</w:t>
      </w:r>
    </w:p>
    <w:p w:rsidR="00497EB9" w:rsidRPr="00477E70" w:rsidRDefault="00497EB9" w:rsidP="00B5526E">
      <w:pPr>
        <w:rPr>
          <w:rFonts w:ascii="Georgia" w:hAnsi="Georgia" w:cs="Arial"/>
          <w:b/>
          <w:sz w:val="21"/>
          <w:szCs w:val="21"/>
          <w:lang w:val="es-ES"/>
        </w:rPr>
      </w:pPr>
    </w:p>
    <w:p w:rsidR="00B5526E" w:rsidRPr="00477E70" w:rsidRDefault="00505FBA" w:rsidP="00B5526E">
      <w:pPr>
        <w:rPr>
          <w:rFonts w:ascii="Georgia" w:hAnsi="Georgia" w:cs="Arial"/>
          <w:b/>
          <w:sz w:val="21"/>
          <w:szCs w:val="21"/>
          <w:lang w:val="es-ES"/>
        </w:rPr>
      </w:pPr>
      <w:r w:rsidRPr="00477E70">
        <w:rPr>
          <w:rFonts w:ascii="Georgia" w:hAnsi="Georgia" w:cs="Arial"/>
          <w:b/>
          <w:sz w:val="21"/>
          <w:szCs w:val="21"/>
          <w:lang w:val="es-ES"/>
        </w:rPr>
        <w:t>Acerca de</w:t>
      </w:r>
      <w:r w:rsidR="00B5526E" w:rsidRPr="00477E70">
        <w:rPr>
          <w:rFonts w:ascii="Georgia" w:hAnsi="Georgia" w:cs="Arial"/>
          <w:b/>
          <w:sz w:val="21"/>
          <w:szCs w:val="21"/>
          <w:lang w:val="es-ES"/>
        </w:rPr>
        <w:t xml:space="preserve"> Rotary</w:t>
      </w:r>
    </w:p>
    <w:p w:rsidR="00C017C1" w:rsidRPr="00477E70" w:rsidRDefault="00477E70" w:rsidP="00477E70">
      <w:pPr>
        <w:pStyle w:val="Default"/>
        <w:rPr>
          <w:rFonts w:ascii="Georgia" w:hAnsi="Georgia"/>
          <w:sz w:val="21"/>
          <w:szCs w:val="21"/>
          <w:lang w:val="es-ES"/>
        </w:rPr>
      </w:pPr>
      <w:r w:rsidRPr="00477E70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es-ES"/>
        </w:rPr>
        <w:t>Rotary es una red mundial de líderes voluntarios que juntos abordan los problemas más acuciantes de la humanidad. Rotary une a 1,2 millones de socios de más de 34.000 clubes rotarios en 200 países y regiones geográficas. Mediante las obras que emprenden a nivel local e internacional contribuyen a mejorar las condiciones de vida de sus comunidades, ya sea prestando asistencia a familias necesitadas o combatiendo la poliomielitis en todo el mundo</w:t>
      </w:r>
      <w:r w:rsidR="00BF2386" w:rsidRPr="00477E70">
        <w:rPr>
          <w:rStyle w:val="Hyperlink"/>
          <w:color w:val="000000" w:themeColor="text1"/>
          <w:u w:val="none"/>
          <w:lang w:val="es-ES"/>
        </w:rPr>
        <w:t>.</w:t>
      </w:r>
      <w:r w:rsidR="00BF2386" w:rsidRPr="00477E70">
        <w:rPr>
          <w:rFonts w:ascii="Georgia" w:hAnsi="Georgia"/>
          <w:sz w:val="21"/>
          <w:szCs w:val="21"/>
          <w:lang w:val="es-ES"/>
        </w:rPr>
        <w:t xml:space="preserve"> </w:t>
      </w:r>
      <w:r w:rsidRPr="00477E70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es-ES"/>
        </w:rPr>
        <w:t>E</w:t>
      </w:r>
      <w:r w:rsidR="00763147" w:rsidRPr="00477E70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es-ES"/>
        </w:rPr>
        <w:t xml:space="preserve">n 1988, </w:t>
      </w:r>
      <w:r w:rsidRPr="00477E70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es-ES"/>
        </w:rPr>
        <w:t>la OMS, el UNICEF y los CDC se unieron a Rotary para emprender la Iniciativa Mundial para la Erradicación de la Polio</w:t>
      </w:r>
      <w:r w:rsidR="00C017C1" w:rsidRPr="00477E70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es-ES"/>
        </w:rPr>
        <w:t xml:space="preserve">. </w:t>
      </w:r>
      <w:r w:rsidRPr="00477E70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es-ES"/>
        </w:rPr>
        <w:t xml:space="preserve">Para más información sobre Rotary y su labor para erradicar dicha enfermedad, visite </w:t>
      </w:r>
      <w:hyperlink r:id="rId13" w:history="1">
        <w:r w:rsidR="00C017C1" w:rsidRPr="00477E70">
          <w:rPr>
            <w:rStyle w:val="Hyperlink"/>
            <w:rFonts w:ascii="Georgia" w:hAnsi="Georgia"/>
            <w:sz w:val="21"/>
            <w:szCs w:val="21"/>
            <w:lang w:val="es-ES"/>
          </w:rPr>
          <w:t>rotary.org</w:t>
        </w:r>
      </w:hyperlink>
      <w:r w:rsidR="00C017C1" w:rsidRPr="00477E70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es-ES"/>
        </w:rPr>
        <w:t xml:space="preserve"> </w:t>
      </w:r>
      <w:r w:rsidR="00B3568A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es-ES"/>
        </w:rPr>
        <w:t>y</w:t>
      </w:r>
      <w:r w:rsidR="00C017C1" w:rsidRPr="00477E70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es-ES"/>
        </w:rPr>
        <w:t xml:space="preserve"> </w:t>
      </w:r>
      <w:hyperlink r:id="rId14" w:history="1">
        <w:r w:rsidR="00C017C1" w:rsidRPr="00477E70">
          <w:rPr>
            <w:rStyle w:val="Hyperlink"/>
            <w:rFonts w:ascii="Georgia" w:hAnsi="Georgia"/>
            <w:sz w:val="21"/>
            <w:szCs w:val="21"/>
            <w:lang w:val="es-ES"/>
          </w:rPr>
          <w:t>endpolio.org</w:t>
        </w:r>
      </w:hyperlink>
      <w:r w:rsidR="00C017C1" w:rsidRPr="00477E70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es-ES"/>
        </w:rPr>
        <w:t xml:space="preserve">. </w:t>
      </w:r>
      <w:r w:rsidR="00B3568A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es-ES"/>
        </w:rPr>
        <w:t xml:space="preserve">Si desea </w:t>
      </w:r>
      <w:r w:rsidRPr="00477E70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es-ES"/>
        </w:rPr>
        <w:t xml:space="preserve">ver sus imágenes y videos, ingrese en el </w:t>
      </w:r>
      <w:hyperlink r:id="rId15" w:history="1">
        <w:r w:rsidRPr="00477E70">
          <w:rPr>
            <w:rStyle w:val="Hyperlink"/>
            <w:rFonts w:ascii="Georgia" w:hAnsi="Georgia"/>
            <w:sz w:val="21"/>
            <w:szCs w:val="21"/>
            <w:lang w:val="es-ES"/>
          </w:rPr>
          <w:t>Centro mediático de Rotary</w:t>
        </w:r>
      </w:hyperlink>
      <w:r w:rsidR="00C017C1" w:rsidRPr="00477E70">
        <w:rPr>
          <w:rFonts w:ascii="Georgia" w:hAnsi="Georgia"/>
          <w:sz w:val="21"/>
          <w:szCs w:val="21"/>
          <w:lang w:val="es-ES"/>
        </w:rPr>
        <w:t xml:space="preserve">. </w:t>
      </w:r>
    </w:p>
    <w:p w:rsidR="00C858DA" w:rsidRPr="00477E70" w:rsidRDefault="00C858DA" w:rsidP="00B5526E">
      <w:pPr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es-ES"/>
        </w:rPr>
      </w:pPr>
    </w:p>
    <w:p w:rsidR="00B5526E" w:rsidRPr="00477E70" w:rsidRDefault="00B5526E" w:rsidP="00B5526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1"/>
          <w:szCs w:val="21"/>
          <w:lang w:val="es-ES"/>
        </w:rPr>
      </w:pPr>
      <w:r w:rsidRPr="00477E70">
        <w:rPr>
          <w:rFonts w:ascii="Georgia" w:hAnsi="Georgia" w:cs="Arial"/>
          <w:b/>
          <w:bCs/>
          <w:sz w:val="21"/>
          <w:szCs w:val="21"/>
          <w:lang w:val="es-ES"/>
        </w:rPr>
        <w:t>###</w:t>
      </w:r>
    </w:p>
    <w:p w:rsidR="00D237B1" w:rsidRPr="00477E70" w:rsidRDefault="00842779" w:rsidP="00D237B1">
      <w:pPr>
        <w:autoSpaceDE w:val="0"/>
        <w:autoSpaceDN w:val="0"/>
        <w:adjustRightInd w:val="0"/>
        <w:jc w:val="both"/>
        <w:rPr>
          <w:rFonts w:ascii="Georgia" w:hAnsi="Georgia" w:cs="Arial"/>
          <w:bCs/>
          <w:sz w:val="21"/>
          <w:szCs w:val="21"/>
          <w:lang w:val="es-ES"/>
        </w:rPr>
      </w:pPr>
      <w:r w:rsidRPr="00477E70">
        <w:rPr>
          <w:rFonts w:ascii="Georgia" w:hAnsi="Georgia" w:cs="Arial"/>
          <w:b/>
          <w:sz w:val="21"/>
          <w:szCs w:val="21"/>
          <w:lang w:val="es-ES"/>
        </w:rPr>
        <w:t>Contact</w:t>
      </w:r>
      <w:r w:rsidR="00EC580E" w:rsidRPr="00477E70">
        <w:rPr>
          <w:rFonts w:ascii="Georgia" w:hAnsi="Georgia" w:cs="Arial"/>
          <w:b/>
          <w:sz w:val="21"/>
          <w:szCs w:val="21"/>
          <w:lang w:val="es-ES"/>
        </w:rPr>
        <w:t>o</w:t>
      </w:r>
      <w:r w:rsidRPr="00477E70">
        <w:rPr>
          <w:rFonts w:ascii="Georgia" w:hAnsi="Georgia" w:cs="Arial"/>
          <w:b/>
          <w:sz w:val="21"/>
          <w:szCs w:val="21"/>
          <w:lang w:val="es-ES"/>
        </w:rPr>
        <w:t>:</w:t>
      </w:r>
      <w:r w:rsidRPr="00477E70">
        <w:rPr>
          <w:rFonts w:ascii="Georgia" w:hAnsi="Georgia" w:cs="Arial"/>
          <w:b/>
          <w:bCs/>
          <w:sz w:val="21"/>
          <w:szCs w:val="21"/>
          <w:lang w:val="es-ES"/>
        </w:rPr>
        <w:t xml:space="preserve"> </w:t>
      </w:r>
      <w:r w:rsidRPr="00477E70">
        <w:rPr>
          <w:rFonts w:ascii="Georgia" w:hAnsi="Georgia" w:cs="Arial"/>
          <w:b/>
          <w:bCs/>
          <w:sz w:val="21"/>
          <w:szCs w:val="21"/>
          <w:lang w:val="es-ES"/>
        </w:rPr>
        <w:tab/>
      </w:r>
      <w:r w:rsidR="00EC580E" w:rsidRPr="00477E70">
        <w:rPr>
          <w:rFonts w:ascii="Georgia" w:hAnsi="Georgia" w:cs="Arial"/>
          <w:bCs/>
          <w:sz w:val="21"/>
          <w:szCs w:val="21"/>
          <w:lang w:val="es-ES"/>
        </w:rPr>
        <w:t xml:space="preserve">Vivian Fiore +1 </w:t>
      </w:r>
      <w:r w:rsidR="00D237B1" w:rsidRPr="00477E70">
        <w:rPr>
          <w:rFonts w:ascii="Georgia" w:hAnsi="Georgia" w:cs="Arial"/>
          <w:bCs/>
          <w:sz w:val="21"/>
          <w:szCs w:val="21"/>
          <w:lang w:val="es-ES"/>
        </w:rPr>
        <w:t>847 866-3234</w:t>
      </w:r>
    </w:p>
    <w:p w:rsidR="00D237B1" w:rsidRPr="00477E70" w:rsidRDefault="00D237B1" w:rsidP="00D237B1">
      <w:pPr>
        <w:autoSpaceDE w:val="0"/>
        <w:autoSpaceDN w:val="0"/>
        <w:adjustRightInd w:val="0"/>
        <w:jc w:val="both"/>
        <w:rPr>
          <w:rFonts w:ascii="Georgia" w:hAnsi="Georgia" w:cs="Arial"/>
          <w:bCs/>
          <w:sz w:val="21"/>
          <w:szCs w:val="21"/>
          <w:lang w:val="es-ES"/>
        </w:rPr>
      </w:pPr>
      <w:r w:rsidRPr="00477E70">
        <w:rPr>
          <w:rFonts w:ascii="Georgia" w:hAnsi="Georgia" w:cs="Arial"/>
          <w:bCs/>
          <w:sz w:val="21"/>
          <w:szCs w:val="21"/>
          <w:lang w:val="es-ES"/>
        </w:rPr>
        <w:tab/>
      </w:r>
      <w:r w:rsidRPr="00477E70">
        <w:rPr>
          <w:rFonts w:ascii="Georgia" w:hAnsi="Georgia" w:cs="Arial"/>
          <w:bCs/>
          <w:sz w:val="21"/>
          <w:szCs w:val="21"/>
          <w:lang w:val="es-ES"/>
        </w:rPr>
        <w:tab/>
      </w:r>
      <w:hyperlink r:id="rId16" w:history="1">
        <w:r w:rsidRPr="00477E70">
          <w:rPr>
            <w:rStyle w:val="Hyperlink"/>
            <w:rFonts w:ascii="Georgia" w:hAnsi="Georgia" w:cs="Arial"/>
            <w:bCs/>
            <w:sz w:val="21"/>
            <w:szCs w:val="21"/>
            <w:lang w:val="es-ES"/>
          </w:rPr>
          <w:t>vivian.fiore@rotary.org</w:t>
        </w:r>
      </w:hyperlink>
    </w:p>
    <w:p w:rsidR="00D237B1" w:rsidRPr="00477E70" w:rsidRDefault="00D237B1" w:rsidP="00D237B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es-ES"/>
        </w:rPr>
      </w:pPr>
    </w:p>
    <w:p w:rsidR="001774C5" w:rsidRPr="00477E70" w:rsidRDefault="001774C5" w:rsidP="00D237B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es-ES"/>
        </w:rPr>
      </w:pPr>
    </w:p>
    <w:p w:rsidR="007F31C5" w:rsidRPr="00477E70" w:rsidRDefault="007F31C5" w:rsidP="00554EFF">
      <w:pPr>
        <w:autoSpaceDE w:val="0"/>
        <w:autoSpaceDN w:val="0"/>
        <w:adjustRightInd w:val="0"/>
        <w:ind w:left="720" w:firstLine="720"/>
        <w:jc w:val="both"/>
        <w:rPr>
          <w:rFonts w:ascii="Arial Narrow" w:hAnsi="Arial Narrow" w:cs="Arial"/>
          <w:bCs/>
          <w:lang w:val="es-ES"/>
        </w:rPr>
      </w:pPr>
    </w:p>
    <w:p w:rsidR="00FA341B" w:rsidRPr="00477E70" w:rsidRDefault="00FA341B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es-ES"/>
        </w:rPr>
      </w:pPr>
    </w:p>
    <w:p w:rsidR="00FA341B" w:rsidRPr="00477E70" w:rsidRDefault="00FA341B" w:rsidP="00E46634">
      <w:pPr>
        <w:autoSpaceDE w:val="0"/>
        <w:autoSpaceDN w:val="0"/>
        <w:adjustRightInd w:val="0"/>
        <w:jc w:val="both"/>
        <w:rPr>
          <w:rStyle w:val="Hyperlink"/>
          <w:lang w:val="es-ES"/>
        </w:rPr>
      </w:pPr>
      <w:r w:rsidRPr="00477E70">
        <w:rPr>
          <w:rFonts w:ascii="Arial Narrow" w:hAnsi="Arial Narrow" w:cs="Arial"/>
          <w:bCs/>
          <w:lang w:val="es-ES"/>
        </w:rPr>
        <w:tab/>
      </w:r>
      <w:r w:rsidRPr="00477E70">
        <w:rPr>
          <w:rFonts w:ascii="Arial Narrow" w:hAnsi="Arial Narrow" w:cs="Arial"/>
          <w:bCs/>
          <w:lang w:val="es-ES"/>
        </w:rPr>
        <w:tab/>
      </w:r>
    </w:p>
    <w:sectPr w:rsidR="00FA341B" w:rsidRPr="00477E70" w:rsidSect="007B595E">
      <w:headerReference w:type="default" r:id="rId17"/>
      <w:footerReference w:type="default" r:id="rId18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87" w:rsidRDefault="00254187">
      <w:r>
        <w:separator/>
      </w:r>
    </w:p>
  </w:endnote>
  <w:endnote w:type="continuationSeparator" w:id="0">
    <w:p w:rsidR="00254187" w:rsidRDefault="0025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87" w:rsidRPr="0085316E" w:rsidRDefault="00254187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:rsidR="00254187" w:rsidRPr="003F3DCF" w:rsidRDefault="00254187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87" w:rsidRDefault="00254187">
      <w:r>
        <w:separator/>
      </w:r>
    </w:p>
  </w:footnote>
  <w:footnote w:type="continuationSeparator" w:id="0">
    <w:p w:rsidR="00254187" w:rsidRDefault="00254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87" w:rsidRDefault="00254187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254187" w:rsidRPr="001806FD" w:rsidRDefault="00254187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254187" w:rsidRDefault="00254187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5F62E853" wp14:editId="7077A28C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4187" w:rsidRPr="00B5526E" w:rsidRDefault="00254187" w:rsidP="00B5526E">
    <w:pPr>
      <w:tabs>
        <w:tab w:val="left" w:pos="6480"/>
      </w:tabs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2A5"/>
    <w:multiLevelType w:val="hybridMultilevel"/>
    <w:tmpl w:val="CE5C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357F"/>
    <w:multiLevelType w:val="hybridMultilevel"/>
    <w:tmpl w:val="D552692C"/>
    <w:lvl w:ilvl="0" w:tplc="4F18A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42DFE"/>
    <w:multiLevelType w:val="hybridMultilevel"/>
    <w:tmpl w:val="9E10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intPostScriptOverText/>
  <w:embedSystemFonts/>
  <w:proofState w:spelling="clean" w:grammar="clean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12F2C"/>
    <w:rsid w:val="0002195F"/>
    <w:rsid w:val="00021A53"/>
    <w:rsid w:val="00033FF3"/>
    <w:rsid w:val="0003547C"/>
    <w:rsid w:val="00050E18"/>
    <w:rsid w:val="00062F35"/>
    <w:rsid w:val="00077217"/>
    <w:rsid w:val="00082D38"/>
    <w:rsid w:val="00084CEE"/>
    <w:rsid w:val="00084F9A"/>
    <w:rsid w:val="00087631"/>
    <w:rsid w:val="0009156A"/>
    <w:rsid w:val="000A7158"/>
    <w:rsid w:val="000B1A92"/>
    <w:rsid w:val="000C6F1A"/>
    <w:rsid w:val="000D5662"/>
    <w:rsid w:val="000E5900"/>
    <w:rsid w:val="000E5D6D"/>
    <w:rsid w:val="000F1AA2"/>
    <w:rsid w:val="00115319"/>
    <w:rsid w:val="00142BF3"/>
    <w:rsid w:val="00146F37"/>
    <w:rsid w:val="00160D30"/>
    <w:rsid w:val="0017044D"/>
    <w:rsid w:val="00173954"/>
    <w:rsid w:val="001774C5"/>
    <w:rsid w:val="001806FD"/>
    <w:rsid w:val="00183EE5"/>
    <w:rsid w:val="00191F15"/>
    <w:rsid w:val="001979A8"/>
    <w:rsid w:val="001A3576"/>
    <w:rsid w:val="001A4C5E"/>
    <w:rsid w:val="001B1B12"/>
    <w:rsid w:val="001E4F5C"/>
    <w:rsid w:val="001F45C6"/>
    <w:rsid w:val="001F7E14"/>
    <w:rsid w:val="00200336"/>
    <w:rsid w:val="002046FF"/>
    <w:rsid w:val="00205957"/>
    <w:rsid w:val="002067D3"/>
    <w:rsid w:val="002448D2"/>
    <w:rsid w:val="00254187"/>
    <w:rsid w:val="0027092D"/>
    <w:rsid w:val="002932FF"/>
    <w:rsid w:val="002A767B"/>
    <w:rsid w:val="002B5465"/>
    <w:rsid w:val="002B5AED"/>
    <w:rsid w:val="002C3A73"/>
    <w:rsid w:val="002C61DC"/>
    <w:rsid w:val="002D150E"/>
    <w:rsid w:val="002D7FCD"/>
    <w:rsid w:val="002E00B6"/>
    <w:rsid w:val="002E63CC"/>
    <w:rsid w:val="002F6643"/>
    <w:rsid w:val="00304095"/>
    <w:rsid w:val="00310617"/>
    <w:rsid w:val="00320026"/>
    <w:rsid w:val="00330745"/>
    <w:rsid w:val="00341D55"/>
    <w:rsid w:val="00363E49"/>
    <w:rsid w:val="00365CA3"/>
    <w:rsid w:val="00376E2B"/>
    <w:rsid w:val="00392750"/>
    <w:rsid w:val="00397B8C"/>
    <w:rsid w:val="003A23E0"/>
    <w:rsid w:val="003A2B8A"/>
    <w:rsid w:val="003B2FFE"/>
    <w:rsid w:val="003B64E4"/>
    <w:rsid w:val="003B7962"/>
    <w:rsid w:val="003C4053"/>
    <w:rsid w:val="003D39B1"/>
    <w:rsid w:val="003D5BA6"/>
    <w:rsid w:val="003F3DCF"/>
    <w:rsid w:val="003F4193"/>
    <w:rsid w:val="00403600"/>
    <w:rsid w:val="00406D74"/>
    <w:rsid w:val="004103FF"/>
    <w:rsid w:val="00413D0E"/>
    <w:rsid w:val="00414C23"/>
    <w:rsid w:val="00436042"/>
    <w:rsid w:val="0044312E"/>
    <w:rsid w:val="004472F4"/>
    <w:rsid w:val="004508F0"/>
    <w:rsid w:val="00457838"/>
    <w:rsid w:val="00466BA1"/>
    <w:rsid w:val="00475423"/>
    <w:rsid w:val="00477A75"/>
    <w:rsid w:val="00477E70"/>
    <w:rsid w:val="00480297"/>
    <w:rsid w:val="00483AA9"/>
    <w:rsid w:val="00484DF2"/>
    <w:rsid w:val="004928EB"/>
    <w:rsid w:val="00497EB9"/>
    <w:rsid w:val="004E237B"/>
    <w:rsid w:val="004F2197"/>
    <w:rsid w:val="004F6361"/>
    <w:rsid w:val="00502163"/>
    <w:rsid w:val="00505FBA"/>
    <w:rsid w:val="00514674"/>
    <w:rsid w:val="00515B84"/>
    <w:rsid w:val="005274CF"/>
    <w:rsid w:val="0053264C"/>
    <w:rsid w:val="00534A49"/>
    <w:rsid w:val="005400A2"/>
    <w:rsid w:val="00544470"/>
    <w:rsid w:val="0055292E"/>
    <w:rsid w:val="00554EFF"/>
    <w:rsid w:val="00562352"/>
    <w:rsid w:val="00562DF4"/>
    <w:rsid w:val="00593521"/>
    <w:rsid w:val="0059456B"/>
    <w:rsid w:val="005A17CD"/>
    <w:rsid w:val="005A34A3"/>
    <w:rsid w:val="005F03CA"/>
    <w:rsid w:val="005F0400"/>
    <w:rsid w:val="005F396B"/>
    <w:rsid w:val="005F45E4"/>
    <w:rsid w:val="006037A4"/>
    <w:rsid w:val="00610507"/>
    <w:rsid w:val="0061399E"/>
    <w:rsid w:val="006311B6"/>
    <w:rsid w:val="00643F1C"/>
    <w:rsid w:val="00650B57"/>
    <w:rsid w:val="00675E0F"/>
    <w:rsid w:val="006768E2"/>
    <w:rsid w:val="0068021B"/>
    <w:rsid w:val="00690893"/>
    <w:rsid w:val="00693083"/>
    <w:rsid w:val="006A7334"/>
    <w:rsid w:val="006B30DD"/>
    <w:rsid w:val="006B55C1"/>
    <w:rsid w:val="006B71DC"/>
    <w:rsid w:val="006C3F7B"/>
    <w:rsid w:val="006D19B5"/>
    <w:rsid w:val="006D3B9A"/>
    <w:rsid w:val="006D7AFF"/>
    <w:rsid w:val="006F3EE7"/>
    <w:rsid w:val="00701811"/>
    <w:rsid w:val="00714E8D"/>
    <w:rsid w:val="00721CC5"/>
    <w:rsid w:val="00735CC3"/>
    <w:rsid w:val="0074429C"/>
    <w:rsid w:val="007544F5"/>
    <w:rsid w:val="00762EAA"/>
    <w:rsid w:val="00763147"/>
    <w:rsid w:val="00781383"/>
    <w:rsid w:val="00783039"/>
    <w:rsid w:val="00792F11"/>
    <w:rsid w:val="007950B3"/>
    <w:rsid w:val="007B595E"/>
    <w:rsid w:val="007C1C56"/>
    <w:rsid w:val="007C569E"/>
    <w:rsid w:val="007D7912"/>
    <w:rsid w:val="007F31C5"/>
    <w:rsid w:val="008033E5"/>
    <w:rsid w:val="00811AEF"/>
    <w:rsid w:val="0083557A"/>
    <w:rsid w:val="00840E8E"/>
    <w:rsid w:val="00842779"/>
    <w:rsid w:val="00842987"/>
    <w:rsid w:val="00850242"/>
    <w:rsid w:val="008538E0"/>
    <w:rsid w:val="00862D9B"/>
    <w:rsid w:val="008753B9"/>
    <w:rsid w:val="00891D50"/>
    <w:rsid w:val="00894EC4"/>
    <w:rsid w:val="0089531B"/>
    <w:rsid w:val="0089577D"/>
    <w:rsid w:val="008C1136"/>
    <w:rsid w:val="008C249A"/>
    <w:rsid w:val="008D73B8"/>
    <w:rsid w:val="008E19D3"/>
    <w:rsid w:val="008E6F3F"/>
    <w:rsid w:val="008F663F"/>
    <w:rsid w:val="0090550F"/>
    <w:rsid w:val="00925516"/>
    <w:rsid w:val="009261B9"/>
    <w:rsid w:val="00927DA9"/>
    <w:rsid w:val="009308D7"/>
    <w:rsid w:val="0095032D"/>
    <w:rsid w:val="00950E37"/>
    <w:rsid w:val="00962B5E"/>
    <w:rsid w:val="00963B8D"/>
    <w:rsid w:val="00964593"/>
    <w:rsid w:val="00970E56"/>
    <w:rsid w:val="009727CB"/>
    <w:rsid w:val="009744EA"/>
    <w:rsid w:val="00975BE3"/>
    <w:rsid w:val="009764D0"/>
    <w:rsid w:val="00984FE6"/>
    <w:rsid w:val="009905ED"/>
    <w:rsid w:val="009965E7"/>
    <w:rsid w:val="009A081F"/>
    <w:rsid w:val="009B6013"/>
    <w:rsid w:val="009C3BDA"/>
    <w:rsid w:val="009C6411"/>
    <w:rsid w:val="009D3A49"/>
    <w:rsid w:val="009F141D"/>
    <w:rsid w:val="009F71FC"/>
    <w:rsid w:val="00A04980"/>
    <w:rsid w:val="00A056EC"/>
    <w:rsid w:val="00A21426"/>
    <w:rsid w:val="00A25E5A"/>
    <w:rsid w:val="00A327C6"/>
    <w:rsid w:val="00A421AF"/>
    <w:rsid w:val="00A44D84"/>
    <w:rsid w:val="00A73C0D"/>
    <w:rsid w:val="00A90661"/>
    <w:rsid w:val="00AA6440"/>
    <w:rsid w:val="00AB7763"/>
    <w:rsid w:val="00AE3B10"/>
    <w:rsid w:val="00AF0793"/>
    <w:rsid w:val="00B03DDB"/>
    <w:rsid w:val="00B22CC6"/>
    <w:rsid w:val="00B2364B"/>
    <w:rsid w:val="00B3568A"/>
    <w:rsid w:val="00B40250"/>
    <w:rsid w:val="00B50088"/>
    <w:rsid w:val="00B5234E"/>
    <w:rsid w:val="00B5526E"/>
    <w:rsid w:val="00B7220A"/>
    <w:rsid w:val="00B96C2E"/>
    <w:rsid w:val="00BA2B11"/>
    <w:rsid w:val="00BA2F00"/>
    <w:rsid w:val="00BA5B07"/>
    <w:rsid w:val="00BB23EE"/>
    <w:rsid w:val="00BC330C"/>
    <w:rsid w:val="00BC5DAC"/>
    <w:rsid w:val="00BD0354"/>
    <w:rsid w:val="00BD71BB"/>
    <w:rsid w:val="00BE0E78"/>
    <w:rsid w:val="00BF2386"/>
    <w:rsid w:val="00C017C1"/>
    <w:rsid w:val="00C26A44"/>
    <w:rsid w:val="00C34F94"/>
    <w:rsid w:val="00C42756"/>
    <w:rsid w:val="00C554C6"/>
    <w:rsid w:val="00C616E4"/>
    <w:rsid w:val="00C61D7A"/>
    <w:rsid w:val="00C66875"/>
    <w:rsid w:val="00C67BDD"/>
    <w:rsid w:val="00C8361C"/>
    <w:rsid w:val="00C858DA"/>
    <w:rsid w:val="00CA57FD"/>
    <w:rsid w:val="00CB346E"/>
    <w:rsid w:val="00CB42B5"/>
    <w:rsid w:val="00CB6680"/>
    <w:rsid w:val="00D032DA"/>
    <w:rsid w:val="00D04267"/>
    <w:rsid w:val="00D072D7"/>
    <w:rsid w:val="00D13DDE"/>
    <w:rsid w:val="00D1548F"/>
    <w:rsid w:val="00D237B1"/>
    <w:rsid w:val="00D3480A"/>
    <w:rsid w:val="00D4144B"/>
    <w:rsid w:val="00D44EAA"/>
    <w:rsid w:val="00D51831"/>
    <w:rsid w:val="00D62170"/>
    <w:rsid w:val="00D62F9E"/>
    <w:rsid w:val="00D82970"/>
    <w:rsid w:val="00D8318E"/>
    <w:rsid w:val="00D872E5"/>
    <w:rsid w:val="00D87603"/>
    <w:rsid w:val="00D9387C"/>
    <w:rsid w:val="00DB4A81"/>
    <w:rsid w:val="00DC0D79"/>
    <w:rsid w:val="00DC7C9D"/>
    <w:rsid w:val="00DF54A0"/>
    <w:rsid w:val="00DF700D"/>
    <w:rsid w:val="00E00333"/>
    <w:rsid w:val="00E303C0"/>
    <w:rsid w:val="00E46634"/>
    <w:rsid w:val="00E6767D"/>
    <w:rsid w:val="00E840C5"/>
    <w:rsid w:val="00E932BD"/>
    <w:rsid w:val="00EC580E"/>
    <w:rsid w:val="00EC721A"/>
    <w:rsid w:val="00ED36BA"/>
    <w:rsid w:val="00ED5F12"/>
    <w:rsid w:val="00EE1947"/>
    <w:rsid w:val="00EE6E66"/>
    <w:rsid w:val="00EF6BE0"/>
    <w:rsid w:val="00F008F9"/>
    <w:rsid w:val="00F05D38"/>
    <w:rsid w:val="00F22158"/>
    <w:rsid w:val="00F246B8"/>
    <w:rsid w:val="00F256AD"/>
    <w:rsid w:val="00F41273"/>
    <w:rsid w:val="00F43034"/>
    <w:rsid w:val="00F60026"/>
    <w:rsid w:val="00F75A0E"/>
    <w:rsid w:val="00F845CA"/>
    <w:rsid w:val="00F8556D"/>
    <w:rsid w:val="00FA0342"/>
    <w:rsid w:val="00FA0674"/>
    <w:rsid w:val="00FA341B"/>
    <w:rsid w:val="00FB5418"/>
    <w:rsid w:val="00FB7CB7"/>
    <w:rsid w:val="00FC312B"/>
    <w:rsid w:val="00FD1E5E"/>
    <w:rsid w:val="00FD5F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06D74"/>
    <w:pPr>
      <w:ind w:left="720"/>
      <w:contextualSpacing/>
    </w:pPr>
  </w:style>
  <w:style w:type="paragraph" w:customStyle="1" w:styleId="Default">
    <w:name w:val="Default"/>
    <w:basedOn w:val="Normal"/>
    <w:rsid w:val="00C017C1"/>
    <w:pPr>
      <w:autoSpaceDE w:val="0"/>
      <w:autoSpaceDN w:val="0"/>
    </w:pPr>
    <w:rPr>
      <w:rFonts w:ascii="Arial" w:eastAsiaTheme="minorEastAsia" w:hAnsi="Arial" w:cs="Arial"/>
      <w:color w:val="000000"/>
      <w:lang w:eastAsia="zh-CN"/>
    </w:rPr>
  </w:style>
  <w:style w:type="paragraph" w:styleId="NoSpacing">
    <w:name w:val="No Spacing"/>
    <w:uiPriority w:val="1"/>
    <w:qFormat/>
    <w:rsid w:val="009308D7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BC330C"/>
  </w:style>
  <w:style w:type="character" w:styleId="Emphasis">
    <w:name w:val="Emphasis"/>
    <w:basedOn w:val="DefaultParagraphFont"/>
    <w:uiPriority w:val="20"/>
    <w:qFormat/>
    <w:rsid w:val="00BC33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06D74"/>
    <w:pPr>
      <w:ind w:left="720"/>
      <w:contextualSpacing/>
    </w:pPr>
  </w:style>
  <w:style w:type="paragraph" w:customStyle="1" w:styleId="Default">
    <w:name w:val="Default"/>
    <w:basedOn w:val="Normal"/>
    <w:rsid w:val="00C017C1"/>
    <w:pPr>
      <w:autoSpaceDE w:val="0"/>
      <w:autoSpaceDN w:val="0"/>
    </w:pPr>
    <w:rPr>
      <w:rFonts w:ascii="Arial" w:eastAsiaTheme="minorEastAsia" w:hAnsi="Arial" w:cs="Arial"/>
      <w:color w:val="000000"/>
      <w:lang w:eastAsia="zh-CN"/>
    </w:rPr>
  </w:style>
  <w:style w:type="paragraph" w:styleId="NoSpacing">
    <w:name w:val="No Spacing"/>
    <w:uiPriority w:val="1"/>
    <w:qFormat/>
    <w:rsid w:val="009308D7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BC330C"/>
  </w:style>
  <w:style w:type="character" w:styleId="Emphasis">
    <w:name w:val="Emphasis"/>
    <w:basedOn w:val="DefaultParagraphFont"/>
    <w:uiPriority w:val="20"/>
    <w:qFormat/>
    <w:rsid w:val="00BC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tary.org/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sanofi.com/investors/corporate_governance/corporate_management/bio_charmeil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ivian.fiore@rotar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w.ly/A7OK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otary.org/es/news-features/media-center" TargetMode="External"/><Relationship Id="rId10" Type="http://schemas.openxmlformats.org/officeDocument/2006/relationships/hyperlink" Target="http://www.polioeradication.org/Home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ndpolio.org/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22393-1860-4BEC-9E54-BF461CA2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62B95718.dotm</Template>
  <TotalTime>4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ROTARY INTERNATIONAL</vt:lpstr>
      <vt:lpstr>ROTARY INTERNATIONAL</vt:lpstr>
    </vt:vector>
  </TitlesOfParts>
  <Company>Rotary International</Company>
  <LinksUpToDate>false</LinksUpToDate>
  <CharactersWithSpaces>7355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3</cp:revision>
  <cp:lastPrinted>2014-10-17T19:58:00Z</cp:lastPrinted>
  <dcterms:created xsi:type="dcterms:W3CDTF">2014-10-17T22:56:00Z</dcterms:created>
  <dcterms:modified xsi:type="dcterms:W3CDTF">2014-10-17T23:12:00Z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