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9A" w:rsidRDefault="00E6399A"/>
    <w:p w:rsidR="00DE46D0" w:rsidRDefault="00DE46D0"/>
    <w:p w:rsidR="00DE46D0" w:rsidRDefault="00DE46D0"/>
    <w:p w:rsidR="00DE46D0" w:rsidRDefault="00DE46D0"/>
    <w:p w:rsidR="00DE46D0" w:rsidRDefault="00DE46D0"/>
    <w:p w:rsidR="00DE46D0" w:rsidRDefault="00DE46D0"/>
    <w:p w:rsidR="00DE46D0" w:rsidRDefault="00DE46D0"/>
    <w:p w:rsidR="00E6399A" w:rsidRDefault="00D46F87">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4645"/>
      </w:tblGrid>
      <w:tr w:rsidR="00E6399A">
        <w:tc>
          <w:tcPr>
            <w:tcW w:w="2268" w:type="dxa"/>
          </w:tcPr>
          <w:p w:rsidR="00E6399A" w:rsidRDefault="00D46F87">
            <w:pPr>
              <w:rPr>
                <w:i/>
              </w:rPr>
            </w:pPr>
            <w:r>
              <w:rPr>
                <w:i/>
              </w:rPr>
              <w:t>Date</w:t>
            </w:r>
          </w:p>
        </w:tc>
        <w:tc>
          <w:tcPr>
            <w:tcW w:w="4645" w:type="dxa"/>
          </w:tcPr>
          <w:p w:rsidR="00E6399A" w:rsidRDefault="0063497B">
            <w:r>
              <w:t xml:space="preserve">Embargo: </w:t>
            </w:r>
            <w:r w:rsidR="00496712">
              <w:t xml:space="preserve">9am BST, </w:t>
            </w:r>
            <w:r w:rsidR="00B13594">
              <w:t>15</w:t>
            </w:r>
            <w:r w:rsidR="00805571" w:rsidRPr="00805571">
              <w:rPr>
                <w:vertAlign w:val="superscript"/>
              </w:rPr>
              <w:t>th</w:t>
            </w:r>
            <w:r w:rsidR="00D46F87">
              <w:t xml:space="preserve"> </w:t>
            </w:r>
            <w:r w:rsidR="00805571">
              <w:t>April 2014</w:t>
            </w:r>
          </w:p>
          <w:p w:rsidR="00E6399A" w:rsidRDefault="00E6399A"/>
        </w:tc>
      </w:tr>
      <w:tr w:rsidR="00E6399A" w:rsidRPr="00886451">
        <w:tc>
          <w:tcPr>
            <w:tcW w:w="2268" w:type="dxa"/>
          </w:tcPr>
          <w:p w:rsidR="00E6399A" w:rsidRDefault="00D46F87">
            <w:pPr>
              <w:rPr>
                <w:i/>
              </w:rPr>
            </w:pPr>
            <w:r>
              <w:rPr>
                <w:i/>
              </w:rPr>
              <w:t>Contact</w:t>
            </w:r>
          </w:p>
        </w:tc>
        <w:tc>
          <w:tcPr>
            <w:tcW w:w="4645" w:type="dxa"/>
          </w:tcPr>
          <w:p w:rsidR="00E6399A" w:rsidRDefault="00A512A6">
            <w:pPr>
              <w:tabs>
                <w:tab w:val="left" w:pos="1440"/>
              </w:tabs>
              <w:ind w:left="1440" w:hanging="1440"/>
              <w:rPr>
                <w:rFonts w:cs="Arial"/>
                <w:color w:val="000000"/>
                <w:lang w:val="fr-CH"/>
              </w:rPr>
            </w:pPr>
            <w:r>
              <w:rPr>
                <w:rFonts w:cs="Arial"/>
                <w:b/>
                <w:bCs/>
                <w:color w:val="000000"/>
                <w:lang w:val="fr-CH"/>
              </w:rPr>
              <w:t>Simon Reed</w:t>
            </w:r>
            <w:r w:rsidR="00D46F87">
              <w:rPr>
                <w:rFonts w:cs="Arial"/>
                <w:bCs/>
                <w:color w:val="000000"/>
                <w:lang w:val="fr-CH"/>
              </w:rPr>
              <w:t>, PwC</w:t>
            </w:r>
          </w:p>
          <w:p w:rsidR="00E6399A" w:rsidRDefault="00A512A6">
            <w:pPr>
              <w:tabs>
                <w:tab w:val="left" w:pos="1440"/>
              </w:tabs>
              <w:ind w:left="1440" w:hanging="1440"/>
              <w:rPr>
                <w:rFonts w:cs="Arial"/>
                <w:color w:val="000000"/>
                <w:lang w:val="fr-CH"/>
              </w:rPr>
            </w:pPr>
            <w:r>
              <w:rPr>
                <w:rFonts w:cs="Arial"/>
                <w:color w:val="000000"/>
                <w:lang w:val="fr-CH"/>
              </w:rPr>
              <w:t>Tel: +44 207 804 2836</w:t>
            </w:r>
            <w:r w:rsidR="00D46F87">
              <w:rPr>
                <w:rFonts w:cs="Arial"/>
                <w:color w:val="000000"/>
                <w:lang w:val="fr-CH"/>
              </w:rPr>
              <w:t xml:space="preserve"> </w:t>
            </w:r>
          </w:p>
          <w:p w:rsidR="00E6399A" w:rsidRDefault="00D46F87" w:rsidP="00A512A6">
            <w:pPr>
              <w:tabs>
                <w:tab w:val="left" w:pos="1440"/>
              </w:tabs>
              <w:ind w:left="1440" w:hanging="1440"/>
              <w:rPr>
                <w:rFonts w:cs="Arial"/>
                <w:color w:val="000000"/>
                <w:lang w:val="it-IT"/>
              </w:rPr>
            </w:pPr>
            <w:r>
              <w:rPr>
                <w:rFonts w:cs="Arial"/>
                <w:color w:val="000000"/>
                <w:lang w:val="it-IT"/>
              </w:rPr>
              <w:t xml:space="preserve">e-mail: </w:t>
            </w:r>
            <w:hyperlink r:id="rId9" w:history="1">
              <w:r w:rsidR="00A512A6" w:rsidRPr="00502AAF">
                <w:rPr>
                  <w:rStyle w:val="Hyperlink"/>
                  <w:rFonts w:cs="Arial"/>
                  <w:lang w:val="it-IT"/>
                </w:rPr>
                <w:t>simon.reed@pwc.com</w:t>
              </w:r>
            </w:hyperlink>
          </w:p>
        </w:tc>
      </w:tr>
      <w:tr w:rsidR="00E6399A" w:rsidRPr="00805571">
        <w:tc>
          <w:tcPr>
            <w:tcW w:w="2268" w:type="dxa"/>
          </w:tcPr>
          <w:p w:rsidR="00E6399A" w:rsidRPr="00805571" w:rsidRDefault="00E6399A">
            <w:pPr>
              <w:rPr>
                <w:i/>
                <w:sz w:val="22"/>
                <w:lang w:val="it-IT"/>
              </w:rPr>
            </w:pPr>
          </w:p>
          <w:p w:rsidR="00E6399A" w:rsidRPr="00805571" w:rsidRDefault="00D46F87">
            <w:pPr>
              <w:rPr>
                <w:i/>
                <w:sz w:val="22"/>
              </w:rPr>
            </w:pPr>
            <w:r w:rsidRPr="00805571">
              <w:rPr>
                <w:i/>
                <w:sz w:val="22"/>
              </w:rPr>
              <w:t xml:space="preserve">Pages </w:t>
            </w:r>
          </w:p>
        </w:tc>
        <w:tc>
          <w:tcPr>
            <w:tcW w:w="4645" w:type="dxa"/>
          </w:tcPr>
          <w:p w:rsidR="00E6399A" w:rsidRPr="00805571" w:rsidRDefault="00E6399A">
            <w:pPr>
              <w:rPr>
                <w:sz w:val="22"/>
              </w:rPr>
            </w:pPr>
          </w:p>
          <w:p w:rsidR="00E6399A" w:rsidRDefault="00D46F87">
            <w:pPr>
              <w:rPr>
                <w:sz w:val="22"/>
              </w:rPr>
            </w:pPr>
            <w:r w:rsidRPr="00805571">
              <w:rPr>
                <w:sz w:val="22"/>
              </w:rPr>
              <w:t>3</w:t>
            </w:r>
          </w:p>
          <w:p w:rsidR="00805571" w:rsidRPr="00805571" w:rsidRDefault="00805571">
            <w:pPr>
              <w:rPr>
                <w:sz w:val="22"/>
              </w:rPr>
            </w:pPr>
          </w:p>
        </w:tc>
      </w:tr>
    </w:tbl>
    <w:p w:rsidR="00E6399A" w:rsidRPr="00805571" w:rsidRDefault="00E6399A" w:rsidP="002020EC">
      <w:pPr>
        <w:pStyle w:val="Title"/>
        <w:pBdr>
          <w:top w:val="single" w:sz="8" w:space="0" w:color="DC6900"/>
        </w:pBdr>
        <w:spacing w:after="0"/>
        <w:rPr>
          <w:sz w:val="28"/>
        </w:rPr>
      </w:pPr>
    </w:p>
    <w:p w:rsidR="00E6399A" w:rsidRPr="009E1A45" w:rsidRDefault="007762C9" w:rsidP="002020EC">
      <w:pPr>
        <w:pStyle w:val="Heading1"/>
        <w:spacing w:before="0" w:after="0"/>
        <w:rPr>
          <w:rFonts w:ascii="Georgia" w:hAnsi="Georgia" w:cs="Arial"/>
          <w:sz w:val="22"/>
          <w:szCs w:val="22"/>
        </w:rPr>
      </w:pPr>
      <w:r w:rsidRPr="009E1A45">
        <w:rPr>
          <w:rFonts w:ascii="Georgia" w:hAnsi="Georgia" w:cs="Arial"/>
          <w:sz w:val="22"/>
          <w:szCs w:val="22"/>
        </w:rPr>
        <w:t xml:space="preserve">Bridging the family business generation gap: avoiding the </w:t>
      </w:r>
      <w:r w:rsidR="004261B5" w:rsidRPr="009E1A45">
        <w:rPr>
          <w:rFonts w:ascii="Georgia" w:hAnsi="Georgia" w:cs="Arial"/>
          <w:sz w:val="22"/>
          <w:szCs w:val="22"/>
        </w:rPr>
        <w:t>twin</w:t>
      </w:r>
      <w:r w:rsidRPr="009E1A45">
        <w:rPr>
          <w:rFonts w:ascii="Georgia" w:hAnsi="Georgia" w:cs="Arial"/>
          <w:sz w:val="22"/>
          <w:szCs w:val="22"/>
        </w:rPr>
        <w:t xml:space="preserve"> traps of the family breaking the business, </w:t>
      </w:r>
      <w:r w:rsidR="004261B5" w:rsidRPr="009E1A45">
        <w:rPr>
          <w:rFonts w:ascii="Georgia" w:hAnsi="Georgia" w:cs="Arial"/>
          <w:sz w:val="22"/>
          <w:szCs w:val="22"/>
        </w:rPr>
        <w:t>or</w:t>
      </w:r>
      <w:r w:rsidRPr="009E1A45">
        <w:rPr>
          <w:rFonts w:ascii="Georgia" w:hAnsi="Georgia" w:cs="Arial"/>
          <w:sz w:val="22"/>
          <w:szCs w:val="22"/>
        </w:rPr>
        <w:t xml:space="preserve"> the business breaking the family</w:t>
      </w:r>
    </w:p>
    <w:p w:rsidR="00E6399A" w:rsidRDefault="00E6399A">
      <w:pPr>
        <w:jc w:val="center"/>
        <w:rPr>
          <w:rFonts w:cs="Arial"/>
          <w:b/>
        </w:rPr>
      </w:pPr>
    </w:p>
    <w:p w:rsidR="007762C9" w:rsidRDefault="007762C9" w:rsidP="002020EC">
      <w:pPr>
        <w:ind w:left="357"/>
        <w:rPr>
          <w:rFonts w:cs="Arial"/>
          <w:i/>
        </w:rPr>
      </w:pPr>
      <w:r>
        <w:rPr>
          <w:rFonts w:cs="Arial"/>
          <w:i/>
        </w:rPr>
        <w:t>Latest PwC research shows:</w:t>
      </w:r>
    </w:p>
    <w:p w:rsidR="00E6399A" w:rsidRDefault="007762C9">
      <w:pPr>
        <w:numPr>
          <w:ilvl w:val="0"/>
          <w:numId w:val="1"/>
        </w:numPr>
        <w:rPr>
          <w:rFonts w:cs="Arial"/>
          <w:i/>
        </w:rPr>
      </w:pPr>
      <w:r>
        <w:rPr>
          <w:rFonts w:cs="Arial"/>
          <w:i/>
        </w:rPr>
        <w:t>Next generation is ambitious, with 86% wanting to do something significant and special</w:t>
      </w:r>
    </w:p>
    <w:p w:rsidR="00E6399A" w:rsidRDefault="007762C9">
      <w:pPr>
        <w:numPr>
          <w:ilvl w:val="0"/>
          <w:numId w:val="1"/>
        </w:numPr>
        <w:rPr>
          <w:rFonts w:cs="Arial"/>
          <w:i/>
        </w:rPr>
      </w:pPr>
      <w:r>
        <w:rPr>
          <w:rFonts w:cs="Arial"/>
          <w:i/>
        </w:rPr>
        <w:t xml:space="preserve">80% </w:t>
      </w:r>
      <w:r w:rsidR="004261B5">
        <w:rPr>
          <w:rFonts w:cs="Arial"/>
          <w:i/>
        </w:rPr>
        <w:t>have</w:t>
      </w:r>
      <w:r>
        <w:rPr>
          <w:rFonts w:cs="Arial"/>
          <w:i/>
        </w:rPr>
        <w:t xml:space="preserve"> big ideas for change and growth</w:t>
      </w:r>
    </w:p>
    <w:p w:rsidR="007762C9" w:rsidRDefault="007762C9">
      <w:pPr>
        <w:numPr>
          <w:ilvl w:val="0"/>
          <w:numId w:val="1"/>
        </w:numPr>
        <w:rPr>
          <w:rFonts w:cs="Arial"/>
          <w:i/>
        </w:rPr>
      </w:pPr>
      <w:r>
        <w:rPr>
          <w:rFonts w:cs="Arial"/>
          <w:i/>
        </w:rPr>
        <w:t xml:space="preserve">But </w:t>
      </w:r>
      <w:r w:rsidR="004261B5">
        <w:rPr>
          <w:rFonts w:cs="Arial"/>
          <w:i/>
        </w:rPr>
        <w:t>88% say they have to work harder than others to ‘prove themselves’</w:t>
      </w:r>
    </w:p>
    <w:p w:rsidR="00E6399A" w:rsidRDefault="004261B5">
      <w:pPr>
        <w:numPr>
          <w:ilvl w:val="0"/>
          <w:numId w:val="1"/>
        </w:numPr>
        <w:rPr>
          <w:rFonts w:cs="Arial"/>
          <w:i/>
        </w:rPr>
      </w:pPr>
      <w:r>
        <w:rPr>
          <w:rFonts w:cs="Arial"/>
          <w:i/>
        </w:rPr>
        <w:t>And</w:t>
      </w:r>
      <w:r w:rsidR="007762C9">
        <w:rPr>
          <w:rFonts w:cs="Arial"/>
          <w:i/>
        </w:rPr>
        <w:t xml:space="preserve"> 59% </w:t>
      </w:r>
      <w:r>
        <w:rPr>
          <w:rFonts w:cs="Arial"/>
          <w:i/>
        </w:rPr>
        <w:t xml:space="preserve">say </w:t>
      </w:r>
      <w:r w:rsidR="007762C9">
        <w:rPr>
          <w:rFonts w:cs="Arial"/>
          <w:i/>
        </w:rPr>
        <w:t>gaining the respect of their co-workers is biggest challenge</w:t>
      </w:r>
      <w:r w:rsidR="00D46F87">
        <w:rPr>
          <w:rFonts w:cs="Arial"/>
          <w:i/>
        </w:rPr>
        <w:t xml:space="preserve"> </w:t>
      </w:r>
    </w:p>
    <w:p w:rsidR="00E6399A" w:rsidRDefault="00E6399A">
      <w:pPr>
        <w:rPr>
          <w:rFonts w:cs="Arial"/>
          <w:b/>
          <w:i/>
          <w:iCs/>
        </w:rPr>
      </w:pPr>
    </w:p>
    <w:p w:rsidR="00E6399A" w:rsidRDefault="00805571">
      <w:pPr>
        <w:rPr>
          <w:rFonts w:cs="Arial"/>
          <w:bCs/>
          <w:sz w:val="18"/>
        </w:rPr>
      </w:pPr>
      <w:r>
        <w:rPr>
          <w:rFonts w:cs="Arial"/>
          <w:b/>
          <w:bCs/>
        </w:rPr>
        <w:t xml:space="preserve">LONDON – </w:t>
      </w:r>
      <w:r w:rsidR="00B13594">
        <w:rPr>
          <w:rFonts w:cs="Arial"/>
          <w:b/>
          <w:bCs/>
        </w:rPr>
        <w:t>15</w:t>
      </w:r>
      <w:r w:rsidRPr="00805571">
        <w:rPr>
          <w:rFonts w:cs="Arial"/>
          <w:b/>
          <w:bCs/>
          <w:vertAlign w:val="superscript"/>
        </w:rPr>
        <w:t>th</w:t>
      </w:r>
      <w:r w:rsidR="00D46F87">
        <w:rPr>
          <w:rFonts w:cs="Arial"/>
          <w:b/>
          <w:bCs/>
        </w:rPr>
        <w:t xml:space="preserve"> </w:t>
      </w:r>
      <w:r>
        <w:rPr>
          <w:rFonts w:cs="Arial"/>
          <w:b/>
          <w:bCs/>
        </w:rPr>
        <w:t>April 2014</w:t>
      </w:r>
      <w:r w:rsidR="00D46F87">
        <w:rPr>
          <w:rFonts w:cs="Arial"/>
          <w:b/>
          <w:bCs/>
        </w:rPr>
        <w:t xml:space="preserve"> </w:t>
      </w:r>
      <w:r w:rsidR="00D46F87">
        <w:rPr>
          <w:rFonts w:cs="Arial"/>
          <w:bCs/>
        </w:rPr>
        <w:t xml:space="preserve">– </w:t>
      </w:r>
      <w:r w:rsidR="004261B5">
        <w:rPr>
          <w:rFonts w:cs="Arial"/>
          <w:bCs/>
        </w:rPr>
        <w:t>The transition from one generation to the next can make or break a family business; and as the ‘baby boomers’ hand over to the ‘</w:t>
      </w:r>
      <w:proofErr w:type="spellStart"/>
      <w:r w:rsidR="004261B5">
        <w:rPr>
          <w:rFonts w:cs="Arial"/>
          <w:bCs/>
        </w:rPr>
        <w:t>millennials</w:t>
      </w:r>
      <w:proofErr w:type="spellEnd"/>
      <w:r w:rsidR="004261B5">
        <w:rPr>
          <w:rFonts w:cs="Arial"/>
          <w:bCs/>
        </w:rPr>
        <w:t xml:space="preserve">’, the risks of getting it wrong </w:t>
      </w:r>
      <w:r w:rsidR="007353E6">
        <w:rPr>
          <w:rFonts w:cs="Arial"/>
          <w:bCs/>
        </w:rPr>
        <w:t>have never been greater.</w:t>
      </w:r>
      <w:r w:rsidR="00D46F87">
        <w:rPr>
          <w:rFonts w:cs="Arial"/>
          <w:bCs/>
        </w:rPr>
        <w:t xml:space="preserve"> </w:t>
      </w:r>
    </w:p>
    <w:p w:rsidR="00E6399A" w:rsidRDefault="00E6399A">
      <w:pPr>
        <w:rPr>
          <w:rFonts w:cs="Arial"/>
          <w:bCs/>
        </w:rPr>
      </w:pPr>
    </w:p>
    <w:p w:rsidR="00E6399A" w:rsidRDefault="007353E6">
      <w:pPr>
        <w:rPr>
          <w:rFonts w:cs="Arial"/>
          <w:bCs/>
        </w:rPr>
      </w:pPr>
      <w:r>
        <w:rPr>
          <w:rFonts w:cs="Arial"/>
          <w:bCs/>
        </w:rPr>
        <w:t xml:space="preserve">The results of new research by PwC, talking to more than 200 next generation </w:t>
      </w:r>
      <w:r w:rsidR="00F20E98">
        <w:rPr>
          <w:rFonts w:cs="Arial"/>
          <w:bCs/>
        </w:rPr>
        <w:t xml:space="preserve">family </w:t>
      </w:r>
      <w:r>
        <w:rPr>
          <w:rFonts w:cs="Arial"/>
          <w:bCs/>
        </w:rPr>
        <w:t>members</w:t>
      </w:r>
      <w:r w:rsidR="00F20E98">
        <w:rPr>
          <w:rFonts w:cs="Arial"/>
          <w:bCs/>
        </w:rPr>
        <w:t xml:space="preserve"> likely to take over the </w:t>
      </w:r>
      <w:r>
        <w:rPr>
          <w:rFonts w:cs="Arial"/>
          <w:bCs/>
        </w:rPr>
        <w:t xml:space="preserve">family </w:t>
      </w:r>
      <w:r w:rsidR="000B3387">
        <w:rPr>
          <w:rFonts w:cs="Arial"/>
          <w:bCs/>
        </w:rPr>
        <w:t xml:space="preserve">businesses </w:t>
      </w:r>
      <w:r>
        <w:rPr>
          <w:rFonts w:cs="Arial"/>
          <w:bCs/>
        </w:rPr>
        <w:t xml:space="preserve">in 21 countries worldwide, has led to the publication of </w:t>
      </w:r>
      <w:r w:rsidRPr="007353E6">
        <w:rPr>
          <w:rFonts w:cs="Arial"/>
          <w:b/>
          <w:bCs/>
          <w:i/>
        </w:rPr>
        <w:t>Bridging the gap: Handing over the family business to the next generation</w:t>
      </w:r>
      <w:r w:rsidR="00D46F87">
        <w:rPr>
          <w:rFonts w:cs="Arial"/>
          <w:bCs/>
        </w:rPr>
        <w:t>.</w:t>
      </w:r>
      <w:r>
        <w:rPr>
          <w:rFonts w:cs="Arial"/>
          <w:bCs/>
        </w:rPr>
        <w:t xml:space="preserve"> This survey looks specifically at the issue of succession: </w:t>
      </w:r>
      <w:r w:rsidR="009E1A45">
        <w:rPr>
          <w:rFonts w:cs="Arial"/>
          <w:bCs/>
        </w:rPr>
        <w:t xml:space="preserve">how family firms are planning for </w:t>
      </w:r>
      <w:r w:rsidR="00B50A33">
        <w:rPr>
          <w:rFonts w:cs="Arial"/>
          <w:bCs/>
        </w:rPr>
        <w:t>this</w:t>
      </w:r>
      <w:r w:rsidR="009E1A45">
        <w:rPr>
          <w:rFonts w:cs="Arial"/>
          <w:bCs/>
        </w:rPr>
        <w:t>, how the next generation view</w:t>
      </w:r>
      <w:r w:rsidR="009869EC">
        <w:rPr>
          <w:rFonts w:cs="Arial"/>
          <w:bCs/>
        </w:rPr>
        <w:t>s</w:t>
      </w:r>
      <w:r w:rsidR="009E1A45">
        <w:rPr>
          <w:rFonts w:cs="Arial"/>
          <w:bCs/>
        </w:rPr>
        <w:t xml:space="preserve"> </w:t>
      </w:r>
      <w:r w:rsidR="00B50A33">
        <w:rPr>
          <w:rFonts w:cs="Arial"/>
          <w:bCs/>
        </w:rPr>
        <w:t>this</w:t>
      </w:r>
      <w:r w:rsidR="009E1A45">
        <w:rPr>
          <w:rFonts w:cs="Arial"/>
          <w:bCs/>
        </w:rPr>
        <w:t xml:space="preserve">, and the challenges all family firms face in implementing </w:t>
      </w:r>
      <w:r w:rsidR="00B50A33">
        <w:rPr>
          <w:rFonts w:cs="Arial"/>
          <w:bCs/>
        </w:rPr>
        <w:t>this</w:t>
      </w:r>
      <w:r w:rsidR="009E1A45">
        <w:rPr>
          <w:rFonts w:cs="Arial"/>
          <w:bCs/>
        </w:rPr>
        <w:t>.</w:t>
      </w:r>
    </w:p>
    <w:p w:rsidR="002020EC" w:rsidRDefault="002020EC">
      <w:pPr>
        <w:rPr>
          <w:rFonts w:cs="Arial"/>
          <w:bCs/>
        </w:rPr>
      </w:pPr>
    </w:p>
    <w:p w:rsidR="00E6399A" w:rsidRDefault="007D0147">
      <w:pPr>
        <w:rPr>
          <w:rFonts w:cs="Arial"/>
          <w:bCs/>
        </w:rPr>
      </w:pPr>
      <w:r>
        <w:rPr>
          <w:rFonts w:cs="Arial"/>
          <w:bCs/>
        </w:rPr>
        <w:t>One word that crops up repeatedly in the research is ‘gap’:</w:t>
      </w:r>
    </w:p>
    <w:p w:rsidR="007D0147" w:rsidRDefault="007D0147" w:rsidP="007D0147">
      <w:pPr>
        <w:pStyle w:val="ListParagraph"/>
        <w:numPr>
          <w:ilvl w:val="0"/>
          <w:numId w:val="16"/>
        </w:numPr>
        <w:rPr>
          <w:rFonts w:cs="Arial"/>
          <w:bCs/>
        </w:rPr>
      </w:pPr>
      <w:r>
        <w:rPr>
          <w:rFonts w:cs="Arial"/>
          <w:bCs/>
        </w:rPr>
        <w:t>The generation gap between the current generation and the one in waiting</w:t>
      </w:r>
    </w:p>
    <w:p w:rsidR="007D0147" w:rsidRDefault="007D0147" w:rsidP="007D0147">
      <w:pPr>
        <w:pStyle w:val="ListParagraph"/>
        <w:numPr>
          <w:ilvl w:val="0"/>
          <w:numId w:val="16"/>
        </w:numPr>
        <w:rPr>
          <w:rFonts w:cs="Arial"/>
          <w:bCs/>
        </w:rPr>
      </w:pPr>
      <w:r>
        <w:rPr>
          <w:rFonts w:cs="Arial"/>
          <w:bCs/>
        </w:rPr>
        <w:t xml:space="preserve">The credibility gap the next generation </w:t>
      </w:r>
      <w:r w:rsidR="009869EC">
        <w:rPr>
          <w:rFonts w:cs="Arial"/>
          <w:bCs/>
        </w:rPr>
        <w:t>can</w:t>
      </w:r>
      <w:r>
        <w:rPr>
          <w:rFonts w:cs="Arial"/>
          <w:bCs/>
        </w:rPr>
        <w:t xml:space="preserve"> face as they struggle to get established, and</w:t>
      </w:r>
    </w:p>
    <w:p w:rsidR="007D0147" w:rsidRPr="007D0147" w:rsidRDefault="007D0147" w:rsidP="007D0147">
      <w:pPr>
        <w:pStyle w:val="ListParagraph"/>
        <w:numPr>
          <w:ilvl w:val="0"/>
          <w:numId w:val="16"/>
        </w:numPr>
        <w:rPr>
          <w:rFonts w:cs="Arial"/>
          <w:bCs/>
        </w:rPr>
      </w:pPr>
      <w:r>
        <w:rPr>
          <w:rFonts w:cs="Arial"/>
          <w:bCs/>
        </w:rPr>
        <w:t xml:space="preserve">The </w:t>
      </w:r>
      <w:r w:rsidR="00B34D1E">
        <w:rPr>
          <w:rFonts w:cs="Arial"/>
          <w:bCs/>
        </w:rPr>
        <w:t>communications gap that can open up between parents and children at whatever age and even in the most successful businesses.</w:t>
      </w:r>
    </w:p>
    <w:p w:rsidR="007D0147" w:rsidRDefault="007D0147">
      <w:pPr>
        <w:rPr>
          <w:rFonts w:cs="Arial"/>
          <w:bCs/>
        </w:rPr>
      </w:pPr>
    </w:p>
    <w:p w:rsidR="002455C6" w:rsidRPr="002455C6" w:rsidRDefault="002455C6">
      <w:pPr>
        <w:rPr>
          <w:rFonts w:cs="Arial"/>
          <w:b/>
          <w:bCs/>
          <w:szCs w:val="20"/>
        </w:rPr>
      </w:pPr>
      <w:r w:rsidRPr="002455C6">
        <w:rPr>
          <w:rFonts w:cs="Arial"/>
          <w:b/>
          <w:bCs/>
          <w:szCs w:val="20"/>
        </w:rPr>
        <w:t>The generation gap</w:t>
      </w:r>
    </w:p>
    <w:p w:rsidR="007D0147" w:rsidRDefault="00B34D1E">
      <w:pPr>
        <w:rPr>
          <w:rFonts w:cs="Tms Rmn"/>
          <w:color w:val="000000"/>
          <w:szCs w:val="20"/>
          <w:lang w:eastAsia="de-CH"/>
        </w:rPr>
      </w:pPr>
      <w:r w:rsidRPr="00B34D1E">
        <w:rPr>
          <w:rFonts w:cs="Arial"/>
          <w:bCs/>
          <w:szCs w:val="20"/>
        </w:rPr>
        <w:t xml:space="preserve">Says </w:t>
      </w:r>
      <w:r w:rsidRPr="00B34D1E">
        <w:rPr>
          <w:rFonts w:cs="Tms Rmn"/>
          <w:color w:val="000000"/>
          <w:szCs w:val="20"/>
          <w:lang w:eastAsia="de-CH"/>
        </w:rPr>
        <w:t xml:space="preserve">Henrik </w:t>
      </w:r>
      <w:proofErr w:type="spellStart"/>
      <w:r w:rsidRPr="00B34D1E">
        <w:rPr>
          <w:rFonts w:cs="Tms Rmn"/>
          <w:color w:val="000000"/>
          <w:szCs w:val="20"/>
          <w:lang w:eastAsia="de-CH"/>
        </w:rPr>
        <w:t>Steinbrecher</w:t>
      </w:r>
      <w:proofErr w:type="spellEnd"/>
      <w:r w:rsidRPr="00B34D1E">
        <w:rPr>
          <w:rFonts w:cs="Tms Rmn"/>
          <w:color w:val="000000"/>
          <w:szCs w:val="20"/>
          <w:lang w:eastAsia="de-CH"/>
        </w:rPr>
        <w:t xml:space="preserve">, PwC </w:t>
      </w:r>
      <w:r w:rsidR="00C236C5">
        <w:rPr>
          <w:rFonts w:cs="Tms Rmn"/>
          <w:color w:val="000000"/>
          <w:szCs w:val="20"/>
          <w:lang w:eastAsia="de-CH"/>
        </w:rPr>
        <w:t xml:space="preserve">Global </w:t>
      </w:r>
      <w:r w:rsidRPr="00B34D1E">
        <w:rPr>
          <w:rFonts w:cs="Tms Rmn"/>
          <w:color w:val="000000"/>
          <w:szCs w:val="20"/>
          <w:lang w:eastAsia="de-CH"/>
        </w:rPr>
        <w:t>Middle Market Leader</w:t>
      </w:r>
      <w:r>
        <w:rPr>
          <w:rFonts w:cs="Tms Rmn"/>
          <w:color w:val="000000"/>
          <w:szCs w:val="20"/>
          <w:lang w:eastAsia="de-CH"/>
        </w:rPr>
        <w:t>: “The transition from one generation to another has always been a potential fault line in the</w:t>
      </w:r>
      <w:r w:rsidR="00340642">
        <w:rPr>
          <w:rFonts w:cs="Tms Rmn"/>
          <w:color w:val="000000"/>
          <w:szCs w:val="20"/>
          <w:lang w:eastAsia="de-CH"/>
        </w:rPr>
        <w:t xml:space="preserve"> family</w:t>
      </w:r>
      <w:r>
        <w:rPr>
          <w:rFonts w:cs="Tms Rmn"/>
          <w:color w:val="000000"/>
          <w:szCs w:val="20"/>
          <w:lang w:eastAsia="de-CH"/>
        </w:rPr>
        <w:t xml:space="preserve"> firm</w:t>
      </w:r>
      <w:r w:rsidR="00340642">
        <w:rPr>
          <w:rFonts w:cs="Tms Rmn"/>
          <w:color w:val="000000"/>
          <w:szCs w:val="20"/>
          <w:lang w:eastAsia="de-CH"/>
        </w:rPr>
        <w:t>, but never more so than now that the ‘baby boomers’ get set to hand over to the ‘</w:t>
      </w:r>
      <w:proofErr w:type="spellStart"/>
      <w:r w:rsidR="00340642">
        <w:rPr>
          <w:rFonts w:cs="Tms Rmn"/>
          <w:color w:val="000000"/>
          <w:szCs w:val="20"/>
          <w:lang w:eastAsia="de-CH"/>
        </w:rPr>
        <w:t>millennials</w:t>
      </w:r>
      <w:proofErr w:type="spellEnd"/>
      <w:r w:rsidR="00340642">
        <w:rPr>
          <w:rFonts w:cs="Tms Rmn"/>
          <w:color w:val="000000"/>
          <w:szCs w:val="20"/>
          <w:lang w:eastAsia="de-CH"/>
        </w:rPr>
        <w:t>’. The world has changed out of all recognition since the current generation took over, and the pace of change can only accelerate in response to global megatrends like demographic shifts, urbanisation, climate change and new technology.”</w:t>
      </w:r>
    </w:p>
    <w:p w:rsidR="00E32FEC" w:rsidRDefault="00E32FEC">
      <w:pPr>
        <w:rPr>
          <w:rFonts w:cs="Arial"/>
          <w:bCs/>
          <w:szCs w:val="20"/>
        </w:rPr>
      </w:pPr>
    </w:p>
    <w:p w:rsidR="00340642" w:rsidRDefault="00340642">
      <w:pPr>
        <w:rPr>
          <w:rFonts w:cs="Arial"/>
          <w:bCs/>
          <w:szCs w:val="20"/>
        </w:rPr>
      </w:pPr>
      <w:r>
        <w:rPr>
          <w:rFonts w:cs="Arial"/>
          <w:bCs/>
          <w:szCs w:val="20"/>
        </w:rPr>
        <w:t>The PwC survey suggests</w:t>
      </w:r>
      <w:r w:rsidR="00E32FEC">
        <w:rPr>
          <w:rFonts w:cs="Arial"/>
          <w:bCs/>
          <w:szCs w:val="20"/>
        </w:rPr>
        <w:t xml:space="preserve"> that the handover for ‘first generation’ businesses – those making the transition from start-up venture to family firm - is more fraught. Those taking over under these circumstances are far less enthusiastic about the prospect; 20% say they’re not looking forward to running </w:t>
      </w:r>
      <w:r w:rsidR="002455C6">
        <w:rPr>
          <w:rFonts w:cs="Arial"/>
          <w:bCs/>
          <w:szCs w:val="20"/>
        </w:rPr>
        <w:t xml:space="preserve">the business one day, compared </w:t>
      </w:r>
      <w:r w:rsidR="00E32FEC">
        <w:rPr>
          <w:rFonts w:cs="Arial"/>
          <w:bCs/>
          <w:szCs w:val="20"/>
        </w:rPr>
        <w:t>to 8% for respondents as a whole.</w:t>
      </w:r>
    </w:p>
    <w:p w:rsidR="002020EC" w:rsidRDefault="002020EC" w:rsidP="002020EC">
      <w:pPr>
        <w:jc w:val="right"/>
        <w:rPr>
          <w:rFonts w:cs="Arial"/>
          <w:bCs/>
          <w:i/>
          <w:sz w:val="18"/>
          <w:szCs w:val="18"/>
        </w:rPr>
      </w:pPr>
    </w:p>
    <w:p w:rsidR="002020EC" w:rsidRDefault="002020EC" w:rsidP="002020EC">
      <w:pPr>
        <w:jc w:val="right"/>
        <w:rPr>
          <w:rFonts w:cs="Arial"/>
          <w:bCs/>
          <w:i/>
          <w:sz w:val="18"/>
          <w:szCs w:val="18"/>
        </w:rPr>
      </w:pPr>
      <w:proofErr w:type="gramStart"/>
      <w:r>
        <w:rPr>
          <w:rFonts w:cs="Arial"/>
          <w:bCs/>
          <w:i/>
          <w:sz w:val="18"/>
          <w:szCs w:val="18"/>
        </w:rPr>
        <w:t>more</w:t>
      </w:r>
      <w:proofErr w:type="gramEnd"/>
      <w:r>
        <w:rPr>
          <w:rFonts w:cs="Arial"/>
          <w:bCs/>
          <w:i/>
          <w:sz w:val="18"/>
          <w:szCs w:val="18"/>
        </w:rPr>
        <w:t xml:space="preserve"> . . .</w:t>
      </w:r>
    </w:p>
    <w:p w:rsidR="00E32FEC" w:rsidRDefault="00E32FEC">
      <w:pPr>
        <w:rPr>
          <w:rFonts w:cs="Arial"/>
          <w:bCs/>
          <w:szCs w:val="20"/>
        </w:rPr>
      </w:pPr>
    </w:p>
    <w:p w:rsidR="002020EC" w:rsidRDefault="002020EC">
      <w:pPr>
        <w:rPr>
          <w:rFonts w:cs="Arial"/>
          <w:bCs/>
          <w:szCs w:val="20"/>
        </w:rPr>
      </w:pPr>
    </w:p>
    <w:p w:rsidR="002020EC" w:rsidRDefault="002020EC">
      <w:pPr>
        <w:rPr>
          <w:rFonts w:cs="Arial"/>
          <w:bCs/>
          <w:szCs w:val="20"/>
        </w:rPr>
      </w:pPr>
    </w:p>
    <w:p w:rsidR="002020EC" w:rsidRDefault="002020EC">
      <w:pPr>
        <w:rPr>
          <w:rFonts w:cs="Arial"/>
          <w:bCs/>
          <w:szCs w:val="20"/>
        </w:rPr>
      </w:pPr>
    </w:p>
    <w:p w:rsidR="002020EC" w:rsidRDefault="002020EC">
      <w:pPr>
        <w:rPr>
          <w:rFonts w:cs="Arial"/>
          <w:bCs/>
          <w:szCs w:val="20"/>
        </w:rPr>
      </w:pPr>
    </w:p>
    <w:p w:rsidR="0019767C" w:rsidRDefault="0019767C">
      <w:pPr>
        <w:rPr>
          <w:rFonts w:cs="Arial"/>
          <w:bCs/>
          <w:szCs w:val="20"/>
        </w:rPr>
      </w:pPr>
      <w:r>
        <w:rPr>
          <w:rFonts w:cs="Arial"/>
          <w:bCs/>
          <w:szCs w:val="20"/>
        </w:rPr>
        <w:t>But there’s no doubting the ambition of those of the next generation who have decided to go into the family firm. 86% of those surveyed want to do something significant and special when they take over, and 80% have big ideas for change and</w:t>
      </w:r>
      <w:r w:rsidR="002455C6">
        <w:rPr>
          <w:rFonts w:cs="Arial"/>
          <w:bCs/>
          <w:szCs w:val="20"/>
        </w:rPr>
        <w:t xml:space="preserve"> growth. Some want to launch new products or ventures, or make changes to where and how the business operates; others want to invest in new technology and explore new approaches to marketing using social media.</w:t>
      </w:r>
    </w:p>
    <w:p w:rsidR="002455C6" w:rsidRDefault="002455C6">
      <w:pPr>
        <w:rPr>
          <w:rFonts w:cs="Arial"/>
          <w:bCs/>
          <w:szCs w:val="20"/>
        </w:rPr>
      </w:pPr>
    </w:p>
    <w:p w:rsidR="002455C6" w:rsidRDefault="002455C6">
      <w:pPr>
        <w:rPr>
          <w:rFonts w:cs="Arial"/>
          <w:bCs/>
          <w:szCs w:val="20"/>
        </w:rPr>
      </w:pPr>
      <w:r>
        <w:rPr>
          <w:rFonts w:cs="Arial"/>
          <w:bCs/>
          <w:szCs w:val="20"/>
        </w:rPr>
        <w:t>Many</w:t>
      </w:r>
      <w:r w:rsidR="00B451B5">
        <w:rPr>
          <w:rFonts w:cs="Arial"/>
          <w:bCs/>
          <w:szCs w:val="20"/>
        </w:rPr>
        <w:t xml:space="preserve"> (14%)</w:t>
      </w:r>
      <w:r>
        <w:rPr>
          <w:rFonts w:cs="Arial"/>
          <w:bCs/>
          <w:szCs w:val="20"/>
        </w:rPr>
        <w:t xml:space="preserve"> of the next generation have taken business degrees</w:t>
      </w:r>
      <w:r w:rsidR="00B451B5">
        <w:rPr>
          <w:rFonts w:cs="Arial"/>
          <w:bCs/>
          <w:szCs w:val="20"/>
        </w:rPr>
        <w:t xml:space="preserve"> to help prepare themselves for su</w:t>
      </w:r>
      <w:r w:rsidR="002E52E4">
        <w:rPr>
          <w:rFonts w:cs="Arial"/>
          <w:bCs/>
          <w:szCs w:val="20"/>
        </w:rPr>
        <w:t>c</w:t>
      </w:r>
      <w:r w:rsidR="00B451B5">
        <w:rPr>
          <w:rFonts w:cs="Arial"/>
          <w:bCs/>
          <w:szCs w:val="20"/>
        </w:rPr>
        <w:t>cession</w:t>
      </w:r>
      <w:r>
        <w:rPr>
          <w:rFonts w:cs="Arial"/>
          <w:bCs/>
          <w:szCs w:val="20"/>
        </w:rPr>
        <w:t xml:space="preserve"> or management and training courses (34%), and they’re looking to apply what they’ve learned to the family firm. They want to implement more rigorous processes, especially around disciplines like finance and budgeting; they want to clarify roles and responsibilities and document them better; and they want to update their IT systems to take advantage of the opportunities opening up through digital technology.</w:t>
      </w:r>
    </w:p>
    <w:p w:rsidR="002455C6" w:rsidRDefault="002455C6">
      <w:pPr>
        <w:rPr>
          <w:rFonts w:cs="Arial"/>
          <w:bCs/>
          <w:szCs w:val="20"/>
        </w:rPr>
      </w:pPr>
    </w:p>
    <w:p w:rsidR="00415634" w:rsidRPr="00415634" w:rsidRDefault="00415634">
      <w:pPr>
        <w:rPr>
          <w:rFonts w:cs="Arial"/>
          <w:b/>
          <w:bCs/>
          <w:szCs w:val="20"/>
        </w:rPr>
      </w:pPr>
      <w:r w:rsidRPr="00415634">
        <w:rPr>
          <w:rFonts w:cs="Arial"/>
          <w:b/>
          <w:bCs/>
          <w:szCs w:val="20"/>
        </w:rPr>
        <w:t>The credibility gap</w:t>
      </w:r>
    </w:p>
    <w:p w:rsidR="00415634" w:rsidRDefault="00415634">
      <w:pPr>
        <w:rPr>
          <w:rFonts w:cs="Arial"/>
          <w:bCs/>
          <w:szCs w:val="20"/>
        </w:rPr>
      </w:pPr>
      <w:r>
        <w:rPr>
          <w:rFonts w:cs="Arial"/>
          <w:bCs/>
          <w:szCs w:val="20"/>
        </w:rPr>
        <w:t>Bearing the family name is not enough</w:t>
      </w:r>
      <w:r w:rsidR="00E97296">
        <w:rPr>
          <w:rFonts w:cs="Arial"/>
          <w:bCs/>
          <w:szCs w:val="20"/>
        </w:rPr>
        <w:t xml:space="preserve"> on its own to impart credibility, with many of the next generation thinking it can even work against them. 88% say they have to work even harder than others in the firm to ‘prove themselves</w:t>
      </w:r>
      <w:r w:rsidR="00C27253">
        <w:rPr>
          <w:rFonts w:cs="Arial"/>
          <w:bCs/>
          <w:szCs w:val="20"/>
        </w:rPr>
        <w:t>’. 59% consider gaining the respect of their co-workers is the single biggest challenge they face</w:t>
      </w:r>
      <w:r w:rsidR="009275E9">
        <w:rPr>
          <w:rFonts w:cs="Arial"/>
          <w:bCs/>
          <w:szCs w:val="20"/>
        </w:rPr>
        <w:t>.</w:t>
      </w:r>
    </w:p>
    <w:p w:rsidR="009275E9" w:rsidRDefault="009275E9">
      <w:pPr>
        <w:rPr>
          <w:rFonts w:cs="Arial"/>
          <w:bCs/>
          <w:szCs w:val="20"/>
        </w:rPr>
      </w:pPr>
    </w:p>
    <w:p w:rsidR="009275E9" w:rsidRDefault="009275E9">
      <w:pPr>
        <w:rPr>
          <w:rFonts w:cs="Arial"/>
          <w:bCs/>
          <w:szCs w:val="20"/>
        </w:rPr>
      </w:pPr>
      <w:r>
        <w:rPr>
          <w:rFonts w:cs="Arial"/>
          <w:bCs/>
          <w:szCs w:val="20"/>
        </w:rPr>
        <w:t>Promotion to CEO is no longer automatic for the next generation, with a growing number of family businesses being prepared to make tough succession decisions. The survey revealed that 73% said they were looking forward to running the business one day, but only 35% thought that was definite, and as many as</w:t>
      </w:r>
      <w:r w:rsidR="00663CBF">
        <w:rPr>
          <w:rFonts w:cs="Arial"/>
          <w:bCs/>
          <w:szCs w:val="20"/>
        </w:rPr>
        <w:t xml:space="preserve"> 29</w:t>
      </w:r>
      <w:bookmarkStart w:id="0" w:name="_GoBack"/>
      <w:bookmarkEnd w:id="0"/>
      <w:r w:rsidR="00C236C5">
        <w:rPr>
          <w:rFonts w:cs="Arial"/>
          <w:bCs/>
          <w:szCs w:val="20"/>
        </w:rPr>
        <w:t>%</w:t>
      </w:r>
      <w:r>
        <w:rPr>
          <w:rFonts w:cs="Arial"/>
          <w:bCs/>
          <w:szCs w:val="20"/>
        </w:rPr>
        <w:t xml:space="preserve"> thought it at best only fairly likely.</w:t>
      </w:r>
    </w:p>
    <w:p w:rsidR="009275E9" w:rsidRDefault="009275E9">
      <w:pPr>
        <w:rPr>
          <w:rFonts w:cs="Arial"/>
          <w:bCs/>
          <w:szCs w:val="20"/>
        </w:rPr>
      </w:pPr>
    </w:p>
    <w:p w:rsidR="009275E9" w:rsidRDefault="006D3D5A">
      <w:pPr>
        <w:rPr>
          <w:rFonts w:cs="Arial"/>
          <w:bCs/>
          <w:szCs w:val="20"/>
        </w:rPr>
      </w:pPr>
      <w:r>
        <w:rPr>
          <w:rFonts w:cs="Arial"/>
          <w:bCs/>
          <w:szCs w:val="20"/>
        </w:rPr>
        <w:t>The PwC survey shows that it is increasingly common to seek work experience outside the family firm. Only 7% of the next generation had gone into the family business straight from school, as their parents and grandparents typically did. 31% went to university first and 46% had worked for another company before taking a role in the family firm.</w:t>
      </w:r>
    </w:p>
    <w:p w:rsidR="006D3D5A" w:rsidRDefault="006D3D5A">
      <w:pPr>
        <w:rPr>
          <w:rFonts w:cs="Arial"/>
          <w:bCs/>
          <w:szCs w:val="20"/>
        </w:rPr>
      </w:pPr>
    </w:p>
    <w:p w:rsidR="006D3D5A" w:rsidRPr="00DE46D0" w:rsidRDefault="006D3D5A">
      <w:pPr>
        <w:rPr>
          <w:rFonts w:cs="Arial"/>
          <w:b/>
          <w:bCs/>
          <w:szCs w:val="20"/>
        </w:rPr>
      </w:pPr>
      <w:r w:rsidRPr="00DE46D0">
        <w:rPr>
          <w:rFonts w:cs="Arial"/>
          <w:b/>
          <w:bCs/>
          <w:szCs w:val="20"/>
        </w:rPr>
        <w:t>The communicat</w:t>
      </w:r>
      <w:r w:rsidR="0041232B" w:rsidRPr="00DE46D0">
        <w:rPr>
          <w:rFonts w:cs="Arial"/>
          <w:b/>
          <w:bCs/>
          <w:szCs w:val="20"/>
        </w:rPr>
        <w:t>i</w:t>
      </w:r>
      <w:r w:rsidRPr="00DE46D0">
        <w:rPr>
          <w:rFonts w:cs="Arial"/>
          <w:b/>
          <w:bCs/>
          <w:szCs w:val="20"/>
        </w:rPr>
        <w:t>ons gap</w:t>
      </w:r>
    </w:p>
    <w:p w:rsidR="00DE46D0" w:rsidRDefault="0041232B">
      <w:pPr>
        <w:rPr>
          <w:szCs w:val="20"/>
        </w:rPr>
      </w:pPr>
      <w:r>
        <w:rPr>
          <w:szCs w:val="20"/>
        </w:rPr>
        <w:t xml:space="preserve">There’s a tendency for some in the older generation to overestimate how well they have run the business, while underestimating their children’s capacity to do this as competently as they did.  </w:t>
      </w:r>
    </w:p>
    <w:p w:rsidR="00DE46D0" w:rsidRDefault="00DE46D0">
      <w:pPr>
        <w:rPr>
          <w:szCs w:val="20"/>
        </w:rPr>
      </w:pPr>
    </w:p>
    <w:p w:rsidR="00DE46D0" w:rsidRDefault="0041232B">
      <w:pPr>
        <w:rPr>
          <w:szCs w:val="20"/>
        </w:rPr>
      </w:pPr>
      <w:r>
        <w:rPr>
          <w:szCs w:val="20"/>
        </w:rPr>
        <w:t xml:space="preserve">Says </w:t>
      </w:r>
      <w:r w:rsidR="00DE46D0">
        <w:rPr>
          <w:szCs w:val="20"/>
        </w:rPr>
        <w:t xml:space="preserve">PwC </w:t>
      </w:r>
      <w:r w:rsidR="00B13594">
        <w:rPr>
          <w:szCs w:val="20"/>
        </w:rPr>
        <w:t xml:space="preserve">UK </w:t>
      </w:r>
      <w:r w:rsidR="00DE46D0">
        <w:rPr>
          <w:szCs w:val="20"/>
        </w:rPr>
        <w:t>partner Sian Steele: “</w:t>
      </w:r>
      <w:r w:rsidR="009869EC">
        <w:rPr>
          <w:szCs w:val="20"/>
        </w:rPr>
        <w:t>Members of t</w:t>
      </w:r>
      <w:r>
        <w:rPr>
          <w:szCs w:val="20"/>
        </w:rPr>
        <w:t xml:space="preserve">he </w:t>
      </w:r>
      <w:r w:rsidR="00C236C5">
        <w:rPr>
          <w:szCs w:val="20"/>
        </w:rPr>
        <w:t xml:space="preserve">current </w:t>
      </w:r>
      <w:r>
        <w:rPr>
          <w:szCs w:val="20"/>
        </w:rPr>
        <w:t xml:space="preserve"> generation often </w:t>
      </w:r>
      <w:r w:rsidR="00B50A33">
        <w:rPr>
          <w:szCs w:val="20"/>
        </w:rPr>
        <w:t xml:space="preserve">comment </w:t>
      </w:r>
      <w:r>
        <w:rPr>
          <w:szCs w:val="20"/>
        </w:rPr>
        <w:t>that their children aren’t sufficiently entrepreneurial and aren’t prepared to put in the long hours</w:t>
      </w:r>
      <w:r w:rsidR="009869EC">
        <w:rPr>
          <w:szCs w:val="20"/>
        </w:rPr>
        <w:t xml:space="preserve"> they did to build the business;</w:t>
      </w:r>
      <w:r>
        <w:rPr>
          <w:szCs w:val="20"/>
        </w:rPr>
        <w:t xml:space="preserve"> while down the hall their children are wishing their parents would embrace the possibilities of new technology, and b</w:t>
      </w:r>
      <w:r w:rsidR="00DE46D0">
        <w:rPr>
          <w:szCs w:val="20"/>
        </w:rPr>
        <w:t>e more receptive to new ideas.</w:t>
      </w:r>
    </w:p>
    <w:p w:rsidR="00DE46D0" w:rsidRDefault="00DE46D0">
      <w:pPr>
        <w:rPr>
          <w:szCs w:val="20"/>
        </w:rPr>
      </w:pPr>
    </w:p>
    <w:p w:rsidR="006D3D5A" w:rsidRDefault="00A156C9">
      <w:pPr>
        <w:rPr>
          <w:szCs w:val="20"/>
        </w:rPr>
      </w:pPr>
      <w:r>
        <w:rPr>
          <w:szCs w:val="20"/>
        </w:rPr>
        <w:t>“</w:t>
      </w:r>
      <w:r w:rsidR="0041232B">
        <w:rPr>
          <w:szCs w:val="20"/>
        </w:rPr>
        <w:t xml:space="preserve">This sort of impasse can slow down decision-making, and lead to the phenomenon of the ‘sticky baton’, where the older generation </w:t>
      </w:r>
      <w:proofErr w:type="gramStart"/>
      <w:r w:rsidR="0041232B">
        <w:rPr>
          <w:szCs w:val="20"/>
        </w:rPr>
        <w:t>hands over management of the firm in theory, but in practice retains</w:t>
      </w:r>
      <w:proofErr w:type="gramEnd"/>
      <w:r w:rsidR="0041232B">
        <w:rPr>
          <w:szCs w:val="20"/>
        </w:rPr>
        <w:t xml:space="preserve"> complete control over everything that really matters.</w:t>
      </w:r>
      <w:r w:rsidR="00DE46D0">
        <w:rPr>
          <w:szCs w:val="20"/>
        </w:rPr>
        <w:t>”</w:t>
      </w:r>
    </w:p>
    <w:p w:rsidR="00DE46D0" w:rsidRDefault="00DE46D0">
      <w:pPr>
        <w:rPr>
          <w:rFonts w:cs="Arial"/>
          <w:bCs/>
        </w:rPr>
      </w:pPr>
    </w:p>
    <w:p w:rsidR="00DE46D0" w:rsidRDefault="00DE46D0">
      <w:pPr>
        <w:rPr>
          <w:rFonts w:cs="Arial"/>
          <w:bCs/>
        </w:rPr>
      </w:pPr>
      <w:r>
        <w:rPr>
          <w:rFonts w:cs="Arial"/>
          <w:bCs/>
        </w:rPr>
        <w:t>The survey reveals that 87% of the next generation think their parents have confidence in them and 91% would value their continued input. But as many as 64% think the current generation will find it tough to let go.</w:t>
      </w:r>
    </w:p>
    <w:p w:rsidR="00DE46D0" w:rsidRDefault="00DE46D0">
      <w:pPr>
        <w:rPr>
          <w:rFonts w:cs="Arial"/>
          <w:bCs/>
        </w:rPr>
      </w:pPr>
    </w:p>
    <w:p w:rsidR="00DE46D0" w:rsidRPr="00A156C9" w:rsidRDefault="00A156C9">
      <w:pPr>
        <w:rPr>
          <w:rFonts w:cs="Arial"/>
          <w:b/>
          <w:bCs/>
        </w:rPr>
      </w:pPr>
      <w:r w:rsidRPr="00A156C9">
        <w:rPr>
          <w:rFonts w:cs="Arial"/>
          <w:b/>
          <w:bCs/>
        </w:rPr>
        <w:t>The way forward</w:t>
      </w:r>
    </w:p>
    <w:p w:rsidR="00A156C9" w:rsidRPr="002020EC" w:rsidRDefault="009869EC" w:rsidP="002020EC">
      <w:pPr>
        <w:autoSpaceDE w:val="0"/>
        <w:autoSpaceDN w:val="0"/>
        <w:adjustRightInd w:val="0"/>
        <w:spacing w:after="240" w:line="240" w:lineRule="auto"/>
        <w:rPr>
          <w:rFonts w:cs="Georgia"/>
          <w:color w:val="000000"/>
          <w:szCs w:val="20"/>
          <w:lang w:eastAsia="de-CH"/>
        </w:rPr>
      </w:pPr>
      <w:r>
        <w:rPr>
          <w:szCs w:val="20"/>
        </w:rPr>
        <w:t>Concludes</w:t>
      </w:r>
      <w:r w:rsidR="00A512A6">
        <w:rPr>
          <w:szCs w:val="20"/>
        </w:rPr>
        <w:t xml:space="preserve"> </w:t>
      </w:r>
      <w:r w:rsidR="00A512A6" w:rsidRPr="00B34D1E">
        <w:rPr>
          <w:rFonts w:cs="Tms Rmn"/>
          <w:color w:val="000000"/>
          <w:szCs w:val="20"/>
          <w:lang w:eastAsia="de-CH"/>
        </w:rPr>
        <w:t xml:space="preserve">Henrik </w:t>
      </w:r>
      <w:proofErr w:type="spellStart"/>
      <w:r w:rsidR="00A512A6" w:rsidRPr="00B34D1E">
        <w:rPr>
          <w:rFonts w:cs="Tms Rmn"/>
          <w:color w:val="000000"/>
          <w:szCs w:val="20"/>
          <w:lang w:eastAsia="de-CH"/>
        </w:rPr>
        <w:t>Steinbrecher</w:t>
      </w:r>
      <w:proofErr w:type="spellEnd"/>
      <w:r w:rsidR="00A512A6">
        <w:rPr>
          <w:rFonts w:cs="Tms Rmn"/>
          <w:color w:val="000000"/>
          <w:szCs w:val="20"/>
          <w:lang w:eastAsia="de-CH"/>
        </w:rPr>
        <w:t>:</w:t>
      </w:r>
      <w:r w:rsidR="00A512A6">
        <w:rPr>
          <w:szCs w:val="20"/>
        </w:rPr>
        <w:t xml:space="preserve"> “</w:t>
      </w:r>
      <w:r w:rsidR="002020EC">
        <w:rPr>
          <w:szCs w:val="20"/>
        </w:rPr>
        <w:t xml:space="preserve">The stakes are high when it comes to dealing with succession, particularly when you take into account that </w:t>
      </w:r>
      <w:r w:rsidR="002020EC">
        <w:rPr>
          <w:rFonts w:cs="Georgia"/>
          <w:color w:val="000000"/>
          <w:szCs w:val="20"/>
          <w:lang w:eastAsia="de-CH"/>
        </w:rPr>
        <w:t xml:space="preserve">family </w:t>
      </w:r>
      <w:r w:rsidR="00886451">
        <w:rPr>
          <w:rFonts w:cs="Georgia"/>
          <w:color w:val="000000"/>
          <w:szCs w:val="20"/>
          <w:lang w:eastAsia="de-CH"/>
        </w:rPr>
        <w:t xml:space="preserve">and privately owned </w:t>
      </w:r>
      <w:r w:rsidR="002020EC">
        <w:rPr>
          <w:rFonts w:cs="Georgia"/>
          <w:color w:val="000000"/>
          <w:szCs w:val="20"/>
          <w:lang w:eastAsia="de-CH"/>
        </w:rPr>
        <w:t xml:space="preserve">businesses make up 30% of the world’s billion dollar businesses, and deliver between 70 - 90% of global GDP. </w:t>
      </w:r>
      <w:r w:rsidR="00A512A6">
        <w:rPr>
          <w:szCs w:val="20"/>
        </w:rPr>
        <w:t>The firms that manage succession well are those that plan many years ahead - ideally, five to seven years in advance - accompanied by ‘sensible conversations’ that address roles, responsibilities, and timings.”</w:t>
      </w:r>
    </w:p>
    <w:p w:rsidR="00A156C9" w:rsidRDefault="00A156C9">
      <w:pPr>
        <w:rPr>
          <w:szCs w:val="20"/>
        </w:rPr>
      </w:pPr>
    </w:p>
    <w:p w:rsidR="00E6399A" w:rsidRPr="009869EC" w:rsidRDefault="00D46F87" w:rsidP="00A512A6">
      <w:pPr>
        <w:jc w:val="right"/>
        <w:rPr>
          <w:rFonts w:cs="Arial"/>
          <w:color w:val="000000"/>
          <w:szCs w:val="20"/>
          <w:lang w:val="en-US"/>
        </w:rPr>
      </w:pPr>
      <w:r w:rsidRPr="009869EC">
        <w:rPr>
          <w:rFonts w:cs="Arial"/>
          <w:color w:val="000000"/>
          <w:szCs w:val="20"/>
          <w:lang w:val="en-US"/>
        </w:rPr>
        <w:lastRenderedPageBreak/>
        <w:t>Ends</w:t>
      </w:r>
    </w:p>
    <w:p w:rsidR="008A0CBB" w:rsidRDefault="008A0CBB">
      <w:pPr>
        <w:rPr>
          <w:rFonts w:cs="Arial"/>
          <w:color w:val="000000"/>
          <w:sz w:val="18"/>
          <w:szCs w:val="18"/>
          <w:lang w:val="en-US"/>
        </w:rPr>
      </w:pPr>
    </w:p>
    <w:p w:rsidR="009869EC" w:rsidRDefault="009869EC">
      <w:pPr>
        <w:rPr>
          <w:rFonts w:cs="Arial"/>
          <w:color w:val="000000"/>
          <w:lang w:val="en-US"/>
        </w:rPr>
      </w:pPr>
    </w:p>
    <w:p w:rsidR="009869EC" w:rsidRDefault="009869EC">
      <w:pPr>
        <w:rPr>
          <w:rFonts w:cs="Arial"/>
          <w:color w:val="000000"/>
          <w:lang w:val="en-US"/>
        </w:rPr>
      </w:pPr>
    </w:p>
    <w:p w:rsidR="002020EC" w:rsidRDefault="002020EC">
      <w:pPr>
        <w:rPr>
          <w:rFonts w:cs="Arial"/>
          <w:color w:val="000000"/>
          <w:lang w:val="en-US"/>
        </w:rPr>
      </w:pPr>
    </w:p>
    <w:p w:rsidR="002020EC" w:rsidRDefault="002020EC">
      <w:pPr>
        <w:rPr>
          <w:rFonts w:cs="Arial"/>
          <w:color w:val="000000"/>
          <w:lang w:val="en-US"/>
        </w:rPr>
      </w:pPr>
    </w:p>
    <w:p w:rsidR="00E6399A" w:rsidRPr="008A0CBB" w:rsidRDefault="00D46F87">
      <w:pPr>
        <w:rPr>
          <w:rFonts w:cs="Arial"/>
          <w:color w:val="000000"/>
          <w:sz w:val="18"/>
          <w:szCs w:val="18"/>
          <w:lang w:val="en-US"/>
        </w:rPr>
      </w:pPr>
      <w:r>
        <w:rPr>
          <w:rFonts w:cs="Arial"/>
          <w:color w:val="000000"/>
          <w:lang w:val="en-US"/>
        </w:rPr>
        <w:t>Notes:</w:t>
      </w:r>
    </w:p>
    <w:p w:rsidR="00E6399A" w:rsidRDefault="00E6399A">
      <w:pPr>
        <w:rPr>
          <w:rFonts w:cs="Arial"/>
          <w:color w:val="000000"/>
          <w:lang w:val="en-US"/>
        </w:rPr>
      </w:pPr>
    </w:p>
    <w:p w:rsidR="00E6399A" w:rsidRDefault="00574E55">
      <w:pPr>
        <w:numPr>
          <w:ilvl w:val="0"/>
          <w:numId w:val="13"/>
        </w:numPr>
        <w:tabs>
          <w:tab w:val="clear" w:pos="720"/>
          <w:tab w:val="num" w:pos="330"/>
        </w:tabs>
        <w:ind w:left="330" w:hanging="330"/>
        <w:rPr>
          <w:rFonts w:cs="Arial"/>
          <w:color w:val="000000"/>
          <w:lang w:val="en-US"/>
        </w:rPr>
      </w:pPr>
      <w:r>
        <w:rPr>
          <w:rFonts w:cs="Arial"/>
          <w:color w:val="000000"/>
          <w:lang w:val="en-US"/>
        </w:rPr>
        <w:t xml:space="preserve">Methodology: </w:t>
      </w:r>
      <w:r w:rsidR="008A0CBB">
        <w:rPr>
          <w:rFonts w:cs="Arial"/>
          <w:color w:val="000000"/>
          <w:lang w:val="en-US"/>
        </w:rPr>
        <w:t>207 interviews were conducted with the next generation members</w:t>
      </w:r>
      <w:r w:rsidR="00B451B5">
        <w:rPr>
          <w:rFonts w:cs="Arial"/>
          <w:color w:val="000000"/>
          <w:lang w:val="en-US"/>
        </w:rPr>
        <w:t xml:space="preserve"> likely to take over the </w:t>
      </w:r>
      <w:r w:rsidR="00F20E98">
        <w:rPr>
          <w:rFonts w:cs="Arial"/>
          <w:color w:val="000000"/>
          <w:lang w:val="en-US"/>
        </w:rPr>
        <w:t xml:space="preserve">family </w:t>
      </w:r>
      <w:r w:rsidR="00B451B5">
        <w:rPr>
          <w:rFonts w:cs="Arial"/>
          <w:color w:val="000000"/>
          <w:lang w:val="en-US"/>
        </w:rPr>
        <w:t>business</w:t>
      </w:r>
      <w:r w:rsidR="008A0CBB">
        <w:rPr>
          <w:rFonts w:cs="Arial"/>
          <w:color w:val="000000"/>
          <w:lang w:val="en-US"/>
        </w:rPr>
        <w:t xml:space="preserve"> in 21 countries, with a focus on those with a sales turnover of more than $5m. The companies were drawn from a range of sectors, with most of the sample having taken part in the 2012 PwC Family Business Survey</w:t>
      </w:r>
      <w:r w:rsidR="00D46F87">
        <w:rPr>
          <w:rFonts w:cs="Arial"/>
          <w:color w:val="000000"/>
          <w:lang w:val="en-US"/>
        </w:rPr>
        <w:t xml:space="preserve">. </w:t>
      </w:r>
      <w:r w:rsidR="008A0CBB">
        <w:rPr>
          <w:rFonts w:cs="Arial"/>
          <w:color w:val="000000"/>
          <w:lang w:val="en-US"/>
        </w:rPr>
        <w:t>The interviews were conducted between 3</w:t>
      </w:r>
      <w:r w:rsidR="008A0CBB" w:rsidRPr="008A0CBB">
        <w:rPr>
          <w:rFonts w:cs="Arial"/>
          <w:color w:val="000000"/>
          <w:vertAlign w:val="superscript"/>
          <w:lang w:val="en-US"/>
        </w:rPr>
        <w:t>rd</w:t>
      </w:r>
      <w:r w:rsidR="008A0CBB">
        <w:rPr>
          <w:rFonts w:cs="Arial"/>
          <w:color w:val="000000"/>
          <w:lang w:val="en-US"/>
        </w:rPr>
        <w:t xml:space="preserve"> February and 14</w:t>
      </w:r>
      <w:r w:rsidR="008A0CBB" w:rsidRPr="008A0CBB">
        <w:rPr>
          <w:rFonts w:cs="Arial"/>
          <w:color w:val="000000"/>
          <w:vertAlign w:val="superscript"/>
          <w:lang w:val="en-US"/>
        </w:rPr>
        <w:t>th</w:t>
      </w:r>
      <w:r w:rsidR="008A0CBB">
        <w:rPr>
          <w:rFonts w:cs="Arial"/>
          <w:color w:val="000000"/>
          <w:lang w:val="en-US"/>
        </w:rPr>
        <w:t xml:space="preserve"> March 2014 by Kudos Research, and the results </w:t>
      </w:r>
      <w:proofErr w:type="spellStart"/>
      <w:r w:rsidR="008A0CBB">
        <w:rPr>
          <w:rFonts w:cs="Arial"/>
          <w:color w:val="000000"/>
          <w:lang w:val="en-US"/>
        </w:rPr>
        <w:t>analysed</w:t>
      </w:r>
      <w:proofErr w:type="spellEnd"/>
      <w:r w:rsidR="008A0CBB">
        <w:rPr>
          <w:rFonts w:cs="Arial"/>
          <w:color w:val="000000"/>
          <w:lang w:val="en-US"/>
        </w:rPr>
        <w:t xml:space="preserve"> by Jigsaw Research.</w:t>
      </w:r>
    </w:p>
    <w:p w:rsidR="00E6399A" w:rsidRDefault="00E6399A">
      <w:pPr>
        <w:ind w:left="330"/>
        <w:rPr>
          <w:rFonts w:cs="Arial"/>
          <w:color w:val="000000"/>
          <w:lang w:val="en-US"/>
        </w:rPr>
      </w:pPr>
    </w:p>
    <w:p w:rsidR="008A0CBB" w:rsidRDefault="00D46F87" w:rsidP="008A0CBB">
      <w:pPr>
        <w:numPr>
          <w:ilvl w:val="0"/>
          <w:numId w:val="13"/>
        </w:numPr>
        <w:tabs>
          <w:tab w:val="clear" w:pos="720"/>
          <w:tab w:val="num" w:pos="330"/>
        </w:tabs>
        <w:ind w:left="330" w:hanging="330"/>
        <w:rPr>
          <w:rFonts w:cs="Arial"/>
          <w:color w:val="000000"/>
          <w:lang w:val="en-US"/>
        </w:rPr>
      </w:pPr>
      <w:r>
        <w:rPr>
          <w:rFonts w:cs="Arial"/>
          <w:color w:val="000000"/>
          <w:lang w:val="en-US"/>
        </w:rPr>
        <w:t xml:space="preserve">The report on the findings of the Family Business Survey 2012 can be downloaded at </w:t>
      </w:r>
    </w:p>
    <w:p w:rsidR="008A0CBB" w:rsidRPr="002E52E4" w:rsidRDefault="00E042FC" w:rsidP="002E52E4">
      <w:pPr>
        <w:ind w:firstLine="330"/>
        <w:rPr>
          <w:szCs w:val="20"/>
        </w:rPr>
      </w:pPr>
      <w:hyperlink r:id="rId10" w:history="1">
        <w:r w:rsidR="002E52E4" w:rsidRPr="002E52E4">
          <w:rPr>
            <w:szCs w:val="20"/>
          </w:rPr>
          <w:t>www.pwc.com/nextgen</w:t>
        </w:r>
      </w:hyperlink>
    </w:p>
    <w:p w:rsidR="002E52E4" w:rsidRPr="002E52E4" w:rsidRDefault="002E52E4" w:rsidP="002E52E4">
      <w:pPr>
        <w:ind w:firstLine="330"/>
        <w:rPr>
          <w:bCs/>
          <w:sz w:val="22"/>
        </w:rPr>
      </w:pPr>
    </w:p>
    <w:p w:rsidR="008A0CBB" w:rsidRPr="008A0CBB" w:rsidRDefault="008A0CBB" w:rsidP="008A0CBB">
      <w:pPr>
        <w:numPr>
          <w:ilvl w:val="0"/>
          <w:numId w:val="13"/>
        </w:numPr>
        <w:tabs>
          <w:tab w:val="clear" w:pos="720"/>
          <w:tab w:val="num" w:pos="330"/>
        </w:tabs>
        <w:ind w:left="330" w:hanging="330"/>
        <w:rPr>
          <w:rFonts w:cs="Arial"/>
          <w:color w:val="000000"/>
          <w:szCs w:val="20"/>
          <w:lang w:val="en-US"/>
        </w:rPr>
      </w:pPr>
      <w:r w:rsidRPr="008A0CBB">
        <w:rPr>
          <w:bCs/>
          <w:szCs w:val="20"/>
        </w:rPr>
        <w:t>P</w:t>
      </w:r>
      <w:r w:rsidRPr="008A0CBB">
        <w:rPr>
          <w:szCs w:val="20"/>
        </w:rPr>
        <w:t xml:space="preserve">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1" w:history="1">
        <w:r w:rsidRPr="008A0CBB">
          <w:rPr>
            <w:rStyle w:val="Hyperlink"/>
            <w:szCs w:val="20"/>
          </w:rPr>
          <w:t>www.pwc.com</w:t>
        </w:r>
      </w:hyperlink>
      <w:r w:rsidRPr="008A0CBB">
        <w:rPr>
          <w:szCs w:val="20"/>
        </w:rPr>
        <w:t>.</w:t>
      </w:r>
    </w:p>
    <w:p w:rsidR="008A0CBB" w:rsidRPr="008A0CBB" w:rsidRDefault="008A0CBB" w:rsidP="008A0CBB">
      <w:pPr>
        <w:pStyle w:val="NormalWeb"/>
        <w:ind w:left="330"/>
        <w:rPr>
          <w:rFonts w:ascii="Georgia" w:hAnsi="Georgia"/>
          <w:sz w:val="20"/>
          <w:szCs w:val="20"/>
          <w:lang w:val="en-GB"/>
        </w:rPr>
      </w:pPr>
      <w:r w:rsidRPr="008A0CBB">
        <w:rPr>
          <w:rFonts w:ascii="Georgia" w:hAnsi="Georgia"/>
          <w:sz w:val="20"/>
          <w:szCs w:val="20"/>
          <w:lang w:val="en-GB"/>
        </w:rPr>
        <w:t xml:space="preserve">PwC refers to the PwC network and/or one or more of its member firms, each of which is a separate legal entity. Please see www.pwc.com/structure for further details. </w:t>
      </w:r>
    </w:p>
    <w:p w:rsidR="00E6399A" w:rsidRPr="008A0CBB" w:rsidRDefault="008A0CBB" w:rsidP="008A0CBB">
      <w:pPr>
        <w:ind w:firstLine="330"/>
        <w:rPr>
          <w:rFonts w:cs="Arial"/>
          <w:bCs/>
          <w:szCs w:val="20"/>
        </w:rPr>
      </w:pPr>
      <w:proofErr w:type="gramStart"/>
      <w:r w:rsidRPr="008A0CBB">
        <w:rPr>
          <w:rFonts w:cs="Arial"/>
          <w:color w:val="000000"/>
          <w:szCs w:val="20"/>
        </w:rPr>
        <w:t>2014 PricewaterhouseCoopers.</w:t>
      </w:r>
      <w:proofErr w:type="gramEnd"/>
      <w:r w:rsidRPr="008A0CBB">
        <w:rPr>
          <w:rFonts w:cs="Arial"/>
          <w:color w:val="000000"/>
          <w:szCs w:val="20"/>
        </w:rPr>
        <w:t xml:space="preserve"> All rights reserved.</w:t>
      </w:r>
    </w:p>
    <w:sectPr w:rsidR="00E6399A" w:rsidRPr="008A0CBB" w:rsidSect="00DE46D0">
      <w:headerReference w:type="even" r:id="rId12"/>
      <w:headerReference w:type="default" r:id="rId13"/>
      <w:footerReference w:type="even" r:id="rId14"/>
      <w:footerReference w:type="default" r:id="rId15"/>
      <w:headerReference w:type="first" r:id="rId16"/>
      <w:pgSz w:w="11907" w:h="16839"/>
      <w:pgMar w:top="1440" w:right="1440" w:bottom="1440" w:left="1440"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FC" w:rsidRDefault="00E042FC">
      <w:pPr>
        <w:spacing w:line="240" w:lineRule="auto"/>
      </w:pPr>
      <w:r>
        <w:separator/>
      </w:r>
    </w:p>
  </w:endnote>
  <w:endnote w:type="continuationSeparator" w:id="0">
    <w:p w:rsidR="00E042FC" w:rsidRDefault="00E04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A" w:rsidRDefault="00D46F87">
    <w:pPr>
      <w:pStyle w:val="Footer"/>
    </w:pPr>
    <w:r>
      <w:fldChar w:fldCharType="begin"/>
    </w:r>
    <w:r>
      <w:instrText xml:space="preserve"> PAGE  \* MERGEFORMAT </w:instrText>
    </w:r>
    <w:r>
      <w:fldChar w:fldCharType="separate"/>
    </w:r>
    <w:r w:rsidR="00663CBF">
      <w:rPr>
        <w:noProof/>
      </w:rPr>
      <w:t>2</w:t>
    </w:r>
    <w:r>
      <w:rPr>
        <w:noProof/>
      </w:rPr>
      <w:fldChar w:fldCharType="end"/>
    </w:r>
    <w:r>
      <w:t xml:space="preserve"> of </w:t>
    </w:r>
    <w:r w:rsidR="00E042FC">
      <w:fldChar w:fldCharType="begin"/>
    </w:r>
    <w:r w:rsidR="00E042FC">
      <w:instrText xml:space="preserve"> </w:instrText>
    </w:r>
    <w:r w:rsidR="00E042FC">
      <w:instrText xml:space="preserve">NUMPAGES  \* MERGEFORMAT </w:instrText>
    </w:r>
    <w:r w:rsidR="00E042FC">
      <w:fldChar w:fldCharType="separate"/>
    </w:r>
    <w:r w:rsidR="00663CBF">
      <w:rPr>
        <w:noProof/>
      </w:rPr>
      <w:t>3</w:t>
    </w:r>
    <w:r w:rsidR="00E042F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A" w:rsidRDefault="00D46F87">
    <w:pPr>
      <w:pStyle w:val="Footer"/>
    </w:pPr>
    <w:r>
      <w:fldChar w:fldCharType="begin"/>
    </w:r>
    <w:r>
      <w:instrText xml:space="preserve"> PAGE  \* MERGEFORMAT </w:instrText>
    </w:r>
    <w:r>
      <w:fldChar w:fldCharType="separate"/>
    </w:r>
    <w:r w:rsidR="00663CBF">
      <w:rPr>
        <w:noProof/>
      </w:rPr>
      <w:t>3</w:t>
    </w:r>
    <w:r>
      <w:rPr>
        <w:noProof/>
      </w:rPr>
      <w:fldChar w:fldCharType="end"/>
    </w:r>
    <w:r>
      <w:t xml:space="preserve"> of </w:t>
    </w:r>
    <w:r w:rsidR="00E042FC">
      <w:fldChar w:fldCharType="begin"/>
    </w:r>
    <w:r w:rsidR="00E042FC">
      <w:instrText xml:space="preserve"> NUMPAGES  \* MERGEFORMAT </w:instrText>
    </w:r>
    <w:r w:rsidR="00E042FC">
      <w:fldChar w:fldCharType="separate"/>
    </w:r>
    <w:r w:rsidR="00663CBF">
      <w:rPr>
        <w:noProof/>
      </w:rPr>
      <w:t>3</w:t>
    </w:r>
    <w:r w:rsidR="00E042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FC" w:rsidRDefault="00E042FC">
      <w:pPr>
        <w:spacing w:line="240" w:lineRule="auto"/>
      </w:pPr>
      <w:r>
        <w:separator/>
      </w:r>
    </w:p>
  </w:footnote>
  <w:footnote w:type="continuationSeparator" w:id="0">
    <w:p w:rsidR="00E042FC" w:rsidRDefault="00E042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A" w:rsidRDefault="00D46F87">
    <w:pPr>
      <w:pStyle w:val="Header"/>
    </w:pPr>
    <w:r>
      <w:rPr>
        <w:noProof/>
        <w:lang w:eastAsia="en-GB"/>
      </w:rPr>
      <w:drawing>
        <wp:anchor distT="0" distB="0" distL="114300" distR="114300" simplePos="0" relativeHeight="251658752" behindDoc="0" locked="1" layoutInCell="1" allowOverlap="1" wp14:anchorId="30474275" wp14:editId="38CD5D2B">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E6399A" w:rsidRDefault="00E63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A" w:rsidRDefault="00D46F87">
    <w:pPr>
      <w:pStyle w:val="Header"/>
    </w:pPr>
    <w:r>
      <w:rPr>
        <w:noProof/>
        <w:lang w:eastAsia="en-GB"/>
      </w:rPr>
      <w:drawing>
        <wp:anchor distT="0" distB="0" distL="114300" distR="114300" simplePos="0" relativeHeight="251657728" behindDoc="0" locked="1" layoutInCell="1" allowOverlap="1" wp14:anchorId="397C0C38" wp14:editId="66ED92C3">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E6399A" w:rsidRDefault="00E63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9A" w:rsidRDefault="00D46F87">
    <w:pPr>
      <w:pStyle w:val="Header"/>
    </w:pPr>
    <w:r>
      <w:rPr>
        <w:noProof/>
        <w:lang w:eastAsia="en-GB"/>
      </w:rPr>
      <w:drawing>
        <wp:anchor distT="0" distB="0" distL="114300" distR="114300" simplePos="0" relativeHeight="251656704" behindDoc="0" locked="1" layoutInCell="1" allowOverlap="1" wp14:anchorId="43243B8D" wp14:editId="600D5B99">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0A9F3337"/>
    <w:multiLevelType w:val="hybridMultilevel"/>
    <w:tmpl w:val="2392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3274417D"/>
    <w:multiLevelType w:val="hybridMultilevel"/>
    <w:tmpl w:val="4A56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C78B4"/>
    <w:multiLevelType w:val="hybridMultilevel"/>
    <w:tmpl w:val="D098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6">
    <w:nsid w:val="612D5806"/>
    <w:multiLevelType w:val="hybridMultilevel"/>
    <w:tmpl w:val="7116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1"/>
  </w:num>
  <w:num w:numId="15">
    <w:abstractNumId w:val="17"/>
  </w:num>
  <w:num w:numId="16">
    <w:abstractNumId w:val="16"/>
  </w:num>
  <w:num w:numId="17">
    <w:abstractNumId w:val="13"/>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9A"/>
    <w:rsid w:val="00022EB7"/>
    <w:rsid w:val="00081A77"/>
    <w:rsid w:val="000B3387"/>
    <w:rsid w:val="0019767C"/>
    <w:rsid w:val="002020EC"/>
    <w:rsid w:val="00220CDB"/>
    <w:rsid w:val="002455C6"/>
    <w:rsid w:val="002E52E4"/>
    <w:rsid w:val="00325F40"/>
    <w:rsid w:val="00340642"/>
    <w:rsid w:val="003F07AE"/>
    <w:rsid w:val="0041232B"/>
    <w:rsid w:val="00415634"/>
    <w:rsid w:val="004261B5"/>
    <w:rsid w:val="00496712"/>
    <w:rsid w:val="00556C8F"/>
    <w:rsid w:val="00574E55"/>
    <w:rsid w:val="005D41FA"/>
    <w:rsid w:val="005F4A4A"/>
    <w:rsid w:val="0063497B"/>
    <w:rsid w:val="00663CBF"/>
    <w:rsid w:val="00671143"/>
    <w:rsid w:val="006D3D5A"/>
    <w:rsid w:val="006E5FB7"/>
    <w:rsid w:val="00706113"/>
    <w:rsid w:val="007353E6"/>
    <w:rsid w:val="007762C9"/>
    <w:rsid w:val="007D0147"/>
    <w:rsid w:val="00805571"/>
    <w:rsid w:val="00886451"/>
    <w:rsid w:val="008A0CBB"/>
    <w:rsid w:val="009275E9"/>
    <w:rsid w:val="009869EC"/>
    <w:rsid w:val="009E1A45"/>
    <w:rsid w:val="00A063D2"/>
    <w:rsid w:val="00A156C9"/>
    <w:rsid w:val="00A512A6"/>
    <w:rsid w:val="00B13594"/>
    <w:rsid w:val="00B34D1E"/>
    <w:rsid w:val="00B451B5"/>
    <w:rsid w:val="00B50A33"/>
    <w:rsid w:val="00B70774"/>
    <w:rsid w:val="00BA4245"/>
    <w:rsid w:val="00BB580F"/>
    <w:rsid w:val="00C236C5"/>
    <w:rsid w:val="00C27253"/>
    <w:rsid w:val="00C731E0"/>
    <w:rsid w:val="00D46F87"/>
    <w:rsid w:val="00DE46D0"/>
    <w:rsid w:val="00E042FC"/>
    <w:rsid w:val="00E32FEC"/>
    <w:rsid w:val="00E6399A"/>
    <w:rsid w:val="00E97296"/>
    <w:rsid w:val="00EF42C5"/>
    <w:rsid w:val="00F11765"/>
    <w:rsid w:val="00F20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semiHidden/>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semiHidden/>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Pr>
      <w:rFonts w:cs="Times New Roman"/>
    </w:rPr>
  </w:style>
  <w:style w:type="paragraph" w:styleId="BodyText">
    <w:name w:val="Body Text"/>
    <w:basedOn w:val="Normal"/>
    <w:link w:val="BodyTextChar"/>
    <w:uiPriority w:val="99"/>
    <w:semiHidden/>
    <w:pPr>
      <w:spacing w:after="240"/>
    </w:pPr>
  </w:style>
  <w:style w:type="character" w:customStyle="1" w:styleId="BodyTextChar">
    <w:name w:val="Body Text Char"/>
    <w:basedOn w:val="DefaultParagraphFont"/>
    <w:link w:val="BodyText"/>
    <w:uiPriority w:val="99"/>
    <w:semiHidden/>
    <w:locked/>
    <w:rPr>
      <w:rFonts w:ascii="Georgia" w:hAnsi="Georgia" w:cs="Times New Roman"/>
      <w:sz w:val="20"/>
    </w:rPr>
  </w:style>
  <w:style w:type="paragraph" w:styleId="Title">
    <w:name w:val="Title"/>
    <w:basedOn w:val="Normal"/>
    <w:next w:val="Normal"/>
    <w:link w:val="TitleChar"/>
    <w:uiPriority w:val="99"/>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pPr>
      <w:spacing w:line="200" w:lineRule="atLeast"/>
    </w:pPr>
    <w:rPr>
      <w:i/>
      <w:sz w:val="18"/>
    </w:rPr>
  </w:style>
  <w:style w:type="character" w:customStyle="1" w:styleId="AddressChar">
    <w:name w:val="Address Char"/>
    <w:basedOn w:val="DefaultParagraphFont"/>
    <w:link w:val="Address"/>
    <w:uiPriority w:val="99"/>
    <w:locked/>
    <w:rPr>
      <w:rFonts w:ascii="Georgia" w:hAnsi="Georgia" w:cs="Times New Roman"/>
      <w:i/>
      <w:sz w:val="18"/>
    </w:rPr>
  </w:style>
  <w:style w:type="paragraph" w:customStyle="1" w:styleId="Disclaimer">
    <w:name w:val="Disclaimer"/>
    <w:basedOn w:val="Normal"/>
    <w:link w:val="DisclaimerChar"/>
    <w:uiPriority w:val="99"/>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Pr>
      <w:rFonts w:ascii="Arial" w:hAnsi="Arial" w:cs="Arial"/>
      <w:sz w:val="1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B50A33"/>
    <w:rPr>
      <w:sz w:val="16"/>
      <w:szCs w:val="16"/>
    </w:rPr>
  </w:style>
  <w:style w:type="paragraph" w:styleId="CommentText">
    <w:name w:val="annotation text"/>
    <w:basedOn w:val="Normal"/>
    <w:link w:val="CommentTextChar"/>
    <w:uiPriority w:val="99"/>
    <w:semiHidden/>
    <w:unhideWhenUsed/>
    <w:rsid w:val="00B50A33"/>
    <w:pPr>
      <w:spacing w:line="240" w:lineRule="auto"/>
    </w:pPr>
    <w:rPr>
      <w:szCs w:val="20"/>
    </w:rPr>
  </w:style>
  <w:style w:type="character" w:customStyle="1" w:styleId="CommentTextChar">
    <w:name w:val="Comment Text Char"/>
    <w:basedOn w:val="DefaultParagraphFont"/>
    <w:link w:val="CommentText"/>
    <w:uiPriority w:val="99"/>
    <w:semiHidden/>
    <w:rsid w:val="00B50A33"/>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B50A33"/>
    <w:rPr>
      <w:b/>
      <w:bCs/>
    </w:rPr>
  </w:style>
  <w:style w:type="character" w:customStyle="1" w:styleId="CommentSubjectChar">
    <w:name w:val="Comment Subject Char"/>
    <w:basedOn w:val="CommentTextChar"/>
    <w:link w:val="CommentSubject"/>
    <w:uiPriority w:val="99"/>
    <w:semiHidden/>
    <w:rsid w:val="00B50A33"/>
    <w:rPr>
      <w:rFonts w:ascii="Georgia" w:hAnsi="Georgia"/>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semiHidden/>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semiHidden/>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Pr>
      <w:rFonts w:cs="Times New Roman"/>
    </w:rPr>
  </w:style>
  <w:style w:type="paragraph" w:styleId="BodyText">
    <w:name w:val="Body Text"/>
    <w:basedOn w:val="Normal"/>
    <w:link w:val="BodyTextChar"/>
    <w:uiPriority w:val="99"/>
    <w:semiHidden/>
    <w:pPr>
      <w:spacing w:after="240"/>
    </w:pPr>
  </w:style>
  <w:style w:type="character" w:customStyle="1" w:styleId="BodyTextChar">
    <w:name w:val="Body Text Char"/>
    <w:basedOn w:val="DefaultParagraphFont"/>
    <w:link w:val="BodyText"/>
    <w:uiPriority w:val="99"/>
    <w:semiHidden/>
    <w:locked/>
    <w:rPr>
      <w:rFonts w:ascii="Georgia" w:hAnsi="Georgia" w:cs="Times New Roman"/>
      <w:sz w:val="20"/>
    </w:rPr>
  </w:style>
  <w:style w:type="paragraph" w:styleId="Title">
    <w:name w:val="Title"/>
    <w:basedOn w:val="Normal"/>
    <w:next w:val="Normal"/>
    <w:link w:val="TitleChar"/>
    <w:uiPriority w:val="99"/>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pPr>
      <w:spacing w:line="200" w:lineRule="atLeast"/>
    </w:pPr>
    <w:rPr>
      <w:i/>
      <w:sz w:val="18"/>
    </w:rPr>
  </w:style>
  <w:style w:type="character" w:customStyle="1" w:styleId="AddressChar">
    <w:name w:val="Address Char"/>
    <w:basedOn w:val="DefaultParagraphFont"/>
    <w:link w:val="Address"/>
    <w:uiPriority w:val="99"/>
    <w:locked/>
    <w:rPr>
      <w:rFonts w:ascii="Georgia" w:hAnsi="Georgia" w:cs="Times New Roman"/>
      <w:i/>
      <w:sz w:val="18"/>
    </w:rPr>
  </w:style>
  <w:style w:type="paragraph" w:customStyle="1" w:styleId="Disclaimer">
    <w:name w:val="Disclaimer"/>
    <w:basedOn w:val="Normal"/>
    <w:link w:val="DisclaimerChar"/>
    <w:uiPriority w:val="99"/>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Pr>
      <w:rFonts w:ascii="Arial" w:hAnsi="Arial" w:cs="Arial"/>
      <w:sz w:val="1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B50A33"/>
    <w:rPr>
      <w:sz w:val="16"/>
      <w:szCs w:val="16"/>
    </w:rPr>
  </w:style>
  <w:style w:type="paragraph" w:styleId="CommentText">
    <w:name w:val="annotation text"/>
    <w:basedOn w:val="Normal"/>
    <w:link w:val="CommentTextChar"/>
    <w:uiPriority w:val="99"/>
    <w:semiHidden/>
    <w:unhideWhenUsed/>
    <w:rsid w:val="00B50A33"/>
    <w:pPr>
      <w:spacing w:line="240" w:lineRule="auto"/>
    </w:pPr>
    <w:rPr>
      <w:szCs w:val="20"/>
    </w:rPr>
  </w:style>
  <w:style w:type="character" w:customStyle="1" w:styleId="CommentTextChar">
    <w:name w:val="Comment Text Char"/>
    <w:basedOn w:val="DefaultParagraphFont"/>
    <w:link w:val="CommentText"/>
    <w:uiPriority w:val="99"/>
    <w:semiHidden/>
    <w:rsid w:val="00B50A33"/>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B50A33"/>
    <w:rPr>
      <w:b/>
      <w:bCs/>
    </w:rPr>
  </w:style>
  <w:style w:type="character" w:customStyle="1" w:styleId="CommentSubjectChar">
    <w:name w:val="Comment Subject Char"/>
    <w:basedOn w:val="CommentTextChar"/>
    <w:link w:val="CommentSubject"/>
    <w:uiPriority w:val="99"/>
    <w:semiHidden/>
    <w:rsid w:val="00B50A33"/>
    <w:rPr>
      <w:rFonts w:ascii="Georgia" w:hAnsi="Georgia"/>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wc.com/nextgen" TargetMode="External"/><Relationship Id="rId4" Type="http://schemas.microsoft.com/office/2007/relationships/stylesWithEffects" Target="stylesWithEffects.xml"/><Relationship Id="rId9" Type="http://schemas.openxmlformats.org/officeDocument/2006/relationships/hyperlink" Target="mailto:simon.reed@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8750-923A-4DF9-A082-4F19B09E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Jillian Murphy</cp:lastModifiedBy>
  <cp:revision>2</cp:revision>
  <cp:lastPrinted>2014-04-08T16:44:00Z</cp:lastPrinted>
  <dcterms:created xsi:type="dcterms:W3CDTF">2014-04-09T17:13:00Z</dcterms:created>
  <dcterms:modified xsi:type="dcterms:W3CDTF">2014-04-09T17:13:00Z</dcterms:modified>
</cp:coreProperties>
</file>