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011" w:rsidRDefault="0006091B">
      <w:pPr>
        <w:tabs>
          <w:tab w:val="center" w:pos="4536"/>
        </w:tabs>
        <w:rPr>
          <w:i/>
        </w:rPr>
      </w:pPr>
      <w:r>
        <w:rPr>
          <w:i/>
          <w:noProof/>
          <w:lang w:val="en-US"/>
        </w:rPr>
        <mc:AlternateContent>
          <mc:Choice Requires="wps">
            <w:drawing>
              <wp:anchor distT="0" distB="0" distL="114300" distR="114300" simplePos="0" relativeHeight="251657216" behindDoc="0" locked="1" layoutInCell="1" allowOverlap="1" wp14:anchorId="6EBC598D" wp14:editId="4AC47407">
                <wp:simplePos x="0" y="0"/>
                <wp:positionH relativeFrom="page">
                  <wp:posOffset>1115695</wp:posOffset>
                </wp:positionH>
                <wp:positionV relativeFrom="page">
                  <wp:posOffset>9792335</wp:posOffset>
                </wp:positionV>
                <wp:extent cx="5905500" cy="144145"/>
                <wp:effectExtent l="10795" t="10160" r="8255" b="7620"/>
                <wp:wrapNone/>
                <wp:docPr id="5" name="Freeform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905500" cy="144145"/>
                        </a:xfrm>
                        <a:custGeom>
                          <a:avLst/>
                          <a:gdLst>
                            <a:gd name="T0" fmla="*/ 0 w 9301"/>
                            <a:gd name="T1" fmla="*/ 228 h 228"/>
                            <a:gd name="T2" fmla="*/ 0 w 9301"/>
                            <a:gd name="T3" fmla="*/ 0 h 228"/>
                            <a:gd name="T4" fmla="*/ 9301 w 9301"/>
                            <a:gd name="T5" fmla="*/ 0 h 228"/>
                          </a:gdLst>
                          <a:ahLst/>
                          <a:cxnLst>
                            <a:cxn ang="0">
                              <a:pos x="T0" y="T1"/>
                            </a:cxn>
                            <a:cxn ang="0">
                              <a:pos x="T2" y="T3"/>
                            </a:cxn>
                            <a:cxn ang="0">
                              <a:pos x="T4" y="T5"/>
                            </a:cxn>
                          </a:cxnLst>
                          <a:rect l="0" t="0" r="r" b="b"/>
                          <a:pathLst>
                            <a:path w="9301" h="228">
                              <a:moveTo>
                                <a:pt x="0" y="228"/>
                              </a:moveTo>
                              <a:lnTo>
                                <a:pt x="0" y="0"/>
                              </a:lnTo>
                              <a:lnTo>
                                <a:pt x="9301" y="0"/>
                              </a:lnTo>
                            </a:path>
                          </a:pathLst>
                        </a:custGeom>
                        <a:noFill/>
                        <a:ln w="12700" cap="rnd">
                          <a:solidFill>
                            <a:srgbClr val="DC69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87.85pt;margin-top:771.05pt;width:465pt;height:11.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01,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" path="m,228l,,9301,e" filled="f" strokecolor="#dc6900" strokeweight="1pt">
                <v:stroke dashstyle="1 1" endcap="round"/>
                <v:path arrowok="t" o:connecttype="custom" o:connectlocs="0,144145;0,0;5905500,0" o:connectangles="0,0,0"/>
                <o:lock v:ext="edit" aspectratio="t"/>
                <w10:wrap anchorx="page" anchory="page"/>
                <w10:anchorlock/>
              </v:shape>
            </w:pict>
          </mc:Fallback>
        </mc:AlternateContent>
      </w:r>
      <w:r w:rsidR="00206F4F">
        <w:rPr>
          <w:i/>
        </w:rPr>
        <w:tab/>
      </w:r>
    </w:p>
    <w:p w:rsidR="00D94011" w:rsidRDefault="00206F4F">
      <w:pPr>
        <w:pStyle w:val="Title"/>
        <w:rPr>
          <w:rFonts w:ascii="Georgia" w:hAnsi="Georgia"/>
          <w:sz w:val="22"/>
          <w:szCs w:val="22"/>
        </w:rPr>
      </w:pPr>
      <w:r>
        <w:rPr>
          <w:rFonts w:ascii="Georgia" w:hAnsi="Georgia"/>
          <w:sz w:val="22"/>
          <w:szCs w:val="22"/>
        </w:rPr>
        <w:t>Press Release</w:t>
      </w:r>
    </w:p>
    <w:tbl>
      <w:tblPr>
        <w:tblpPr w:leftFromText="180" w:rightFromText="180" w:vertAnchor="text" w:tblpY="1"/>
        <w:tblOverlap w:val="never"/>
        <w:tblW w:w="0" w:type="auto"/>
        <w:tblLayout w:type="fixed"/>
        <w:tblLook w:val="0000" w:firstRow="0" w:lastRow="0" w:firstColumn="0" w:lastColumn="0" w:noHBand="0" w:noVBand="0"/>
      </w:tblPr>
      <w:tblGrid>
        <w:gridCol w:w="2268"/>
        <w:gridCol w:w="5211"/>
      </w:tblGrid>
      <w:tr w:rsidR="00D94011">
        <w:tc>
          <w:tcPr>
            <w:tcW w:w="2268" w:type="dxa"/>
            <w:shd w:val="clear" w:color="auto" w:fill="auto"/>
          </w:tcPr>
          <w:p w:rsidR="00D94011" w:rsidRDefault="00206F4F">
            <w:pPr>
              <w:rPr>
                <w:i/>
                <w:sz w:val="22"/>
              </w:rPr>
            </w:pPr>
            <w:r>
              <w:rPr>
                <w:i/>
                <w:sz w:val="22"/>
              </w:rPr>
              <w:t>Date</w:t>
            </w:r>
          </w:p>
        </w:tc>
        <w:tc>
          <w:tcPr>
            <w:tcW w:w="5211" w:type="dxa"/>
            <w:shd w:val="clear" w:color="auto" w:fill="auto"/>
          </w:tcPr>
          <w:p w:rsidR="00D94011" w:rsidRDefault="004D4AC8">
            <w:pPr>
              <w:rPr>
                <w:color w:val="000000" w:themeColor="text1"/>
                <w:sz w:val="22"/>
              </w:rPr>
            </w:pPr>
            <w:r>
              <w:rPr>
                <w:b/>
                <w:color w:val="000000" w:themeColor="text1"/>
                <w:sz w:val="22"/>
              </w:rPr>
              <w:t xml:space="preserve">Embargoed until: 00:01 </w:t>
            </w:r>
            <w:proofErr w:type="spellStart"/>
            <w:r>
              <w:rPr>
                <w:b/>
                <w:color w:val="000000" w:themeColor="text1"/>
                <w:sz w:val="22"/>
              </w:rPr>
              <w:t>hrs</w:t>
            </w:r>
            <w:proofErr w:type="spellEnd"/>
            <w:r>
              <w:rPr>
                <w:b/>
                <w:color w:val="000000" w:themeColor="text1"/>
                <w:sz w:val="22"/>
              </w:rPr>
              <w:t xml:space="preserve">, </w:t>
            </w:r>
            <w:r w:rsidR="005145DD">
              <w:rPr>
                <w:b/>
                <w:color w:val="000000" w:themeColor="text1"/>
                <w:sz w:val="22"/>
              </w:rPr>
              <w:t>26</w:t>
            </w:r>
            <w:r w:rsidR="00D008E8">
              <w:rPr>
                <w:b/>
                <w:color w:val="000000" w:themeColor="text1"/>
                <w:sz w:val="22"/>
              </w:rPr>
              <w:t xml:space="preserve"> </w:t>
            </w:r>
            <w:r w:rsidR="005C4B14">
              <w:rPr>
                <w:b/>
                <w:color w:val="000000" w:themeColor="text1"/>
                <w:sz w:val="22"/>
              </w:rPr>
              <w:t>November</w:t>
            </w:r>
            <w:r w:rsidR="00E01563">
              <w:rPr>
                <w:b/>
                <w:color w:val="000000" w:themeColor="text1"/>
                <w:sz w:val="22"/>
              </w:rPr>
              <w:t xml:space="preserve"> </w:t>
            </w:r>
            <w:r w:rsidR="00206F4F">
              <w:rPr>
                <w:b/>
                <w:color w:val="000000" w:themeColor="text1"/>
                <w:sz w:val="22"/>
              </w:rPr>
              <w:t>201</w:t>
            </w:r>
            <w:r w:rsidR="0098772B">
              <w:rPr>
                <w:b/>
                <w:color w:val="000000" w:themeColor="text1"/>
                <w:sz w:val="22"/>
              </w:rPr>
              <w:t>3</w:t>
            </w:r>
          </w:p>
          <w:p w:rsidR="00D94011" w:rsidRDefault="00D94011">
            <w:pPr>
              <w:rPr>
                <w:b/>
                <w:sz w:val="22"/>
              </w:rPr>
            </w:pPr>
          </w:p>
        </w:tc>
      </w:tr>
      <w:tr w:rsidR="00D94011" w:rsidRPr="000B5068">
        <w:tc>
          <w:tcPr>
            <w:tcW w:w="2268" w:type="dxa"/>
            <w:shd w:val="clear" w:color="auto" w:fill="auto"/>
          </w:tcPr>
          <w:p w:rsidR="00D94011" w:rsidRDefault="00206F4F">
            <w:pPr>
              <w:rPr>
                <w:i/>
                <w:sz w:val="22"/>
              </w:rPr>
            </w:pPr>
            <w:r>
              <w:rPr>
                <w:i/>
                <w:sz w:val="22"/>
              </w:rPr>
              <w:t>Contact</w:t>
            </w:r>
          </w:p>
        </w:tc>
        <w:tc>
          <w:tcPr>
            <w:tcW w:w="5211" w:type="dxa"/>
            <w:shd w:val="clear" w:color="auto" w:fill="auto"/>
          </w:tcPr>
          <w:p w:rsidR="00D94011" w:rsidRDefault="00012BB0">
            <w:pPr>
              <w:tabs>
                <w:tab w:val="left" w:pos="1440"/>
              </w:tabs>
              <w:ind w:left="1440" w:hanging="1440"/>
              <w:rPr>
                <w:rFonts w:cs="Arial"/>
                <w:sz w:val="22"/>
                <w:lang w:val="it-IT"/>
              </w:rPr>
            </w:pPr>
            <w:r>
              <w:rPr>
                <w:rFonts w:cs="Arial"/>
                <w:bCs/>
                <w:sz w:val="22"/>
                <w:lang w:val="it-IT"/>
              </w:rPr>
              <w:t>Andrew Smith</w:t>
            </w:r>
            <w:r w:rsidR="00206F4F">
              <w:rPr>
                <w:rFonts w:cs="Arial"/>
                <w:bCs/>
                <w:sz w:val="22"/>
                <w:lang w:val="it-IT"/>
              </w:rPr>
              <w:t>, media relations, PwC</w:t>
            </w:r>
          </w:p>
          <w:p w:rsidR="00D94011" w:rsidRDefault="00012BB0">
            <w:pPr>
              <w:tabs>
                <w:tab w:val="left" w:pos="1440"/>
              </w:tabs>
              <w:ind w:left="1440" w:hanging="1440"/>
              <w:rPr>
                <w:rFonts w:cs="Arial"/>
                <w:sz w:val="22"/>
                <w:lang w:val="it-IT"/>
              </w:rPr>
            </w:pPr>
            <w:r>
              <w:rPr>
                <w:rFonts w:cs="Arial"/>
                <w:sz w:val="22"/>
                <w:lang w:val="it-IT"/>
              </w:rPr>
              <w:t>Tel: 020 7213</w:t>
            </w:r>
            <w:r w:rsidR="00A4026A">
              <w:rPr>
                <w:rFonts w:cs="Arial"/>
                <w:sz w:val="22"/>
                <w:lang w:val="it-IT"/>
              </w:rPr>
              <w:t xml:space="preserve"> </w:t>
            </w:r>
            <w:r>
              <w:rPr>
                <w:rFonts w:cs="Arial"/>
                <w:sz w:val="22"/>
                <w:lang w:val="it-IT"/>
              </w:rPr>
              <w:t>1216</w:t>
            </w:r>
            <w:r w:rsidR="00206F4F">
              <w:rPr>
                <w:rFonts w:cs="Arial"/>
                <w:sz w:val="22"/>
                <w:lang w:val="it-IT"/>
              </w:rPr>
              <w:t xml:space="preserve">, Mobile: </w:t>
            </w:r>
            <w:r>
              <w:rPr>
                <w:rFonts w:cs="Arial"/>
                <w:sz w:val="22"/>
                <w:lang w:val="it-IT"/>
              </w:rPr>
              <w:t>07841 491180</w:t>
            </w:r>
          </w:p>
          <w:p w:rsidR="00D94011" w:rsidRDefault="00206F4F" w:rsidP="00206F4F">
            <w:pPr>
              <w:tabs>
                <w:tab w:val="left" w:pos="1440"/>
              </w:tabs>
              <w:ind w:left="1440" w:hanging="1440"/>
              <w:rPr>
                <w:sz w:val="22"/>
                <w:lang w:val="it-IT"/>
              </w:rPr>
            </w:pPr>
            <w:r>
              <w:rPr>
                <w:rFonts w:cs="Arial"/>
                <w:sz w:val="22"/>
                <w:lang w:val="it-IT"/>
              </w:rPr>
              <w:t xml:space="preserve">e-mail: </w:t>
            </w:r>
            <w:hyperlink r:id="rId10" w:history="1">
              <w:r w:rsidR="00B41166" w:rsidRPr="002E373A">
                <w:rPr>
                  <w:rStyle w:val="Hyperlink"/>
                  <w:rFonts w:cs="Arial"/>
                  <w:sz w:val="22"/>
                  <w:lang w:val="it-IT"/>
                </w:rPr>
                <w:t>andrew.x.smith@uk.pwc.com</w:t>
              </w:r>
            </w:hyperlink>
          </w:p>
        </w:tc>
      </w:tr>
      <w:tr w:rsidR="00D94011">
        <w:tc>
          <w:tcPr>
            <w:tcW w:w="2268" w:type="dxa"/>
            <w:shd w:val="clear" w:color="auto" w:fill="auto"/>
          </w:tcPr>
          <w:p w:rsidR="00D94011" w:rsidRDefault="00206F4F">
            <w:pPr>
              <w:rPr>
                <w:i/>
                <w:sz w:val="22"/>
              </w:rPr>
            </w:pPr>
            <w:r>
              <w:rPr>
                <w:i/>
                <w:sz w:val="22"/>
              </w:rPr>
              <w:t xml:space="preserve">Pages </w:t>
            </w:r>
          </w:p>
        </w:tc>
        <w:tc>
          <w:tcPr>
            <w:tcW w:w="5211" w:type="dxa"/>
            <w:shd w:val="clear" w:color="auto" w:fill="auto"/>
          </w:tcPr>
          <w:p w:rsidR="00D94011" w:rsidRDefault="0098772B">
            <w:pPr>
              <w:rPr>
                <w:sz w:val="22"/>
              </w:rPr>
            </w:pPr>
            <w:r>
              <w:rPr>
                <w:sz w:val="22"/>
              </w:rPr>
              <w:t>2</w:t>
            </w:r>
          </w:p>
        </w:tc>
      </w:tr>
    </w:tbl>
    <w:p w:rsidR="00D94011" w:rsidRDefault="0006091B">
      <w:pPr>
        <w:rPr>
          <w:sz w:val="18"/>
          <w:szCs w:val="18"/>
        </w:rPr>
      </w:pPr>
      <w:r>
        <w:rPr>
          <w:noProof/>
          <w:sz w:val="22"/>
          <w:lang w:val="en-US"/>
        </w:rPr>
        <mc:AlternateContent>
          <mc:Choice Requires="wps">
            <w:drawing>
              <wp:anchor distT="0" distB="0" distL="114300" distR="114300" simplePos="0" relativeHeight="251658240" behindDoc="0" locked="0" layoutInCell="1" allowOverlap="1" wp14:anchorId="0CE3430F" wp14:editId="05905B9D">
                <wp:simplePos x="0" y="0"/>
                <wp:positionH relativeFrom="page">
                  <wp:posOffset>1292860</wp:posOffset>
                </wp:positionH>
                <wp:positionV relativeFrom="page">
                  <wp:posOffset>3621405</wp:posOffset>
                </wp:positionV>
                <wp:extent cx="5779135" cy="0"/>
                <wp:effectExtent l="6985" t="11430" r="5080" b="762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135" cy="0"/>
                        </a:xfrm>
                        <a:prstGeom prst="line">
                          <a:avLst/>
                        </a:prstGeom>
                        <a:noFill/>
                        <a:ln w="9525">
                          <a:solidFill>
                            <a:srgbClr val="E36C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1.8pt,285.15pt" to="556.85pt,2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" strokecolor="#e36c0a">
                <w10:wrap anchorx="page" anchory="page"/>
              </v:line>
            </w:pict>
          </mc:Fallback>
        </mc:AlternateContent>
      </w:r>
      <w:r w:rsidR="00206F4F">
        <w:rPr>
          <w:rFonts w:cs="Arial"/>
          <w:b/>
          <w:i/>
          <w:iCs/>
          <w:sz w:val="22"/>
        </w:rPr>
        <w:br w:type="textWrapping" w:clear="all"/>
      </w:r>
    </w:p>
    <w:p w:rsidR="00D94011" w:rsidRDefault="00206F4F">
      <w:pPr>
        <w:autoSpaceDE w:val="0"/>
        <w:autoSpaceDN w:val="0"/>
        <w:adjustRightInd w:val="0"/>
        <w:spacing w:after="240" w:line="360" w:lineRule="auto"/>
        <w:ind w:left="708"/>
        <w:rPr>
          <w:szCs w:val="20"/>
          <w:lang w:val="en-US"/>
        </w:rPr>
      </w:pPr>
      <w:r>
        <w:rPr>
          <w:szCs w:val="20"/>
          <w:lang w:val="en-US"/>
        </w:rPr>
        <w:t xml:space="preserve"> </w:t>
      </w:r>
    </w:p>
    <w:p w:rsidR="000320C9" w:rsidRDefault="00CD3852" w:rsidP="00A4026A">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Airal"/>
          <w:b/>
          <w:bCs/>
          <w:color w:val="000000"/>
          <w:sz w:val="28"/>
          <w:szCs w:val="24"/>
        </w:rPr>
      </w:pPr>
      <w:r>
        <w:rPr>
          <w:rFonts w:cs="Airal"/>
          <w:b/>
          <w:bCs/>
          <w:color w:val="000000"/>
          <w:sz w:val="28"/>
          <w:szCs w:val="24"/>
        </w:rPr>
        <w:t xml:space="preserve">Companies </w:t>
      </w:r>
      <w:r w:rsidR="00541700">
        <w:rPr>
          <w:rFonts w:cs="Airal"/>
          <w:b/>
          <w:bCs/>
          <w:color w:val="000000"/>
          <w:sz w:val="28"/>
          <w:szCs w:val="24"/>
        </w:rPr>
        <w:t>under pressure</w:t>
      </w:r>
      <w:r w:rsidR="00996560">
        <w:rPr>
          <w:rFonts w:cs="Airal"/>
          <w:b/>
          <w:bCs/>
          <w:color w:val="000000"/>
          <w:sz w:val="28"/>
          <w:szCs w:val="24"/>
        </w:rPr>
        <w:t xml:space="preserve"> over price</w:t>
      </w:r>
    </w:p>
    <w:p w:rsidR="005D09CD" w:rsidRDefault="005D09CD" w:rsidP="005D09CD">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Airal"/>
          <w:b/>
          <w:bCs/>
          <w:color w:val="000000"/>
          <w:sz w:val="28"/>
          <w:szCs w:val="24"/>
        </w:rPr>
      </w:pPr>
    </w:p>
    <w:p w:rsidR="00D008E8" w:rsidRPr="00E54D5F" w:rsidRDefault="00D008E8" w:rsidP="00A4026A">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Airal"/>
          <w:bCs/>
          <w:color w:val="000000"/>
          <w:sz w:val="24"/>
          <w:szCs w:val="24"/>
        </w:rPr>
      </w:pPr>
      <w:r w:rsidRPr="00E54D5F">
        <w:rPr>
          <w:rFonts w:cs="Airal"/>
          <w:bCs/>
          <w:color w:val="000000"/>
          <w:sz w:val="24"/>
          <w:szCs w:val="24"/>
        </w:rPr>
        <w:t>Shaky consumer confidence, stiff competition and increase</w:t>
      </w:r>
      <w:r w:rsidR="00855206" w:rsidRPr="00E54D5F">
        <w:rPr>
          <w:rFonts w:cs="Airal"/>
          <w:bCs/>
          <w:color w:val="000000"/>
          <w:sz w:val="24"/>
          <w:szCs w:val="24"/>
        </w:rPr>
        <w:t>d</w:t>
      </w:r>
      <w:r w:rsidRPr="00E54D5F">
        <w:rPr>
          <w:rFonts w:cs="Airal"/>
          <w:bCs/>
          <w:color w:val="000000"/>
          <w:sz w:val="24"/>
          <w:szCs w:val="24"/>
        </w:rPr>
        <w:t xml:space="preserve"> transparency offered by the </w:t>
      </w:r>
      <w:r w:rsidR="0066090E" w:rsidRPr="00E54D5F">
        <w:rPr>
          <w:rFonts w:cs="Airal"/>
          <w:bCs/>
          <w:color w:val="000000"/>
          <w:sz w:val="24"/>
          <w:szCs w:val="24"/>
        </w:rPr>
        <w:t xml:space="preserve">internet </w:t>
      </w:r>
      <w:r w:rsidRPr="00E54D5F">
        <w:rPr>
          <w:rFonts w:cs="Airal"/>
          <w:bCs/>
          <w:color w:val="000000"/>
          <w:sz w:val="24"/>
          <w:szCs w:val="24"/>
        </w:rPr>
        <w:t>are forcing organisations</w:t>
      </w:r>
      <w:r w:rsidR="00582AFE" w:rsidRPr="00E54D5F">
        <w:rPr>
          <w:rFonts w:cs="Airal"/>
          <w:bCs/>
          <w:color w:val="000000"/>
          <w:sz w:val="24"/>
          <w:szCs w:val="24"/>
        </w:rPr>
        <w:t xml:space="preserve"> </w:t>
      </w:r>
      <w:r w:rsidRPr="00E54D5F">
        <w:rPr>
          <w:rFonts w:cs="Airal"/>
          <w:bCs/>
          <w:color w:val="000000"/>
          <w:sz w:val="24"/>
          <w:szCs w:val="24"/>
        </w:rPr>
        <w:t>to reappraise how they price their goods and service</w:t>
      </w:r>
      <w:r w:rsidR="00582AFE" w:rsidRPr="00E54D5F">
        <w:rPr>
          <w:rFonts w:cs="Airal"/>
          <w:bCs/>
          <w:color w:val="000000"/>
          <w:sz w:val="24"/>
          <w:szCs w:val="24"/>
        </w:rPr>
        <w:t>s</w:t>
      </w:r>
      <w:r w:rsidRPr="00E54D5F">
        <w:rPr>
          <w:rFonts w:cs="Airal"/>
          <w:bCs/>
          <w:color w:val="000000"/>
          <w:sz w:val="24"/>
          <w:szCs w:val="24"/>
        </w:rPr>
        <w:t>, says a new report</w:t>
      </w:r>
      <w:r w:rsidR="00582AFE" w:rsidRPr="00E54D5F">
        <w:rPr>
          <w:rFonts w:cs="Airal"/>
          <w:bCs/>
          <w:color w:val="000000"/>
          <w:sz w:val="24"/>
          <w:szCs w:val="24"/>
        </w:rPr>
        <w:t xml:space="preserve"> from PwC</w:t>
      </w:r>
      <w:r w:rsidRPr="00E54D5F">
        <w:rPr>
          <w:rFonts w:cs="Airal"/>
          <w:bCs/>
          <w:color w:val="000000"/>
          <w:sz w:val="24"/>
          <w:szCs w:val="24"/>
        </w:rPr>
        <w:t xml:space="preserve">, </w:t>
      </w:r>
      <w:r w:rsidR="00855206" w:rsidRPr="00E54D5F">
        <w:rPr>
          <w:rFonts w:cs="Airal"/>
          <w:bCs/>
          <w:color w:val="000000"/>
          <w:sz w:val="24"/>
          <w:szCs w:val="24"/>
        </w:rPr>
        <w:t>“</w:t>
      </w:r>
      <w:r w:rsidR="005D09CD" w:rsidRPr="00E54D5F">
        <w:rPr>
          <w:rFonts w:cs="Airal"/>
          <w:bCs/>
          <w:color w:val="000000"/>
          <w:sz w:val="24"/>
          <w:szCs w:val="24"/>
        </w:rPr>
        <w:t xml:space="preserve">The </w:t>
      </w:r>
      <w:r w:rsidR="00AA720A">
        <w:rPr>
          <w:rFonts w:cs="Airal"/>
          <w:bCs/>
          <w:color w:val="000000"/>
          <w:sz w:val="24"/>
          <w:szCs w:val="24"/>
        </w:rPr>
        <w:t>p</w:t>
      </w:r>
      <w:r w:rsidR="00541700" w:rsidRPr="00E54D5F">
        <w:rPr>
          <w:rFonts w:cs="Airal"/>
          <w:bCs/>
          <w:color w:val="000000"/>
          <w:sz w:val="24"/>
          <w:szCs w:val="24"/>
        </w:rPr>
        <w:t xml:space="preserve">ower of </w:t>
      </w:r>
      <w:r w:rsidR="00AA720A">
        <w:rPr>
          <w:rFonts w:cs="Airal"/>
          <w:bCs/>
          <w:color w:val="000000"/>
          <w:sz w:val="24"/>
          <w:szCs w:val="24"/>
        </w:rPr>
        <w:t>p</w:t>
      </w:r>
      <w:r w:rsidR="00541700" w:rsidRPr="00E54D5F">
        <w:rPr>
          <w:rFonts w:cs="Airal"/>
          <w:bCs/>
          <w:color w:val="000000"/>
          <w:sz w:val="24"/>
          <w:szCs w:val="24"/>
        </w:rPr>
        <w:t>ricing</w:t>
      </w:r>
      <w:r w:rsidR="00E40973">
        <w:rPr>
          <w:rFonts w:cs="Airal"/>
          <w:bCs/>
          <w:color w:val="000000"/>
          <w:sz w:val="24"/>
          <w:szCs w:val="24"/>
        </w:rPr>
        <w:t>”</w:t>
      </w:r>
      <w:r w:rsidRPr="00E54D5F">
        <w:rPr>
          <w:rFonts w:cs="Airal"/>
          <w:bCs/>
          <w:color w:val="000000"/>
          <w:sz w:val="24"/>
          <w:szCs w:val="24"/>
        </w:rPr>
        <w:t>.</w:t>
      </w:r>
    </w:p>
    <w:p w:rsidR="00D008E8" w:rsidRPr="00E54D5F" w:rsidRDefault="00D008E8" w:rsidP="00A4026A">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Airal"/>
          <w:bCs/>
          <w:color w:val="000000"/>
          <w:sz w:val="24"/>
          <w:szCs w:val="24"/>
        </w:rPr>
      </w:pPr>
    </w:p>
    <w:p w:rsidR="006E4935" w:rsidRPr="00E54D5F" w:rsidRDefault="006E4935" w:rsidP="00E54D5F">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Airal"/>
          <w:bCs/>
          <w:color w:val="000000"/>
          <w:sz w:val="24"/>
          <w:szCs w:val="24"/>
        </w:rPr>
      </w:pPr>
      <w:r w:rsidRPr="00E54D5F">
        <w:rPr>
          <w:rFonts w:cs="Airal"/>
          <w:bCs/>
          <w:color w:val="000000"/>
          <w:sz w:val="24"/>
          <w:szCs w:val="24"/>
        </w:rPr>
        <w:t xml:space="preserve">The survey of over 500 </w:t>
      </w:r>
      <w:r w:rsidR="00E40973">
        <w:rPr>
          <w:rFonts w:cs="Airal"/>
          <w:bCs/>
          <w:color w:val="000000"/>
          <w:sz w:val="24"/>
          <w:szCs w:val="24"/>
        </w:rPr>
        <w:t xml:space="preserve">companies worldwide highlights </w:t>
      </w:r>
      <w:r w:rsidRPr="00E54D5F">
        <w:rPr>
          <w:rFonts w:cs="Airal"/>
          <w:bCs/>
          <w:color w:val="000000"/>
          <w:sz w:val="24"/>
          <w:szCs w:val="24"/>
        </w:rPr>
        <w:t>some significant and also surprising trends in how companies</w:t>
      </w:r>
      <w:r w:rsidR="001F42A2">
        <w:rPr>
          <w:rFonts w:cs="Airal"/>
          <w:bCs/>
          <w:color w:val="000000"/>
          <w:sz w:val="24"/>
          <w:szCs w:val="24"/>
        </w:rPr>
        <w:t xml:space="preserve"> set prices</w:t>
      </w:r>
      <w:r w:rsidRPr="00E54D5F">
        <w:rPr>
          <w:rFonts w:cs="Airal"/>
          <w:bCs/>
          <w:color w:val="000000"/>
          <w:sz w:val="24"/>
          <w:szCs w:val="24"/>
        </w:rPr>
        <w:t>.</w:t>
      </w:r>
    </w:p>
    <w:p w:rsidR="006E4935" w:rsidRPr="00E54D5F" w:rsidRDefault="006E4935" w:rsidP="00E54D5F">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Airal"/>
          <w:bCs/>
          <w:color w:val="000000"/>
          <w:sz w:val="24"/>
          <w:szCs w:val="24"/>
        </w:rPr>
      </w:pPr>
    </w:p>
    <w:p w:rsidR="00365612" w:rsidRPr="00E54D5F" w:rsidRDefault="001F42A2" w:rsidP="00365612">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Airal"/>
          <w:bCs/>
          <w:color w:val="000000"/>
          <w:sz w:val="24"/>
          <w:szCs w:val="24"/>
        </w:rPr>
      </w:pPr>
      <w:r>
        <w:rPr>
          <w:rFonts w:cs="Airal"/>
          <w:bCs/>
          <w:sz w:val="24"/>
          <w:szCs w:val="24"/>
        </w:rPr>
        <w:t>M</w:t>
      </w:r>
      <w:r w:rsidR="006E4935" w:rsidRPr="00E54D5F">
        <w:rPr>
          <w:rFonts w:cs="Airal"/>
          <w:bCs/>
          <w:sz w:val="24"/>
          <w:szCs w:val="24"/>
        </w:rPr>
        <w:t xml:space="preserve">ore </w:t>
      </w:r>
      <w:r w:rsidR="006E4935" w:rsidRPr="00E54D5F">
        <w:rPr>
          <w:rFonts w:cs="Helv"/>
          <w:sz w:val="24"/>
          <w:szCs w:val="24"/>
          <w:lang w:eastAsia="en-GB"/>
        </w:rPr>
        <w:t xml:space="preserve">than 40% of respondents </w:t>
      </w:r>
      <w:r w:rsidR="00365612" w:rsidRPr="00E54D5F">
        <w:rPr>
          <w:rFonts w:cs="Helv"/>
          <w:sz w:val="24"/>
          <w:szCs w:val="24"/>
          <w:lang w:eastAsia="en-GB"/>
        </w:rPr>
        <w:t xml:space="preserve">consider pricing to be the most effective way of growing profitability. </w:t>
      </w:r>
      <w:r w:rsidR="00365612" w:rsidRPr="00E54D5F">
        <w:rPr>
          <w:rFonts w:cs="Airal"/>
          <w:bCs/>
          <w:color w:val="000000"/>
          <w:sz w:val="24"/>
          <w:szCs w:val="24"/>
        </w:rPr>
        <w:t>However</w:t>
      </w:r>
      <w:r w:rsidR="00AA720A">
        <w:rPr>
          <w:rFonts w:cs="Airal"/>
          <w:bCs/>
          <w:color w:val="000000"/>
          <w:sz w:val="24"/>
          <w:szCs w:val="24"/>
        </w:rPr>
        <w:t>,</w:t>
      </w:r>
      <w:r w:rsidR="00365612" w:rsidRPr="00E54D5F">
        <w:rPr>
          <w:rFonts w:cs="Airal"/>
          <w:bCs/>
          <w:color w:val="000000"/>
          <w:sz w:val="24"/>
          <w:szCs w:val="24"/>
        </w:rPr>
        <w:t xml:space="preserve"> only 26% believe </w:t>
      </w:r>
      <w:r w:rsidR="00E40973">
        <w:rPr>
          <w:rFonts w:cs="Airal"/>
          <w:bCs/>
          <w:color w:val="000000"/>
          <w:sz w:val="24"/>
          <w:szCs w:val="24"/>
        </w:rPr>
        <w:t xml:space="preserve">increased prices will drive </w:t>
      </w:r>
      <w:r w:rsidR="00365612" w:rsidRPr="00E54D5F">
        <w:rPr>
          <w:rFonts w:cs="Airal"/>
          <w:bCs/>
          <w:color w:val="000000"/>
          <w:sz w:val="24"/>
          <w:szCs w:val="24"/>
        </w:rPr>
        <w:t>profits over the next three years</w:t>
      </w:r>
      <w:r w:rsidR="00E40973">
        <w:rPr>
          <w:rFonts w:cs="Airal"/>
          <w:bCs/>
          <w:color w:val="000000"/>
          <w:sz w:val="24"/>
          <w:szCs w:val="24"/>
        </w:rPr>
        <w:t xml:space="preserve"> whil</w:t>
      </w:r>
      <w:r w:rsidR="00211A4A">
        <w:rPr>
          <w:rFonts w:cs="Airal"/>
          <w:bCs/>
          <w:color w:val="000000"/>
          <w:sz w:val="24"/>
          <w:szCs w:val="24"/>
        </w:rPr>
        <w:t>e</w:t>
      </w:r>
      <w:r w:rsidR="00365612" w:rsidRPr="00E54D5F">
        <w:rPr>
          <w:rFonts w:cs="Airal"/>
          <w:bCs/>
          <w:color w:val="000000"/>
          <w:sz w:val="24"/>
          <w:szCs w:val="24"/>
        </w:rPr>
        <w:t xml:space="preserve"> a significant minority (17%) believe that profits will decline along with their prices.</w:t>
      </w:r>
    </w:p>
    <w:p w:rsidR="00365612" w:rsidRPr="00E54D5F" w:rsidRDefault="00365612" w:rsidP="00365612">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Airal"/>
          <w:bCs/>
          <w:color w:val="000000"/>
          <w:sz w:val="24"/>
          <w:szCs w:val="24"/>
        </w:rPr>
      </w:pPr>
    </w:p>
    <w:p w:rsidR="00365612" w:rsidRPr="00E54D5F" w:rsidRDefault="00365612" w:rsidP="00365612">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Airal"/>
          <w:bCs/>
          <w:color w:val="000000"/>
          <w:sz w:val="24"/>
          <w:szCs w:val="24"/>
        </w:rPr>
      </w:pPr>
      <w:r w:rsidRPr="00E54D5F">
        <w:rPr>
          <w:rFonts w:cs="Airal"/>
          <w:bCs/>
          <w:color w:val="000000"/>
          <w:sz w:val="24"/>
          <w:szCs w:val="24"/>
        </w:rPr>
        <w:t xml:space="preserve">David Lancefield, </w:t>
      </w:r>
      <w:r w:rsidR="00D5615F">
        <w:rPr>
          <w:rFonts w:cs="Airal"/>
          <w:bCs/>
          <w:color w:val="000000"/>
          <w:sz w:val="24"/>
          <w:szCs w:val="24"/>
        </w:rPr>
        <w:t xml:space="preserve">partner, </w:t>
      </w:r>
      <w:r w:rsidRPr="00E54D5F">
        <w:rPr>
          <w:rFonts w:cs="Airal"/>
          <w:bCs/>
          <w:color w:val="000000"/>
          <w:sz w:val="24"/>
          <w:szCs w:val="24"/>
        </w:rPr>
        <w:t>PwC, says:</w:t>
      </w:r>
    </w:p>
    <w:p w:rsidR="00365612" w:rsidRPr="00E54D5F" w:rsidRDefault="00365612" w:rsidP="00365612">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Airal"/>
          <w:bCs/>
          <w:color w:val="000000"/>
          <w:sz w:val="24"/>
          <w:szCs w:val="24"/>
        </w:rPr>
      </w:pPr>
    </w:p>
    <w:p w:rsidR="00697411" w:rsidRDefault="00365612" w:rsidP="00697411">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ind w:left="720"/>
        <w:rPr>
          <w:rFonts w:cs="Airal"/>
          <w:bCs/>
          <w:color w:val="000000"/>
          <w:sz w:val="24"/>
          <w:szCs w:val="24"/>
        </w:rPr>
      </w:pPr>
      <w:r w:rsidRPr="00E54D5F">
        <w:rPr>
          <w:rFonts w:cs="Airal"/>
          <w:bCs/>
          <w:color w:val="000000"/>
          <w:sz w:val="24"/>
          <w:szCs w:val="24"/>
        </w:rPr>
        <w:t>“</w:t>
      </w:r>
      <w:r w:rsidR="00D13EF3">
        <w:rPr>
          <w:rFonts w:cs="Airal"/>
          <w:bCs/>
          <w:color w:val="000000"/>
          <w:sz w:val="24"/>
          <w:szCs w:val="24"/>
        </w:rPr>
        <w:t xml:space="preserve">Pricing is one of the </w:t>
      </w:r>
      <w:r w:rsidR="00E40973">
        <w:rPr>
          <w:rFonts w:cs="Airal"/>
          <w:bCs/>
          <w:color w:val="000000"/>
          <w:sz w:val="24"/>
          <w:szCs w:val="24"/>
        </w:rPr>
        <w:t xml:space="preserve">main </w:t>
      </w:r>
      <w:r w:rsidR="00D13EF3">
        <w:rPr>
          <w:rFonts w:cs="Airal"/>
          <w:bCs/>
          <w:color w:val="000000"/>
          <w:sz w:val="24"/>
          <w:szCs w:val="24"/>
        </w:rPr>
        <w:t xml:space="preserve">levers you can pull to make an impact on your bottom line. It’s especially important to get it right in a world in which investors and </w:t>
      </w:r>
      <w:r w:rsidR="003D6C7D">
        <w:rPr>
          <w:rFonts w:cs="Airal"/>
          <w:bCs/>
          <w:color w:val="000000"/>
          <w:sz w:val="24"/>
          <w:szCs w:val="24"/>
        </w:rPr>
        <w:t>customers</w:t>
      </w:r>
      <w:r w:rsidR="00E40973">
        <w:rPr>
          <w:rFonts w:cs="Airal"/>
          <w:bCs/>
          <w:color w:val="000000"/>
          <w:sz w:val="24"/>
          <w:szCs w:val="24"/>
        </w:rPr>
        <w:t xml:space="preserve"> are </w:t>
      </w:r>
      <w:r w:rsidR="00D13EF3">
        <w:rPr>
          <w:rFonts w:cs="Airal"/>
          <w:bCs/>
          <w:color w:val="000000"/>
          <w:sz w:val="24"/>
          <w:szCs w:val="24"/>
        </w:rPr>
        <w:t xml:space="preserve">more demanding than ever. Yet only 5% of respondents feature in the top quartile of </w:t>
      </w:r>
      <w:r w:rsidR="00F326B6">
        <w:rPr>
          <w:rFonts w:cs="Airal"/>
          <w:bCs/>
          <w:color w:val="000000"/>
          <w:sz w:val="24"/>
          <w:szCs w:val="24"/>
        </w:rPr>
        <w:t xml:space="preserve">all aspects of </w:t>
      </w:r>
      <w:proofErr w:type="spellStart"/>
      <w:r w:rsidR="00D5615F">
        <w:rPr>
          <w:rFonts w:cs="Airal"/>
          <w:bCs/>
          <w:color w:val="000000"/>
          <w:sz w:val="24"/>
          <w:szCs w:val="24"/>
        </w:rPr>
        <w:t>pricing</w:t>
      </w:r>
      <w:r w:rsidR="000562C7">
        <w:rPr>
          <w:rFonts w:cs="Airal"/>
          <w:bCs/>
          <w:color w:val="000000"/>
          <w:sz w:val="24"/>
          <w:szCs w:val="24"/>
        </w:rPr>
        <w:t>p</w:t>
      </w:r>
      <w:r w:rsidR="00D5615F">
        <w:rPr>
          <w:rFonts w:cs="Airal"/>
          <w:bCs/>
          <w:color w:val="000000"/>
          <w:sz w:val="24"/>
          <w:szCs w:val="24"/>
        </w:rPr>
        <w:t>erformance</w:t>
      </w:r>
      <w:proofErr w:type="spellEnd"/>
      <w:r w:rsidR="003D6C7D">
        <w:rPr>
          <w:rFonts w:cs="Airal"/>
          <w:bCs/>
          <w:color w:val="000000"/>
          <w:sz w:val="24"/>
          <w:szCs w:val="24"/>
        </w:rPr>
        <w:t>.</w:t>
      </w:r>
      <w:r w:rsidR="00211A4A">
        <w:rPr>
          <w:rFonts w:cs="Airal"/>
          <w:bCs/>
          <w:color w:val="000000"/>
          <w:sz w:val="24"/>
          <w:szCs w:val="24"/>
        </w:rPr>
        <w:t>”</w:t>
      </w:r>
    </w:p>
    <w:p w:rsidR="00697411" w:rsidRDefault="00697411" w:rsidP="00697411">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Airal"/>
          <w:bCs/>
          <w:color w:val="000000"/>
          <w:sz w:val="24"/>
          <w:szCs w:val="24"/>
        </w:rPr>
      </w:pPr>
    </w:p>
    <w:p w:rsidR="00365612" w:rsidRPr="00E54D5F" w:rsidRDefault="00F7706B" w:rsidP="00A4026A">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Airal"/>
          <w:bCs/>
          <w:color w:val="000000"/>
          <w:sz w:val="24"/>
          <w:szCs w:val="24"/>
        </w:rPr>
      </w:pPr>
      <w:r w:rsidRPr="00E54D5F">
        <w:rPr>
          <w:rFonts w:cs="Helv"/>
          <w:sz w:val="24"/>
          <w:szCs w:val="24"/>
          <w:lang w:eastAsia="en-GB"/>
        </w:rPr>
        <w:t xml:space="preserve">The results also show that </w:t>
      </w:r>
      <w:r w:rsidR="00365612" w:rsidRPr="00E54D5F">
        <w:rPr>
          <w:rFonts w:cs="Helv"/>
          <w:sz w:val="24"/>
          <w:szCs w:val="24"/>
          <w:lang w:eastAsia="en-GB"/>
        </w:rPr>
        <w:t xml:space="preserve">as many as 60% of respondents adopt </w:t>
      </w:r>
      <w:r w:rsidR="00A00963">
        <w:rPr>
          <w:rFonts w:cs="Helv"/>
          <w:sz w:val="24"/>
          <w:szCs w:val="24"/>
          <w:lang w:eastAsia="en-GB"/>
        </w:rPr>
        <w:t xml:space="preserve">the most </w:t>
      </w:r>
      <w:r w:rsidR="0095156B">
        <w:rPr>
          <w:rFonts w:cs="Helv"/>
          <w:sz w:val="24"/>
          <w:szCs w:val="24"/>
          <w:lang w:eastAsia="en-GB"/>
        </w:rPr>
        <w:t xml:space="preserve">basic </w:t>
      </w:r>
      <w:r w:rsidR="00365612" w:rsidRPr="00E54D5F">
        <w:rPr>
          <w:rFonts w:cs="Helv"/>
          <w:sz w:val="24"/>
          <w:szCs w:val="24"/>
          <w:lang w:eastAsia="en-GB"/>
        </w:rPr>
        <w:t>approaches to setting prices including matching competitors’ prices or applying a fixed mark up to costs</w:t>
      </w:r>
      <w:r w:rsidRPr="00E54D5F">
        <w:rPr>
          <w:rFonts w:cs="Helv"/>
          <w:sz w:val="24"/>
          <w:szCs w:val="24"/>
          <w:lang w:eastAsia="en-GB"/>
        </w:rPr>
        <w:t xml:space="preserve">. </w:t>
      </w:r>
      <w:r w:rsidR="00983D12">
        <w:rPr>
          <w:rFonts w:cs="Helv"/>
          <w:sz w:val="24"/>
          <w:szCs w:val="24"/>
          <w:lang w:eastAsia="en-GB"/>
        </w:rPr>
        <w:t xml:space="preserve">More sophisticated approaches such as pricing based on customer </w:t>
      </w:r>
      <w:r w:rsidR="00F8275C" w:rsidRPr="00E54D5F">
        <w:rPr>
          <w:sz w:val="24"/>
          <w:szCs w:val="24"/>
        </w:rPr>
        <w:t>willingness to pay</w:t>
      </w:r>
      <w:r w:rsidR="00983D12">
        <w:rPr>
          <w:sz w:val="24"/>
          <w:szCs w:val="24"/>
        </w:rPr>
        <w:t xml:space="preserve"> </w:t>
      </w:r>
      <w:r w:rsidR="001F42A2">
        <w:rPr>
          <w:sz w:val="24"/>
          <w:szCs w:val="24"/>
        </w:rPr>
        <w:t xml:space="preserve">are </w:t>
      </w:r>
      <w:r w:rsidR="00983D12">
        <w:rPr>
          <w:sz w:val="24"/>
          <w:szCs w:val="24"/>
        </w:rPr>
        <w:t>less common</w:t>
      </w:r>
      <w:r w:rsidR="007C6E47">
        <w:rPr>
          <w:sz w:val="24"/>
          <w:szCs w:val="24"/>
        </w:rPr>
        <w:t xml:space="preserve">. </w:t>
      </w:r>
    </w:p>
    <w:p w:rsidR="00D008E8" w:rsidRPr="00E54D5F" w:rsidRDefault="00D008E8" w:rsidP="00A4026A">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Airal"/>
          <w:bCs/>
          <w:color w:val="000000"/>
          <w:sz w:val="24"/>
          <w:szCs w:val="24"/>
        </w:rPr>
      </w:pPr>
    </w:p>
    <w:p w:rsidR="00F7706B" w:rsidRDefault="00541700" w:rsidP="00F43097">
      <w:pPr>
        <w:tabs>
          <w:tab w:val="left" w:pos="-720"/>
          <w:tab w:val="left" w:pos="0"/>
          <w:tab w:val="left" w:pos="709"/>
          <w:tab w:val="left" w:pos="1440"/>
          <w:tab w:val="left" w:pos="2160"/>
          <w:tab w:val="left" w:pos="2880"/>
          <w:tab w:val="left" w:pos="3600"/>
          <w:tab w:val="left" w:pos="4320"/>
        </w:tabs>
        <w:autoSpaceDE w:val="0"/>
        <w:autoSpaceDN w:val="0"/>
        <w:adjustRightInd w:val="0"/>
        <w:spacing w:line="240" w:lineRule="auto"/>
        <w:rPr>
          <w:rFonts w:cs="Airal"/>
          <w:bCs/>
          <w:color w:val="000000"/>
          <w:sz w:val="24"/>
          <w:szCs w:val="24"/>
        </w:rPr>
      </w:pPr>
      <w:proofErr w:type="spellStart"/>
      <w:r w:rsidRPr="00E54D5F">
        <w:rPr>
          <w:rFonts w:cs="Airal"/>
          <w:bCs/>
          <w:color w:val="000000"/>
          <w:sz w:val="24"/>
          <w:szCs w:val="24"/>
        </w:rPr>
        <w:t>Nazanin</w:t>
      </w:r>
      <w:proofErr w:type="spellEnd"/>
      <w:r w:rsidRPr="00E54D5F">
        <w:rPr>
          <w:rFonts w:cs="Airal"/>
          <w:bCs/>
          <w:color w:val="000000"/>
          <w:sz w:val="24"/>
          <w:szCs w:val="24"/>
        </w:rPr>
        <w:t xml:space="preserve"> </w:t>
      </w:r>
      <w:proofErr w:type="spellStart"/>
      <w:r w:rsidRPr="00E54D5F">
        <w:rPr>
          <w:rFonts w:cs="Airal"/>
          <w:bCs/>
          <w:color w:val="000000"/>
          <w:sz w:val="24"/>
          <w:szCs w:val="24"/>
        </w:rPr>
        <w:t>Naini</w:t>
      </w:r>
      <w:proofErr w:type="spellEnd"/>
      <w:r w:rsidRPr="00E54D5F">
        <w:rPr>
          <w:rFonts w:cs="Airal"/>
          <w:bCs/>
          <w:color w:val="000000"/>
          <w:sz w:val="24"/>
          <w:szCs w:val="24"/>
        </w:rPr>
        <w:t xml:space="preserve">, </w:t>
      </w:r>
      <w:r w:rsidR="00D5615F">
        <w:rPr>
          <w:rFonts w:cs="Airal"/>
          <w:bCs/>
          <w:color w:val="000000"/>
          <w:sz w:val="24"/>
          <w:szCs w:val="24"/>
        </w:rPr>
        <w:t xml:space="preserve">senior consultant, </w:t>
      </w:r>
      <w:r w:rsidR="00D008E8" w:rsidRPr="00E54D5F">
        <w:rPr>
          <w:rFonts w:cs="Airal"/>
          <w:bCs/>
          <w:color w:val="000000"/>
          <w:sz w:val="24"/>
          <w:szCs w:val="24"/>
        </w:rPr>
        <w:t xml:space="preserve">PwC, says: </w:t>
      </w:r>
    </w:p>
    <w:p w:rsidR="0037436D" w:rsidRPr="00E54D5F" w:rsidRDefault="0037436D" w:rsidP="0037436D">
      <w:pPr>
        <w:tabs>
          <w:tab w:val="left" w:pos="-720"/>
          <w:tab w:val="left" w:pos="709"/>
          <w:tab w:val="left" w:pos="1440"/>
          <w:tab w:val="left" w:pos="2160"/>
          <w:tab w:val="left" w:pos="2880"/>
          <w:tab w:val="left" w:pos="3600"/>
          <w:tab w:val="left" w:pos="4320"/>
        </w:tabs>
        <w:autoSpaceDE w:val="0"/>
        <w:autoSpaceDN w:val="0"/>
        <w:adjustRightInd w:val="0"/>
        <w:spacing w:line="240" w:lineRule="auto"/>
        <w:rPr>
          <w:rFonts w:cs="Airal"/>
          <w:bCs/>
          <w:color w:val="000000"/>
          <w:sz w:val="24"/>
          <w:szCs w:val="24"/>
        </w:rPr>
      </w:pPr>
    </w:p>
    <w:p w:rsidR="005501D2" w:rsidRDefault="00866FE3" w:rsidP="00E54D5F">
      <w:pPr>
        <w:tabs>
          <w:tab w:val="left" w:pos="-720"/>
          <w:tab w:val="left" w:pos="720"/>
          <w:tab w:val="left" w:pos="1440"/>
          <w:tab w:val="left" w:pos="2160"/>
          <w:tab w:val="left" w:pos="2880"/>
          <w:tab w:val="left" w:pos="3600"/>
          <w:tab w:val="left" w:pos="4320"/>
        </w:tabs>
        <w:autoSpaceDE w:val="0"/>
        <w:autoSpaceDN w:val="0"/>
        <w:adjustRightInd w:val="0"/>
        <w:spacing w:line="240" w:lineRule="auto"/>
        <w:ind w:left="709"/>
        <w:rPr>
          <w:rFonts w:cs="Airal"/>
          <w:bCs/>
          <w:color w:val="000000"/>
          <w:sz w:val="24"/>
          <w:szCs w:val="24"/>
        </w:rPr>
      </w:pPr>
      <w:r w:rsidRPr="00E54D5F">
        <w:rPr>
          <w:rFonts w:cs="Airal"/>
          <w:bCs/>
          <w:color w:val="000000"/>
          <w:sz w:val="24"/>
          <w:szCs w:val="24"/>
        </w:rPr>
        <w:t>“</w:t>
      </w:r>
      <w:r w:rsidR="00983D12">
        <w:rPr>
          <w:rFonts w:cs="Airal"/>
          <w:bCs/>
          <w:color w:val="000000"/>
          <w:sz w:val="24"/>
          <w:szCs w:val="24"/>
        </w:rPr>
        <w:t>T</w:t>
      </w:r>
      <w:r w:rsidR="00F7706B" w:rsidRPr="00E54D5F">
        <w:rPr>
          <w:rFonts w:cs="Airal"/>
          <w:bCs/>
          <w:color w:val="000000"/>
          <w:sz w:val="24"/>
          <w:szCs w:val="24"/>
        </w:rPr>
        <w:t>he</w:t>
      </w:r>
      <w:r w:rsidR="005501D2">
        <w:rPr>
          <w:rFonts w:cs="Airal"/>
          <w:bCs/>
          <w:color w:val="000000"/>
          <w:sz w:val="24"/>
          <w:szCs w:val="24"/>
        </w:rPr>
        <w:t xml:space="preserve"> </w:t>
      </w:r>
      <w:r w:rsidR="0037436D">
        <w:rPr>
          <w:rFonts w:cs="Airal"/>
          <w:bCs/>
          <w:color w:val="000000"/>
          <w:sz w:val="24"/>
          <w:szCs w:val="24"/>
        </w:rPr>
        <w:t xml:space="preserve">greatest </w:t>
      </w:r>
      <w:r w:rsidR="00746B2B" w:rsidRPr="00E54D5F">
        <w:rPr>
          <w:rFonts w:cs="Airal"/>
          <w:bCs/>
          <w:color w:val="000000"/>
          <w:sz w:val="24"/>
          <w:szCs w:val="24"/>
        </w:rPr>
        <w:t xml:space="preserve">challenge </w:t>
      </w:r>
      <w:r w:rsidR="0095156B">
        <w:rPr>
          <w:rFonts w:cs="Airal"/>
          <w:bCs/>
          <w:color w:val="000000"/>
          <w:sz w:val="24"/>
          <w:szCs w:val="24"/>
        </w:rPr>
        <w:t xml:space="preserve">for companies is to understand </w:t>
      </w:r>
      <w:r w:rsidR="00746B2B" w:rsidRPr="00E54D5F">
        <w:rPr>
          <w:rFonts w:cs="Airal"/>
          <w:bCs/>
          <w:color w:val="000000"/>
          <w:sz w:val="24"/>
          <w:szCs w:val="24"/>
        </w:rPr>
        <w:t xml:space="preserve">where </w:t>
      </w:r>
      <w:r w:rsidR="008917A2">
        <w:rPr>
          <w:rFonts w:cs="Airal"/>
          <w:bCs/>
          <w:color w:val="000000"/>
          <w:sz w:val="24"/>
          <w:szCs w:val="24"/>
        </w:rPr>
        <w:t xml:space="preserve">they generate </w:t>
      </w:r>
      <w:r w:rsidR="00746B2B" w:rsidRPr="00E54D5F">
        <w:rPr>
          <w:rFonts w:cs="Airal"/>
          <w:bCs/>
          <w:color w:val="000000"/>
          <w:sz w:val="24"/>
          <w:szCs w:val="24"/>
        </w:rPr>
        <w:t xml:space="preserve">real value and to </w:t>
      </w:r>
      <w:r w:rsidR="00F7706B" w:rsidRPr="00E54D5F">
        <w:rPr>
          <w:rFonts w:cs="Airal"/>
          <w:bCs/>
          <w:color w:val="000000"/>
          <w:sz w:val="24"/>
          <w:szCs w:val="24"/>
        </w:rPr>
        <w:t xml:space="preserve">reflect this </w:t>
      </w:r>
      <w:r w:rsidR="005501D2">
        <w:rPr>
          <w:rFonts w:cs="Airal"/>
          <w:bCs/>
          <w:color w:val="000000"/>
          <w:sz w:val="24"/>
          <w:szCs w:val="24"/>
        </w:rPr>
        <w:t>in their pricing</w:t>
      </w:r>
      <w:r w:rsidR="00746B2B" w:rsidRPr="00E54D5F">
        <w:rPr>
          <w:rFonts w:cs="Airal"/>
          <w:bCs/>
          <w:color w:val="000000"/>
          <w:sz w:val="24"/>
          <w:szCs w:val="24"/>
        </w:rPr>
        <w:t xml:space="preserve">. </w:t>
      </w:r>
      <w:r w:rsidR="00983D12">
        <w:rPr>
          <w:rFonts w:cs="Airal"/>
          <w:bCs/>
          <w:color w:val="000000"/>
          <w:sz w:val="24"/>
          <w:szCs w:val="24"/>
        </w:rPr>
        <w:t xml:space="preserve">Many companies claim to be </w:t>
      </w:r>
      <w:r w:rsidR="00983D12" w:rsidRPr="00D41ABD">
        <w:rPr>
          <w:sz w:val="24"/>
          <w:szCs w:val="24"/>
        </w:rPr>
        <w:t>customer centric</w:t>
      </w:r>
      <w:r w:rsidR="001F42A2">
        <w:rPr>
          <w:sz w:val="24"/>
          <w:szCs w:val="24"/>
        </w:rPr>
        <w:t>,</w:t>
      </w:r>
      <w:r w:rsidR="00983D12" w:rsidRPr="00D41ABD">
        <w:rPr>
          <w:sz w:val="24"/>
          <w:szCs w:val="24"/>
        </w:rPr>
        <w:t xml:space="preserve"> </w:t>
      </w:r>
      <w:r w:rsidR="00983D12">
        <w:rPr>
          <w:sz w:val="24"/>
          <w:szCs w:val="24"/>
        </w:rPr>
        <w:t xml:space="preserve">yet understanding what customers really value is one of the </w:t>
      </w:r>
      <w:r w:rsidR="00983D12">
        <w:rPr>
          <w:sz w:val="24"/>
          <w:szCs w:val="24"/>
        </w:rPr>
        <w:lastRenderedPageBreak/>
        <w:t>most commonly stated challenges</w:t>
      </w:r>
      <w:r w:rsidR="00032677">
        <w:rPr>
          <w:sz w:val="24"/>
          <w:szCs w:val="24"/>
        </w:rPr>
        <w:t>, with only 13% of our survey res</w:t>
      </w:r>
      <w:r w:rsidR="001F42A2">
        <w:rPr>
          <w:sz w:val="24"/>
          <w:szCs w:val="24"/>
        </w:rPr>
        <w:t xml:space="preserve">pondents telling us they have </w:t>
      </w:r>
      <w:r w:rsidR="00032677">
        <w:rPr>
          <w:sz w:val="24"/>
          <w:szCs w:val="24"/>
        </w:rPr>
        <w:t xml:space="preserve">deep insight into their </w:t>
      </w:r>
      <w:r w:rsidR="00A00963">
        <w:rPr>
          <w:sz w:val="24"/>
          <w:szCs w:val="24"/>
        </w:rPr>
        <w:t>customers’ willingness to pay</w:t>
      </w:r>
      <w:r w:rsidR="00032677">
        <w:rPr>
          <w:sz w:val="24"/>
          <w:szCs w:val="24"/>
        </w:rPr>
        <w:t xml:space="preserve">. </w:t>
      </w:r>
      <w:r w:rsidR="00746B2B" w:rsidRPr="00E54D5F">
        <w:rPr>
          <w:rFonts w:cs="Airal"/>
          <w:bCs/>
          <w:color w:val="000000"/>
          <w:sz w:val="24"/>
          <w:szCs w:val="24"/>
        </w:rPr>
        <w:t>”</w:t>
      </w:r>
    </w:p>
    <w:p w:rsidR="005501D2" w:rsidRDefault="005501D2" w:rsidP="00E54D5F">
      <w:pPr>
        <w:tabs>
          <w:tab w:val="left" w:pos="-720"/>
          <w:tab w:val="left" w:pos="720"/>
          <w:tab w:val="left" w:pos="1440"/>
          <w:tab w:val="left" w:pos="2160"/>
          <w:tab w:val="left" w:pos="2880"/>
          <w:tab w:val="left" w:pos="3600"/>
          <w:tab w:val="left" w:pos="4320"/>
        </w:tabs>
        <w:autoSpaceDE w:val="0"/>
        <w:autoSpaceDN w:val="0"/>
        <w:adjustRightInd w:val="0"/>
        <w:spacing w:line="240" w:lineRule="auto"/>
        <w:ind w:left="709"/>
        <w:rPr>
          <w:rFonts w:cs="Airal"/>
          <w:bCs/>
          <w:color w:val="000000"/>
          <w:sz w:val="24"/>
          <w:szCs w:val="24"/>
        </w:rPr>
      </w:pPr>
    </w:p>
    <w:p w:rsidR="005501D2" w:rsidRPr="00D41ABD" w:rsidRDefault="005501D2" w:rsidP="00E54D5F">
      <w:pPr>
        <w:tabs>
          <w:tab w:val="left" w:pos="-720"/>
          <w:tab w:val="left" w:pos="720"/>
          <w:tab w:val="left" w:pos="1440"/>
          <w:tab w:val="left" w:pos="2160"/>
          <w:tab w:val="left" w:pos="2880"/>
          <w:tab w:val="left" w:pos="3600"/>
          <w:tab w:val="left" w:pos="4320"/>
        </w:tabs>
        <w:autoSpaceDE w:val="0"/>
        <w:autoSpaceDN w:val="0"/>
        <w:adjustRightInd w:val="0"/>
        <w:spacing w:line="240" w:lineRule="auto"/>
        <w:ind w:left="709"/>
        <w:rPr>
          <w:rFonts w:cs="Airal"/>
          <w:bCs/>
          <w:color w:val="000000"/>
          <w:sz w:val="24"/>
          <w:szCs w:val="24"/>
        </w:rPr>
      </w:pPr>
      <w:r>
        <w:rPr>
          <w:rFonts w:cs="Airal"/>
          <w:bCs/>
          <w:color w:val="000000"/>
          <w:sz w:val="24"/>
          <w:szCs w:val="24"/>
        </w:rPr>
        <w:t>“</w:t>
      </w:r>
      <w:r w:rsidR="00920FE8">
        <w:rPr>
          <w:rFonts w:cs="Airal"/>
          <w:bCs/>
          <w:color w:val="000000"/>
          <w:sz w:val="24"/>
          <w:szCs w:val="24"/>
        </w:rPr>
        <w:t>Furthermore, w</w:t>
      </w:r>
      <w:r w:rsidR="007C6E47">
        <w:rPr>
          <w:rFonts w:cs="Airal"/>
          <w:bCs/>
          <w:color w:val="000000"/>
          <w:sz w:val="24"/>
          <w:szCs w:val="24"/>
        </w:rPr>
        <w:t xml:space="preserve">e often see </w:t>
      </w:r>
      <w:r w:rsidRPr="00D41ABD">
        <w:rPr>
          <w:sz w:val="24"/>
          <w:szCs w:val="24"/>
        </w:rPr>
        <w:t>companies taking a scatter gun or uniform approach rather than</w:t>
      </w:r>
      <w:r w:rsidR="00AA720A">
        <w:rPr>
          <w:sz w:val="24"/>
          <w:szCs w:val="24"/>
        </w:rPr>
        <w:t>,</w:t>
      </w:r>
      <w:r w:rsidRPr="00D41ABD">
        <w:rPr>
          <w:sz w:val="24"/>
          <w:szCs w:val="24"/>
        </w:rPr>
        <w:t xml:space="preserve"> for example</w:t>
      </w:r>
      <w:r w:rsidR="00AA720A">
        <w:rPr>
          <w:sz w:val="24"/>
          <w:szCs w:val="24"/>
        </w:rPr>
        <w:t>,</w:t>
      </w:r>
      <w:r w:rsidRPr="00D41ABD">
        <w:rPr>
          <w:sz w:val="24"/>
          <w:szCs w:val="24"/>
        </w:rPr>
        <w:t xml:space="preserve"> </w:t>
      </w:r>
      <w:r w:rsidR="0037436D">
        <w:rPr>
          <w:sz w:val="24"/>
          <w:szCs w:val="24"/>
        </w:rPr>
        <w:t xml:space="preserve">setting prices in a way that </w:t>
      </w:r>
      <w:r w:rsidRPr="00D41ABD">
        <w:rPr>
          <w:sz w:val="24"/>
          <w:szCs w:val="24"/>
        </w:rPr>
        <w:t>reward</w:t>
      </w:r>
      <w:r w:rsidR="0037436D">
        <w:rPr>
          <w:sz w:val="24"/>
          <w:szCs w:val="24"/>
        </w:rPr>
        <w:t>s</w:t>
      </w:r>
      <w:r w:rsidRPr="00D41ABD">
        <w:rPr>
          <w:sz w:val="24"/>
          <w:szCs w:val="24"/>
        </w:rPr>
        <w:t xml:space="preserve"> loyalty and customers generating high </w:t>
      </w:r>
      <w:r w:rsidR="00977E9C">
        <w:rPr>
          <w:sz w:val="24"/>
          <w:szCs w:val="24"/>
        </w:rPr>
        <w:t>profitability</w:t>
      </w:r>
      <w:r w:rsidR="00D5615F">
        <w:rPr>
          <w:sz w:val="24"/>
          <w:szCs w:val="24"/>
        </w:rPr>
        <w:t xml:space="preserve">, </w:t>
      </w:r>
      <w:r w:rsidR="0037436D">
        <w:rPr>
          <w:sz w:val="24"/>
          <w:szCs w:val="24"/>
        </w:rPr>
        <w:t xml:space="preserve">as opposed to </w:t>
      </w:r>
      <w:r w:rsidRPr="00D41ABD">
        <w:rPr>
          <w:sz w:val="24"/>
          <w:szCs w:val="24"/>
        </w:rPr>
        <w:t xml:space="preserve">those </w:t>
      </w:r>
      <w:r w:rsidR="0037436D">
        <w:rPr>
          <w:sz w:val="24"/>
          <w:szCs w:val="24"/>
        </w:rPr>
        <w:t xml:space="preserve">most costly </w:t>
      </w:r>
      <w:r w:rsidRPr="00D41ABD">
        <w:rPr>
          <w:sz w:val="24"/>
          <w:szCs w:val="24"/>
        </w:rPr>
        <w:t>to the business.”</w:t>
      </w:r>
    </w:p>
    <w:p w:rsidR="0037436D" w:rsidRDefault="0037436D" w:rsidP="00866FE3">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Airal"/>
          <w:bCs/>
          <w:color w:val="000000"/>
          <w:sz w:val="24"/>
          <w:szCs w:val="24"/>
        </w:rPr>
      </w:pPr>
    </w:p>
    <w:p w:rsidR="00866FE3" w:rsidRDefault="006D1ACA" w:rsidP="00866FE3">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Airal"/>
          <w:bCs/>
          <w:color w:val="000000"/>
          <w:sz w:val="24"/>
          <w:szCs w:val="24"/>
        </w:rPr>
      </w:pPr>
      <w:r>
        <w:rPr>
          <w:rFonts w:cs="Airal"/>
          <w:bCs/>
          <w:color w:val="000000"/>
          <w:sz w:val="24"/>
          <w:szCs w:val="24"/>
        </w:rPr>
        <w:t>C</w:t>
      </w:r>
      <w:r w:rsidR="0066090E" w:rsidRPr="00E54D5F">
        <w:rPr>
          <w:rFonts w:cs="Airal"/>
          <w:bCs/>
          <w:color w:val="000000"/>
          <w:sz w:val="24"/>
          <w:szCs w:val="24"/>
        </w:rPr>
        <w:t xml:space="preserve">ompanies </w:t>
      </w:r>
      <w:r w:rsidR="0037436D">
        <w:rPr>
          <w:rFonts w:cs="Airal"/>
          <w:bCs/>
          <w:color w:val="000000"/>
          <w:sz w:val="24"/>
          <w:szCs w:val="24"/>
        </w:rPr>
        <w:t xml:space="preserve">often underestimate the importance of having the necessary </w:t>
      </w:r>
      <w:r w:rsidR="00211A4A">
        <w:rPr>
          <w:rFonts w:cs="Airal"/>
          <w:bCs/>
          <w:color w:val="000000"/>
          <w:sz w:val="24"/>
          <w:szCs w:val="24"/>
        </w:rPr>
        <w:t xml:space="preserve">people and </w:t>
      </w:r>
      <w:r w:rsidR="0037436D">
        <w:rPr>
          <w:rFonts w:cs="Airal"/>
          <w:bCs/>
          <w:color w:val="000000"/>
          <w:sz w:val="24"/>
          <w:szCs w:val="24"/>
        </w:rPr>
        <w:t xml:space="preserve">systems to support an effective pricing strategy.  </w:t>
      </w:r>
      <w:r w:rsidR="00866FE3" w:rsidRPr="00E54D5F">
        <w:rPr>
          <w:rFonts w:cs="Airal"/>
          <w:bCs/>
          <w:color w:val="000000"/>
          <w:sz w:val="24"/>
          <w:szCs w:val="24"/>
        </w:rPr>
        <w:t>Nearly half of the survey respondents don’t have a pricing team to make fully consid</w:t>
      </w:r>
      <w:r w:rsidR="0095156B">
        <w:rPr>
          <w:rFonts w:cs="Airal"/>
          <w:bCs/>
          <w:color w:val="000000"/>
          <w:sz w:val="24"/>
          <w:szCs w:val="24"/>
        </w:rPr>
        <w:t>ered recommendations on pricing</w:t>
      </w:r>
      <w:r w:rsidR="00866FE3" w:rsidRPr="00E54D5F">
        <w:rPr>
          <w:rFonts w:cs="Airal"/>
          <w:bCs/>
          <w:color w:val="000000"/>
          <w:sz w:val="24"/>
          <w:szCs w:val="24"/>
        </w:rPr>
        <w:t>.</w:t>
      </w:r>
      <w:r w:rsidR="0095156B">
        <w:rPr>
          <w:rFonts w:cs="Airal"/>
          <w:bCs/>
          <w:color w:val="000000"/>
          <w:sz w:val="24"/>
          <w:szCs w:val="24"/>
        </w:rPr>
        <w:t xml:space="preserve"> As a result businesses </w:t>
      </w:r>
      <w:r w:rsidR="003D7ECD">
        <w:rPr>
          <w:rFonts w:cs="Airal"/>
          <w:bCs/>
          <w:color w:val="000000"/>
          <w:sz w:val="24"/>
          <w:szCs w:val="24"/>
        </w:rPr>
        <w:t>often give</w:t>
      </w:r>
      <w:r w:rsidR="0095156B">
        <w:rPr>
          <w:rFonts w:cs="Airal"/>
          <w:bCs/>
          <w:color w:val="000000"/>
          <w:sz w:val="24"/>
          <w:szCs w:val="24"/>
        </w:rPr>
        <w:t xml:space="preserve"> the</w:t>
      </w:r>
      <w:r w:rsidR="00A00963">
        <w:rPr>
          <w:rFonts w:cs="Airal"/>
          <w:bCs/>
          <w:color w:val="000000"/>
          <w:sz w:val="24"/>
          <w:szCs w:val="24"/>
        </w:rPr>
        <w:t xml:space="preserve">ir sales force </w:t>
      </w:r>
      <w:r w:rsidR="0095156B">
        <w:rPr>
          <w:rFonts w:cs="Airal"/>
          <w:bCs/>
          <w:color w:val="000000"/>
          <w:sz w:val="24"/>
          <w:szCs w:val="24"/>
        </w:rPr>
        <w:t>discretion to discount from list prices</w:t>
      </w:r>
      <w:r w:rsidR="00536975">
        <w:rPr>
          <w:rFonts w:cs="Airal"/>
          <w:bCs/>
          <w:color w:val="000000"/>
          <w:sz w:val="24"/>
          <w:szCs w:val="24"/>
        </w:rPr>
        <w:t xml:space="preserve">, </w:t>
      </w:r>
      <w:r w:rsidR="0095156B">
        <w:rPr>
          <w:rFonts w:cs="Airal"/>
          <w:bCs/>
          <w:color w:val="000000"/>
          <w:sz w:val="24"/>
          <w:szCs w:val="24"/>
        </w:rPr>
        <w:t xml:space="preserve">making </w:t>
      </w:r>
      <w:r w:rsidR="003D6C7D">
        <w:rPr>
          <w:rFonts w:cs="Airal"/>
          <w:bCs/>
          <w:color w:val="000000"/>
          <w:sz w:val="24"/>
          <w:szCs w:val="24"/>
        </w:rPr>
        <w:t>profit targets less achievable</w:t>
      </w:r>
      <w:r w:rsidR="0095156B">
        <w:rPr>
          <w:rFonts w:cs="Airal"/>
          <w:bCs/>
          <w:color w:val="000000"/>
          <w:sz w:val="24"/>
          <w:szCs w:val="24"/>
        </w:rPr>
        <w:t>.</w:t>
      </w:r>
    </w:p>
    <w:p w:rsidR="003D7ECD" w:rsidRDefault="003D7ECD" w:rsidP="00866FE3">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Airal"/>
          <w:bCs/>
          <w:color w:val="000000"/>
          <w:sz w:val="24"/>
          <w:szCs w:val="24"/>
        </w:rPr>
      </w:pPr>
    </w:p>
    <w:p w:rsidR="006001E3" w:rsidRPr="00E54D5F" w:rsidRDefault="006001E3" w:rsidP="00A4026A">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Airal"/>
          <w:bCs/>
          <w:color w:val="000000"/>
          <w:sz w:val="24"/>
          <w:szCs w:val="24"/>
        </w:rPr>
      </w:pPr>
    </w:p>
    <w:p w:rsidR="00855206" w:rsidRPr="00E54D5F" w:rsidRDefault="00541700" w:rsidP="00A4026A">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Airal"/>
          <w:bCs/>
          <w:color w:val="000000"/>
          <w:sz w:val="24"/>
          <w:szCs w:val="24"/>
        </w:rPr>
      </w:pPr>
      <w:r w:rsidRPr="00E54D5F">
        <w:rPr>
          <w:rFonts w:cs="Airal"/>
          <w:bCs/>
          <w:color w:val="000000"/>
          <w:sz w:val="24"/>
          <w:szCs w:val="24"/>
        </w:rPr>
        <w:t xml:space="preserve">David Lancefield, partner, </w:t>
      </w:r>
      <w:r w:rsidR="00855206" w:rsidRPr="00E54D5F">
        <w:rPr>
          <w:rFonts w:cs="Airal"/>
          <w:bCs/>
          <w:color w:val="000000"/>
          <w:sz w:val="24"/>
          <w:szCs w:val="24"/>
        </w:rPr>
        <w:t>PwC, said:</w:t>
      </w:r>
    </w:p>
    <w:p w:rsidR="00855206" w:rsidRPr="00E54D5F" w:rsidRDefault="00855206" w:rsidP="00A4026A">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Airal"/>
          <w:bCs/>
          <w:color w:val="000000"/>
          <w:sz w:val="24"/>
          <w:szCs w:val="24"/>
        </w:rPr>
      </w:pPr>
    </w:p>
    <w:p w:rsidR="003D6C7D" w:rsidRDefault="00855206" w:rsidP="00582AFE">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ind w:left="720"/>
        <w:rPr>
          <w:rFonts w:cs="Airal"/>
          <w:bCs/>
          <w:color w:val="000000"/>
          <w:sz w:val="24"/>
          <w:szCs w:val="24"/>
        </w:rPr>
      </w:pPr>
      <w:r w:rsidRPr="00E54D5F">
        <w:rPr>
          <w:rFonts w:cs="Airal"/>
          <w:bCs/>
          <w:color w:val="000000"/>
          <w:sz w:val="24"/>
          <w:szCs w:val="24"/>
        </w:rPr>
        <w:t>“</w:t>
      </w:r>
      <w:r w:rsidR="003D7ECD">
        <w:rPr>
          <w:rFonts w:cs="Airal"/>
          <w:bCs/>
          <w:color w:val="000000"/>
          <w:sz w:val="24"/>
          <w:szCs w:val="24"/>
        </w:rPr>
        <w:t xml:space="preserve">Our research suggests that </w:t>
      </w:r>
      <w:r w:rsidR="00F326B6">
        <w:rPr>
          <w:rFonts w:cs="Airal"/>
          <w:bCs/>
          <w:color w:val="000000"/>
          <w:sz w:val="24"/>
          <w:szCs w:val="24"/>
        </w:rPr>
        <w:t xml:space="preserve">the </w:t>
      </w:r>
      <w:r w:rsidR="008917A2">
        <w:rPr>
          <w:rFonts w:cs="Airal"/>
          <w:bCs/>
          <w:color w:val="000000"/>
          <w:sz w:val="24"/>
          <w:szCs w:val="24"/>
        </w:rPr>
        <w:t>infrastructure</w:t>
      </w:r>
      <w:r w:rsidR="00F326B6">
        <w:rPr>
          <w:rFonts w:cs="Airal"/>
          <w:bCs/>
          <w:color w:val="000000"/>
          <w:sz w:val="24"/>
          <w:szCs w:val="24"/>
        </w:rPr>
        <w:t xml:space="preserve"> to support smart pricing decisions is not fit for purpose.</w:t>
      </w:r>
      <w:r w:rsidR="003D7ECD">
        <w:rPr>
          <w:rFonts w:cs="Airal"/>
          <w:bCs/>
          <w:color w:val="000000"/>
          <w:sz w:val="24"/>
          <w:szCs w:val="24"/>
        </w:rPr>
        <w:t xml:space="preserve"> </w:t>
      </w:r>
      <w:r w:rsidR="00D065B4">
        <w:rPr>
          <w:rFonts w:cs="Airal"/>
          <w:bCs/>
          <w:color w:val="000000"/>
          <w:sz w:val="24"/>
          <w:szCs w:val="24"/>
        </w:rPr>
        <w:t>Almost h</w:t>
      </w:r>
      <w:r w:rsidR="00211A4A">
        <w:rPr>
          <w:rFonts w:cs="Airal"/>
          <w:bCs/>
          <w:color w:val="000000"/>
          <w:sz w:val="24"/>
          <w:szCs w:val="24"/>
        </w:rPr>
        <w:t xml:space="preserve">alf </w:t>
      </w:r>
      <w:r w:rsidR="00D065B4">
        <w:rPr>
          <w:rFonts w:cs="Airal"/>
          <w:bCs/>
          <w:color w:val="000000"/>
          <w:sz w:val="24"/>
          <w:szCs w:val="24"/>
        </w:rPr>
        <w:t>the</w:t>
      </w:r>
      <w:r w:rsidR="00F326B6">
        <w:rPr>
          <w:rFonts w:cs="Airal"/>
          <w:bCs/>
          <w:color w:val="000000"/>
          <w:sz w:val="24"/>
          <w:szCs w:val="24"/>
        </w:rPr>
        <w:t xml:space="preserve"> respondents </w:t>
      </w:r>
      <w:r w:rsidR="00D13EF3">
        <w:rPr>
          <w:rFonts w:cs="Airal"/>
          <w:bCs/>
          <w:color w:val="000000"/>
          <w:sz w:val="24"/>
          <w:szCs w:val="24"/>
        </w:rPr>
        <w:t>struggle to develop an IT infra</w:t>
      </w:r>
      <w:r w:rsidR="00F326B6">
        <w:rPr>
          <w:rFonts w:cs="Airal"/>
          <w:bCs/>
          <w:color w:val="000000"/>
          <w:sz w:val="24"/>
          <w:szCs w:val="24"/>
        </w:rPr>
        <w:t>structure that supports pricing, whilst 37% struggle with governance and decision-making</w:t>
      </w:r>
      <w:r w:rsidR="003D6C7D">
        <w:rPr>
          <w:rFonts w:cs="Airal"/>
          <w:bCs/>
          <w:color w:val="000000"/>
          <w:sz w:val="24"/>
          <w:szCs w:val="24"/>
        </w:rPr>
        <w:t>.</w:t>
      </w:r>
      <w:r w:rsidR="008917A2">
        <w:rPr>
          <w:rFonts w:cs="Airal"/>
          <w:bCs/>
          <w:color w:val="000000"/>
          <w:sz w:val="24"/>
          <w:szCs w:val="24"/>
        </w:rPr>
        <w:t>”</w:t>
      </w:r>
    </w:p>
    <w:p w:rsidR="003D6C7D" w:rsidRPr="00E54D5F" w:rsidRDefault="003D6C7D" w:rsidP="00582AFE">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ind w:left="720"/>
        <w:rPr>
          <w:rFonts w:cs="Airal"/>
          <w:bCs/>
          <w:color w:val="000000"/>
          <w:sz w:val="24"/>
          <w:szCs w:val="24"/>
        </w:rPr>
      </w:pPr>
    </w:p>
    <w:p w:rsidR="008668E8" w:rsidRPr="003D6C7D" w:rsidRDefault="003D6C7D" w:rsidP="00F43097">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ind w:left="720"/>
        <w:rPr>
          <w:sz w:val="24"/>
          <w:szCs w:val="24"/>
        </w:rPr>
      </w:pPr>
      <w:r>
        <w:rPr>
          <w:rFonts w:cs="Airal"/>
          <w:bCs/>
          <w:color w:val="000000"/>
          <w:sz w:val="24"/>
          <w:szCs w:val="24"/>
        </w:rPr>
        <w:t>“</w:t>
      </w:r>
      <w:r w:rsidR="003D7ECD">
        <w:rPr>
          <w:rFonts w:cs="Airal"/>
          <w:bCs/>
          <w:color w:val="000000"/>
          <w:sz w:val="24"/>
          <w:szCs w:val="24"/>
        </w:rPr>
        <w:t>A</w:t>
      </w:r>
      <w:r w:rsidR="003D7ECD">
        <w:rPr>
          <w:sz w:val="24"/>
          <w:szCs w:val="24"/>
        </w:rPr>
        <w:t xml:space="preserve"> poor pricing strategy</w:t>
      </w:r>
      <w:r w:rsidR="008668E8" w:rsidRPr="00E54D5F">
        <w:rPr>
          <w:sz w:val="24"/>
          <w:szCs w:val="24"/>
        </w:rPr>
        <w:t xml:space="preserve"> can result in a loss of customers and a backlash from important stakeholders. </w:t>
      </w:r>
      <w:r w:rsidR="003D7ECD">
        <w:rPr>
          <w:sz w:val="24"/>
          <w:szCs w:val="24"/>
        </w:rPr>
        <w:t>When it’s done well</w:t>
      </w:r>
      <w:r w:rsidR="00536975">
        <w:rPr>
          <w:sz w:val="24"/>
          <w:szCs w:val="24"/>
        </w:rPr>
        <w:t>,</w:t>
      </w:r>
      <w:r w:rsidR="003D7ECD">
        <w:rPr>
          <w:sz w:val="24"/>
          <w:szCs w:val="24"/>
        </w:rPr>
        <w:t xml:space="preserve"> it’</w:t>
      </w:r>
      <w:r w:rsidR="008668E8" w:rsidRPr="00E54D5F">
        <w:rPr>
          <w:sz w:val="24"/>
          <w:szCs w:val="24"/>
        </w:rPr>
        <w:t>s the most powerful and effective way to achieve profitable growth.</w:t>
      </w:r>
      <w:r w:rsidR="003D7ECD">
        <w:rPr>
          <w:sz w:val="24"/>
          <w:szCs w:val="24"/>
        </w:rPr>
        <w:t>”</w:t>
      </w:r>
    </w:p>
    <w:p w:rsidR="00F7706B" w:rsidRDefault="00F7706B">
      <w:pPr>
        <w:tabs>
          <w:tab w:val="left" w:pos="2043"/>
        </w:tabs>
        <w:autoSpaceDE w:val="0"/>
        <w:autoSpaceDN w:val="0"/>
        <w:adjustRightInd w:val="0"/>
        <w:spacing w:line="240" w:lineRule="auto"/>
        <w:rPr>
          <w:b/>
          <w:sz w:val="18"/>
          <w:lang w:val="en-US"/>
        </w:rPr>
      </w:pPr>
    </w:p>
    <w:p w:rsidR="00373486" w:rsidRPr="00855206" w:rsidRDefault="00373486">
      <w:pPr>
        <w:tabs>
          <w:tab w:val="left" w:pos="2043"/>
        </w:tabs>
        <w:autoSpaceDE w:val="0"/>
        <w:autoSpaceDN w:val="0"/>
        <w:adjustRightInd w:val="0"/>
        <w:spacing w:line="240" w:lineRule="auto"/>
        <w:rPr>
          <w:b/>
          <w:sz w:val="18"/>
          <w:lang w:val="en-US"/>
        </w:rPr>
      </w:pPr>
    </w:p>
    <w:p w:rsidR="00CF5BEF" w:rsidRDefault="00CF5BEF">
      <w:pPr>
        <w:tabs>
          <w:tab w:val="left" w:pos="2043"/>
        </w:tabs>
        <w:autoSpaceDE w:val="0"/>
        <w:autoSpaceDN w:val="0"/>
        <w:adjustRightInd w:val="0"/>
        <w:spacing w:line="240" w:lineRule="auto"/>
        <w:rPr>
          <w:sz w:val="22"/>
          <w:lang w:val="en-US"/>
        </w:rPr>
      </w:pPr>
    </w:p>
    <w:p w:rsidR="00D94011" w:rsidRPr="00A4026A" w:rsidRDefault="00206F4F" w:rsidP="00A4026A">
      <w:pPr>
        <w:pStyle w:val="BodyText"/>
        <w:rPr>
          <w:rFonts w:asciiTheme="majorHAnsi" w:hAnsiTheme="majorHAnsi" w:cs="Georgia"/>
          <w:color w:val="000000"/>
          <w:sz w:val="24"/>
          <w:szCs w:val="24"/>
        </w:rPr>
      </w:pPr>
      <w:bookmarkStart w:id="0" w:name="_GoBack"/>
      <w:bookmarkEnd w:id="0"/>
      <w:r>
        <w:rPr>
          <w:rFonts w:cs="Helv"/>
          <w:b/>
          <w:sz w:val="22"/>
        </w:rPr>
        <w:t>About PwC</w:t>
      </w:r>
    </w:p>
    <w:p w:rsidR="00D94011" w:rsidRDefault="00D94011">
      <w:pPr>
        <w:autoSpaceDE w:val="0"/>
        <w:autoSpaceDN w:val="0"/>
        <w:adjustRightInd w:val="0"/>
        <w:spacing w:line="240" w:lineRule="auto"/>
        <w:rPr>
          <w:rFonts w:cs="Helv"/>
          <w:sz w:val="22"/>
        </w:rPr>
      </w:pPr>
    </w:p>
    <w:p w:rsidR="000B5068" w:rsidRPr="000B5068" w:rsidRDefault="000B5068" w:rsidP="000B5068">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Helv"/>
          <w:bCs/>
          <w:color w:val="000000"/>
          <w:sz w:val="22"/>
          <w:lang w:eastAsia="en-GB"/>
        </w:rPr>
      </w:pPr>
      <w:r w:rsidRPr="000B5068">
        <w:rPr>
          <w:rFonts w:cs="Helv"/>
          <w:bCs/>
          <w:color w:val="000000"/>
          <w:sz w:val="22"/>
          <w:lang w:eastAsia="en-GB"/>
        </w:rPr>
        <w:t xml:space="preserve">PwC helps organisations and individuals create the value they’re looking for. We’re a network of firms in 157 countries with more than 184,000 people who are committed to delivering quality in assurance, tax and advisory services. Tell us what matters to you and find out more by visiting us at www.pwc.com. </w:t>
      </w:r>
    </w:p>
    <w:p w:rsidR="000B5068" w:rsidRPr="000B5068" w:rsidRDefault="000B5068" w:rsidP="000B5068">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Helv"/>
          <w:bCs/>
          <w:color w:val="000000"/>
          <w:sz w:val="22"/>
          <w:lang w:eastAsia="en-GB"/>
        </w:rPr>
      </w:pPr>
    </w:p>
    <w:p w:rsidR="000B5068" w:rsidRPr="000B5068" w:rsidRDefault="000B5068" w:rsidP="000B5068">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Helv"/>
          <w:bCs/>
          <w:color w:val="000000"/>
          <w:sz w:val="22"/>
          <w:lang w:eastAsia="en-GB"/>
        </w:rPr>
      </w:pPr>
      <w:r w:rsidRPr="000B5068">
        <w:rPr>
          <w:rFonts w:cs="Helv"/>
          <w:bCs/>
          <w:color w:val="000000"/>
          <w:sz w:val="22"/>
          <w:lang w:eastAsia="en-GB"/>
        </w:rPr>
        <w:t>© 2013 PwC. All rights reserved</w:t>
      </w:r>
    </w:p>
    <w:p w:rsidR="000B5068" w:rsidRPr="000B5068" w:rsidRDefault="000B5068" w:rsidP="000B5068">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Helv"/>
          <w:bCs/>
          <w:color w:val="000000"/>
          <w:sz w:val="22"/>
          <w:lang w:eastAsia="en-GB"/>
        </w:rPr>
      </w:pPr>
      <w:r w:rsidRPr="000B5068">
        <w:rPr>
          <w:rFonts w:cs="Helv"/>
          <w:bCs/>
          <w:color w:val="000000"/>
          <w:sz w:val="22"/>
          <w:lang w:eastAsia="en-GB"/>
        </w:rPr>
        <w:t xml:space="preserve"> </w:t>
      </w:r>
    </w:p>
    <w:p w:rsidR="00D94011" w:rsidRDefault="000B5068" w:rsidP="000B5068">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Arial"/>
          <w:bCs/>
          <w:sz w:val="22"/>
        </w:rPr>
      </w:pPr>
      <w:r w:rsidRPr="000B5068">
        <w:rPr>
          <w:rFonts w:cs="Helv"/>
          <w:bCs/>
          <w:color w:val="000000"/>
          <w:sz w:val="22"/>
          <w:lang w:eastAsia="en-GB"/>
        </w:rPr>
        <w:t>PwC refers to the PwC network and/or one or more of its member firms, each of which is a separate legal entity. Please see www.pwc.com/structure for further details.</w:t>
      </w:r>
    </w:p>
    <w:sectPr w:rsidR="00D94011" w:rsidSect="00D94011">
      <w:headerReference w:type="even" r:id="rId11"/>
      <w:headerReference w:type="default" r:id="rId12"/>
      <w:footerReference w:type="even" r:id="rId13"/>
      <w:footerReference w:type="default" r:id="rId14"/>
      <w:headerReference w:type="first" r:id="rId15"/>
      <w:footerReference w:type="first" r:id="rId16"/>
      <w:pgSz w:w="11907" w:h="16839"/>
      <w:pgMar w:top="3137" w:right="850" w:bottom="1417" w:left="198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746" w:rsidRDefault="008A1746">
      <w:pPr>
        <w:spacing w:line="240" w:lineRule="auto"/>
      </w:pPr>
      <w:r>
        <w:separator/>
      </w:r>
    </w:p>
  </w:endnote>
  <w:endnote w:type="continuationSeparator" w:id="0">
    <w:p w:rsidR="008A1746" w:rsidRDefault="008A1746">
      <w:pPr>
        <w:spacing w:line="240" w:lineRule="auto"/>
      </w:pPr>
      <w:r>
        <w:continuationSeparator/>
      </w:r>
    </w:p>
  </w:endnote>
  <w:endnote w:type="continuationNotice" w:id="1">
    <w:p w:rsidR="008A1746" w:rsidRDefault="008A174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00000007" w:usb1="00000000" w:usb2="00000000" w:usb3="00000000" w:csb0="00000093" w:csb1="00000000"/>
  </w:font>
  <w:font w:name="Airal">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011" w:rsidRDefault="005F6A4D">
    <w:pPr>
      <w:pStyle w:val="Footer"/>
    </w:pPr>
    <w:r>
      <w:fldChar w:fldCharType="begin"/>
    </w:r>
    <w:r>
      <w:instrText xml:space="preserve"> PAGE  \* MERGEFORMAT </w:instrText>
    </w:r>
    <w:r>
      <w:fldChar w:fldCharType="separate"/>
    </w:r>
    <w:r w:rsidR="000B5068">
      <w:rPr>
        <w:noProof/>
      </w:rPr>
      <w:t>2</w:t>
    </w:r>
    <w:r>
      <w:rPr>
        <w:noProof/>
      </w:rPr>
      <w:fldChar w:fldCharType="end"/>
    </w:r>
    <w:r w:rsidR="00206F4F">
      <w:t xml:space="preserve"> of </w:t>
    </w:r>
    <w:fldSimple w:instr=" NUMPAGES  \* MERGEFORMAT ">
      <w:r w:rsidR="000B5068">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011" w:rsidRDefault="005F6A4D">
    <w:pPr>
      <w:pStyle w:val="Footer"/>
    </w:pPr>
    <w:r>
      <w:fldChar w:fldCharType="begin"/>
    </w:r>
    <w:r>
      <w:instrText xml:space="preserve"> PAGE  \* MERGEFORMAT </w:instrText>
    </w:r>
    <w:r>
      <w:fldChar w:fldCharType="separate"/>
    </w:r>
    <w:r w:rsidR="000B5068">
      <w:rPr>
        <w:noProof/>
      </w:rPr>
      <w:t>3</w:t>
    </w:r>
    <w:r>
      <w:rPr>
        <w:noProof/>
      </w:rPr>
      <w:fldChar w:fldCharType="end"/>
    </w:r>
    <w:r w:rsidR="00206F4F">
      <w:t xml:space="preserve"> of </w:t>
    </w:r>
    <w:fldSimple w:instr=" NUMPAGES  \* MERGEFORMAT ">
      <w:r w:rsidR="000B5068">
        <w:rPr>
          <w:noProof/>
        </w:rPr>
        <w:t>3</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011" w:rsidRDefault="00206F4F">
    <w:pPr>
      <w:pStyle w:val="Address"/>
    </w:pPr>
    <w:bookmarkStart w:id="1" w:name="FirstPageFooter"/>
    <w:bookmarkEnd w:id="1"/>
    <w:r>
      <w:t>PricewaterhouseCoopers LLP, 1 Embankment Place. London, WC2N 6RH</w:t>
    </w:r>
  </w:p>
  <w:p w:rsidR="00D94011" w:rsidRDefault="00206F4F">
    <w:pPr>
      <w:pStyle w:val="Address"/>
    </w:pPr>
    <w:r>
      <w:t xml:space="preserve">T: +44 (0)207 213 47 </w:t>
    </w:r>
    <w:proofErr w:type="gramStart"/>
    <w:r>
      <w:t>27 ,</w:t>
    </w:r>
    <w:proofErr w:type="gramEnd"/>
    <w:r>
      <w:t xml:space="preserve"> www.ukmediacentre.pwc.com</w:t>
    </w:r>
  </w:p>
  <w:p w:rsidR="00D94011" w:rsidRDefault="00D940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746" w:rsidRDefault="008A1746">
      <w:pPr>
        <w:spacing w:line="240" w:lineRule="auto"/>
      </w:pPr>
      <w:r>
        <w:separator/>
      </w:r>
    </w:p>
  </w:footnote>
  <w:footnote w:type="continuationSeparator" w:id="0">
    <w:p w:rsidR="008A1746" w:rsidRDefault="008A1746">
      <w:pPr>
        <w:spacing w:line="240" w:lineRule="auto"/>
      </w:pPr>
      <w:r>
        <w:continuationSeparator/>
      </w:r>
    </w:p>
  </w:footnote>
  <w:footnote w:type="continuationNotice" w:id="1">
    <w:p w:rsidR="008A1746" w:rsidRDefault="008A1746">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011" w:rsidRDefault="00206F4F">
    <w:pPr>
      <w:pStyle w:val="Header"/>
    </w:pPr>
    <w:r>
      <w:rPr>
        <w:noProof/>
        <w:lang w:val="en-US"/>
      </w:rPr>
      <w:drawing>
        <wp:anchor distT="0" distB="0" distL="114300" distR="114300" simplePos="0" relativeHeight="251658752"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3"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rsidR="00D94011" w:rsidRDefault="00D940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011" w:rsidRDefault="00206F4F">
    <w:pPr>
      <w:pStyle w:val="Header"/>
    </w:pPr>
    <w:r>
      <w:rPr>
        <w:noProof/>
        <w:lang w:val="en-US"/>
      </w:rPr>
      <w:drawing>
        <wp:anchor distT="0" distB="0" distL="114300" distR="114300" simplePos="0" relativeHeight="251657728"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2"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rsidR="00D94011" w:rsidRDefault="00D940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011" w:rsidRDefault="00206F4F">
    <w:pPr>
      <w:pStyle w:val="Header"/>
    </w:pPr>
    <w:r>
      <w:rPr>
        <w:noProof/>
        <w:lang w:val="en-US"/>
      </w:rPr>
      <w:drawing>
        <wp:anchor distT="0" distB="0" distL="114300" distR="114300" simplePos="0" relativeHeight="251656704"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1"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8961BEA"/>
    <w:lvl w:ilvl="0">
      <w:numFmt w:val="bullet"/>
      <w:lvlText w:val="*"/>
      <w:lvlJc w:val="left"/>
    </w:lvl>
  </w:abstractNum>
  <w:abstractNum w:abstractNumId="1">
    <w:nsid w:val="008933FB"/>
    <w:multiLevelType w:val="hybridMultilevel"/>
    <w:tmpl w:val="E7068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930D0A"/>
    <w:multiLevelType w:val="hybridMultilevel"/>
    <w:tmpl w:val="CE485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A33F44"/>
    <w:multiLevelType w:val="hybridMultilevel"/>
    <w:tmpl w:val="8392E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370153"/>
    <w:multiLevelType w:val="hybridMultilevel"/>
    <w:tmpl w:val="130AD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BCF3A23"/>
    <w:multiLevelType w:val="multilevel"/>
    <w:tmpl w:val="42307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624CE8"/>
    <w:multiLevelType w:val="hybridMultilevel"/>
    <w:tmpl w:val="40C4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5F006C"/>
    <w:multiLevelType w:val="hybridMultilevel"/>
    <w:tmpl w:val="373AFF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7112BB4"/>
    <w:multiLevelType w:val="hybridMultilevel"/>
    <w:tmpl w:val="87FA2B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86E48B1"/>
    <w:multiLevelType w:val="hybridMultilevel"/>
    <w:tmpl w:val="FF5C1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7C2006"/>
    <w:multiLevelType w:val="hybridMultilevel"/>
    <w:tmpl w:val="7F288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147438"/>
    <w:multiLevelType w:val="hybridMultilevel"/>
    <w:tmpl w:val="A8C0424C"/>
    <w:lvl w:ilvl="0" w:tplc="08090001">
      <w:start w:val="1"/>
      <w:numFmt w:val="bullet"/>
      <w:lvlText w:val=""/>
      <w:lvlJc w:val="left"/>
      <w:pPr>
        <w:ind w:left="1077" w:hanging="360"/>
      </w:pPr>
      <w:rPr>
        <w:rFonts w:ascii="Symbol" w:hAnsi="Symbol"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nsid w:val="36372A18"/>
    <w:multiLevelType w:val="hybridMultilevel"/>
    <w:tmpl w:val="4762D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817E08"/>
    <w:multiLevelType w:val="hybridMultilevel"/>
    <w:tmpl w:val="8FB0D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8E67DA"/>
    <w:multiLevelType w:val="hybridMultilevel"/>
    <w:tmpl w:val="B0CE48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0345227"/>
    <w:multiLevelType w:val="hybridMultilevel"/>
    <w:tmpl w:val="42869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2697BE4"/>
    <w:multiLevelType w:val="hybridMultilevel"/>
    <w:tmpl w:val="7DFCB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295138A"/>
    <w:multiLevelType w:val="hybridMultilevel"/>
    <w:tmpl w:val="E98EA896"/>
    <w:lvl w:ilvl="0" w:tplc="2D709CE6">
      <w:start w:val="1"/>
      <w:numFmt w:val="bullet"/>
      <w:pStyle w:val="ListBullet1"/>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B9C76D6"/>
    <w:multiLevelType w:val="hybridMultilevel"/>
    <w:tmpl w:val="58D8B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3D26554"/>
    <w:multiLevelType w:val="hybridMultilevel"/>
    <w:tmpl w:val="2B826BA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nsid w:val="542C7544"/>
    <w:multiLevelType w:val="hybridMultilevel"/>
    <w:tmpl w:val="E72AE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A8909D9"/>
    <w:multiLevelType w:val="hybridMultilevel"/>
    <w:tmpl w:val="86DAD9A4"/>
    <w:lvl w:ilvl="0" w:tplc="10889B90">
      <w:start w:val="5"/>
      <w:numFmt w:val="bullet"/>
      <w:lvlText w:val="-"/>
      <w:lvlJc w:val="left"/>
      <w:pPr>
        <w:ind w:left="720" w:hanging="360"/>
      </w:pPr>
      <w:rPr>
        <w:rFonts w:ascii="Georgia" w:eastAsia="Calibri" w:hAnsi="Georgia" w:cs="Helv"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714479"/>
    <w:multiLevelType w:val="hybridMultilevel"/>
    <w:tmpl w:val="22AA3E38"/>
    <w:lvl w:ilvl="0" w:tplc="0807000F">
      <w:start w:val="1"/>
      <w:numFmt w:val="decimal"/>
      <w:lvlText w:val="%1."/>
      <w:lvlJc w:val="left"/>
      <w:pPr>
        <w:tabs>
          <w:tab w:val="num" w:pos="720"/>
        </w:tabs>
        <w:ind w:left="720" w:hanging="360"/>
      </w:pPr>
      <w:rPr>
        <w:rFonts w:cs="Times New Roman"/>
      </w:rPr>
    </w:lvl>
    <w:lvl w:ilvl="1" w:tplc="08070019">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23">
    <w:nsid w:val="5E32625A"/>
    <w:multiLevelType w:val="hybridMultilevel"/>
    <w:tmpl w:val="C9BE0944"/>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4">
    <w:nsid w:val="5EBB0201"/>
    <w:multiLevelType w:val="hybridMultilevel"/>
    <w:tmpl w:val="450E8B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4D22B32"/>
    <w:multiLevelType w:val="hybridMultilevel"/>
    <w:tmpl w:val="B4A6B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D751B6"/>
    <w:multiLevelType w:val="hybridMultilevel"/>
    <w:tmpl w:val="8F92528E"/>
    <w:lvl w:ilvl="0" w:tplc="E6DC1BFA">
      <w:start w:val="1"/>
      <w:numFmt w:val="decimal"/>
      <w:pStyle w:val="ListNumbered"/>
      <w:lvlText w:val="%1."/>
      <w:lvlJc w:val="left"/>
      <w:pPr>
        <w:tabs>
          <w:tab w:val="num" w:pos="720"/>
        </w:tabs>
        <w:ind w:left="72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4"/>
  </w:num>
  <w:num w:numId="2">
    <w:abstractNumId w:val="6"/>
  </w:num>
  <w:num w:numId="3">
    <w:abstractNumId w:val="9"/>
  </w:num>
  <w:num w:numId="4">
    <w:abstractNumId w:val="26"/>
  </w:num>
  <w:num w:numId="5">
    <w:abstractNumId w:val="26"/>
    <w:lvlOverride w:ilvl="0">
      <w:startOverride w:val="1"/>
    </w:lvlOverride>
  </w:num>
  <w:num w:numId="6">
    <w:abstractNumId w:val="5"/>
  </w:num>
  <w:num w:numId="7">
    <w:abstractNumId w:val="14"/>
  </w:num>
  <w:num w:numId="8">
    <w:abstractNumId w:val="15"/>
  </w:num>
  <w:num w:numId="9">
    <w:abstractNumId w:val="12"/>
  </w:num>
  <w:num w:numId="10">
    <w:abstractNumId w:val="1"/>
  </w:num>
  <w:num w:numId="11">
    <w:abstractNumId w:val="3"/>
  </w:num>
  <w:num w:numId="12">
    <w:abstractNumId w:val="10"/>
  </w:num>
  <w:num w:numId="13">
    <w:abstractNumId w:val="7"/>
  </w:num>
  <w:num w:numId="14">
    <w:abstractNumId w:val="22"/>
  </w:num>
  <w:num w:numId="15">
    <w:abstractNumId w:val="19"/>
  </w:num>
  <w:num w:numId="16">
    <w:abstractNumId w:val="0"/>
    <w:lvlOverride w:ilvl="0">
      <w:lvl w:ilvl="0">
        <w:numFmt w:val="bullet"/>
        <w:lvlText w:val="•"/>
        <w:legacy w:legacy="1" w:legacySpace="0" w:legacyIndent="0"/>
        <w:lvlJc w:val="left"/>
        <w:rPr>
          <w:rFonts w:ascii="Helv" w:hAnsi="Helv" w:hint="default"/>
        </w:rPr>
      </w:lvl>
    </w:lvlOverride>
  </w:num>
  <w:num w:numId="17">
    <w:abstractNumId w:val="23"/>
  </w:num>
  <w:num w:numId="18">
    <w:abstractNumId w:val="21"/>
  </w:num>
  <w:num w:numId="19">
    <w:abstractNumId w:val="17"/>
  </w:num>
  <w:num w:numId="20">
    <w:abstractNumId w:val="11"/>
  </w:num>
  <w:num w:numId="21">
    <w:abstractNumId w:val="25"/>
  </w:num>
  <w:num w:numId="22">
    <w:abstractNumId w:val="20"/>
  </w:num>
  <w:num w:numId="23">
    <w:abstractNumId w:val="16"/>
  </w:num>
  <w:num w:numId="24">
    <w:abstractNumId w:val="8"/>
  </w:num>
  <w:num w:numId="25">
    <w:abstractNumId w:val="0"/>
    <w:lvlOverride w:ilvl="0">
      <w:lvl w:ilvl="0">
        <w:numFmt w:val="bullet"/>
        <w:lvlText w:val=""/>
        <w:legacy w:legacy="1" w:legacySpace="0" w:legacyIndent="0"/>
        <w:lvlJc w:val="left"/>
        <w:rPr>
          <w:rFonts w:ascii="Symbol" w:hAnsi="Symbol" w:hint="default"/>
          <w:sz w:val="22"/>
        </w:rPr>
      </w:lvl>
    </w:lvlOverride>
  </w:num>
  <w:num w:numId="26">
    <w:abstractNumId w:val="24"/>
  </w:num>
  <w:num w:numId="27">
    <w:abstractNumId w:val="18"/>
  </w:num>
  <w:num w:numId="28">
    <w:abstractNumId w:val="1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011"/>
    <w:rsid w:val="00004D80"/>
    <w:rsid w:val="00012BB0"/>
    <w:rsid w:val="0001795B"/>
    <w:rsid w:val="00022294"/>
    <w:rsid w:val="000320C9"/>
    <w:rsid w:val="00032677"/>
    <w:rsid w:val="0005340D"/>
    <w:rsid w:val="000562C7"/>
    <w:rsid w:val="0006091B"/>
    <w:rsid w:val="00073100"/>
    <w:rsid w:val="00091F47"/>
    <w:rsid w:val="00094748"/>
    <w:rsid w:val="000A1997"/>
    <w:rsid w:val="000A4BCD"/>
    <w:rsid w:val="000A4FF6"/>
    <w:rsid w:val="000B5068"/>
    <w:rsid w:val="000C7A6C"/>
    <w:rsid w:val="000D65CC"/>
    <w:rsid w:val="000D7D39"/>
    <w:rsid w:val="00120D3E"/>
    <w:rsid w:val="001342A2"/>
    <w:rsid w:val="00141EFF"/>
    <w:rsid w:val="00156D37"/>
    <w:rsid w:val="001644F3"/>
    <w:rsid w:val="00183A74"/>
    <w:rsid w:val="00187947"/>
    <w:rsid w:val="00187DA6"/>
    <w:rsid w:val="001A441B"/>
    <w:rsid w:val="001C3F1C"/>
    <w:rsid w:val="001E3193"/>
    <w:rsid w:val="001F21E0"/>
    <w:rsid w:val="001F42A2"/>
    <w:rsid w:val="00201B4A"/>
    <w:rsid w:val="00203787"/>
    <w:rsid w:val="00206F4F"/>
    <w:rsid w:val="00211A4A"/>
    <w:rsid w:val="0022185F"/>
    <w:rsid w:val="00243E68"/>
    <w:rsid w:val="00262FFE"/>
    <w:rsid w:val="00264087"/>
    <w:rsid w:val="00264254"/>
    <w:rsid w:val="00273129"/>
    <w:rsid w:val="00284358"/>
    <w:rsid w:val="00285E4A"/>
    <w:rsid w:val="00294FE8"/>
    <w:rsid w:val="00297DC7"/>
    <w:rsid w:val="002C0875"/>
    <w:rsid w:val="002D1A3C"/>
    <w:rsid w:val="002D56F3"/>
    <w:rsid w:val="002D7833"/>
    <w:rsid w:val="002E20FF"/>
    <w:rsid w:val="00313284"/>
    <w:rsid w:val="00317096"/>
    <w:rsid w:val="00336955"/>
    <w:rsid w:val="0035682A"/>
    <w:rsid w:val="0036042F"/>
    <w:rsid w:val="00365612"/>
    <w:rsid w:val="00373486"/>
    <w:rsid w:val="0037436D"/>
    <w:rsid w:val="003A5595"/>
    <w:rsid w:val="003B37A2"/>
    <w:rsid w:val="003C2562"/>
    <w:rsid w:val="003D2510"/>
    <w:rsid w:val="003D6C7D"/>
    <w:rsid w:val="003D7ECD"/>
    <w:rsid w:val="003F031E"/>
    <w:rsid w:val="003F7D2E"/>
    <w:rsid w:val="00412F91"/>
    <w:rsid w:val="00413C29"/>
    <w:rsid w:val="00416CC4"/>
    <w:rsid w:val="00417567"/>
    <w:rsid w:val="004256DD"/>
    <w:rsid w:val="00437D1E"/>
    <w:rsid w:val="0044626F"/>
    <w:rsid w:val="0045126E"/>
    <w:rsid w:val="0046189B"/>
    <w:rsid w:val="00487DD5"/>
    <w:rsid w:val="004923BF"/>
    <w:rsid w:val="0049365F"/>
    <w:rsid w:val="00496F2E"/>
    <w:rsid w:val="004B2340"/>
    <w:rsid w:val="004C0F01"/>
    <w:rsid w:val="004C256F"/>
    <w:rsid w:val="004C599B"/>
    <w:rsid w:val="004D4AC8"/>
    <w:rsid w:val="004D7DA0"/>
    <w:rsid w:val="004F045F"/>
    <w:rsid w:val="00500A20"/>
    <w:rsid w:val="00507C28"/>
    <w:rsid w:val="00513FA5"/>
    <w:rsid w:val="005145DD"/>
    <w:rsid w:val="00517E77"/>
    <w:rsid w:val="00536975"/>
    <w:rsid w:val="00541700"/>
    <w:rsid w:val="005501D2"/>
    <w:rsid w:val="00570FD4"/>
    <w:rsid w:val="00582AFE"/>
    <w:rsid w:val="005A37C9"/>
    <w:rsid w:val="005B0D81"/>
    <w:rsid w:val="005B2687"/>
    <w:rsid w:val="005B528A"/>
    <w:rsid w:val="005C4B14"/>
    <w:rsid w:val="005C6FFF"/>
    <w:rsid w:val="005D09CD"/>
    <w:rsid w:val="005D107C"/>
    <w:rsid w:val="005F6A4D"/>
    <w:rsid w:val="006001E3"/>
    <w:rsid w:val="00602E5A"/>
    <w:rsid w:val="00610C7D"/>
    <w:rsid w:val="006178F8"/>
    <w:rsid w:val="00626428"/>
    <w:rsid w:val="006276B5"/>
    <w:rsid w:val="006300AF"/>
    <w:rsid w:val="006426B4"/>
    <w:rsid w:val="00646277"/>
    <w:rsid w:val="006511B3"/>
    <w:rsid w:val="006530BD"/>
    <w:rsid w:val="0066090E"/>
    <w:rsid w:val="00666E6F"/>
    <w:rsid w:val="00673A70"/>
    <w:rsid w:val="0068394E"/>
    <w:rsid w:val="00691172"/>
    <w:rsid w:val="006922D5"/>
    <w:rsid w:val="00697411"/>
    <w:rsid w:val="006A2BDB"/>
    <w:rsid w:val="006B7D12"/>
    <w:rsid w:val="006C20B3"/>
    <w:rsid w:val="006C43F7"/>
    <w:rsid w:val="006D1ACA"/>
    <w:rsid w:val="006E125A"/>
    <w:rsid w:val="006E4935"/>
    <w:rsid w:val="006F30D6"/>
    <w:rsid w:val="00724043"/>
    <w:rsid w:val="00727614"/>
    <w:rsid w:val="0073268D"/>
    <w:rsid w:val="00732C2F"/>
    <w:rsid w:val="00737226"/>
    <w:rsid w:val="00746B2B"/>
    <w:rsid w:val="00774C01"/>
    <w:rsid w:val="007868FD"/>
    <w:rsid w:val="00794983"/>
    <w:rsid w:val="007C6E47"/>
    <w:rsid w:val="007D3022"/>
    <w:rsid w:val="007E2CE1"/>
    <w:rsid w:val="007E6975"/>
    <w:rsid w:val="00805DF2"/>
    <w:rsid w:val="008069C9"/>
    <w:rsid w:val="00814227"/>
    <w:rsid w:val="00814DD1"/>
    <w:rsid w:val="00833B45"/>
    <w:rsid w:val="008415AF"/>
    <w:rsid w:val="0084364A"/>
    <w:rsid w:val="0085199F"/>
    <w:rsid w:val="00853F6F"/>
    <w:rsid w:val="00855206"/>
    <w:rsid w:val="008668E8"/>
    <w:rsid w:val="00866FE3"/>
    <w:rsid w:val="00877C94"/>
    <w:rsid w:val="008841DA"/>
    <w:rsid w:val="008917A2"/>
    <w:rsid w:val="008937C1"/>
    <w:rsid w:val="00894F0D"/>
    <w:rsid w:val="008976FD"/>
    <w:rsid w:val="008A1746"/>
    <w:rsid w:val="008C339E"/>
    <w:rsid w:val="008C44F4"/>
    <w:rsid w:val="008D7C12"/>
    <w:rsid w:val="008F2D5B"/>
    <w:rsid w:val="00900428"/>
    <w:rsid w:val="009044F5"/>
    <w:rsid w:val="009045D7"/>
    <w:rsid w:val="00920FE8"/>
    <w:rsid w:val="009508CB"/>
    <w:rsid w:val="0095156B"/>
    <w:rsid w:val="00952213"/>
    <w:rsid w:val="009759D2"/>
    <w:rsid w:val="00976C74"/>
    <w:rsid w:val="00977E9C"/>
    <w:rsid w:val="00980BF6"/>
    <w:rsid w:val="009810AC"/>
    <w:rsid w:val="00981935"/>
    <w:rsid w:val="00983D12"/>
    <w:rsid w:val="0098772B"/>
    <w:rsid w:val="0098781D"/>
    <w:rsid w:val="009925EB"/>
    <w:rsid w:val="00995013"/>
    <w:rsid w:val="00996560"/>
    <w:rsid w:val="009E0592"/>
    <w:rsid w:val="00A00963"/>
    <w:rsid w:val="00A11472"/>
    <w:rsid w:val="00A13912"/>
    <w:rsid w:val="00A25EC3"/>
    <w:rsid w:val="00A33C6D"/>
    <w:rsid w:val="00A35252"/>
    <w:rsid w:val="00A4026A"/>
    <w:rsid w:val="00A4135F"/>
    <w:rsid w:val="00A507C9"/>
    <w:rsid w:val="00A51F0B"/>
    <w:rsid w:val="00A55C4E"/>
    <w:rsid w:val="00A9251E"/>
    <w:rsid w:val="00A928FA"/>
    <w:rsid w:val="00AA12DE"/>
    <w:rsid w:val="00AA25BD"/>
    <w:rsid w:val="00AA720A"/>
    <w:rsid w:val="00AB50FD"/>
    <w:rsid w:val="00AC0870"/>
    <w:rsid w:val="00AC14A0"/>
    <w:rsid w:val="00AC36CC"/>
    <w:rsid w:val="00AC5974"/>
    <w:rsid w:val="00AD0A49"/>
    <w:rsid w:val="00AD0FC4"/>
    <w:rsid w:val="00B0570E"/>
    <w:rsid w:val="00B12AE8"/>
    <w:rsid w:val="00B166C4"/>
    <w:rsid w:val="00B1771E"/>
    <w:rsid w:val="00B3112D"/>
    <w:rsid w:val="00B342F9"/>
    <w:rsid w:val="00B41166"/>
    <w:rsid w:val="00B43EA6"/>
    <w:rsid w:val="00B44497"/>
    <w:rsid w:val="00B62735"/>
    <w:rsid w:val="00B721D6"/>
    <w:rsid w:val="00B72A9F"/>
    <w:rsid w:val="00B90B4D"/>
    <w:rsid w:val="00B9285B"/>
    <w:rsid w:val="00B9760F"/>
    <w:rsid w:val="00BA1913"/>
    <w:rsid w:val="00BC0192"/>
    <w:rsid w:val="00BD3063"/>
    <w:rsid w:val="00BF2F98"/>
    <w:rsid w:val="00BF3858"/>
    <w:rsid w:val="00BF73D3"/>
    <w:rsid w:val="00C11BF9"/>
    <w:rsid w:val="00C13454"/>
    <w:rsid w:val="00C25A07"/>
    <w:rsid w:val="00C33761"/>
    <w:rsid w:val="00C35FE1"/>
    <w:rsid w:val="00C50166"/>
    <w:rsid w:val="00C5316B"/>
    <w:rsid w:val="00C6201A"/>
    <w:rsid w:val="00C8280A"/>
    <w:rsid w:val="00C913AA"/>
    <w:rsid w:val="00CC034E"/>
    <w:rsid w:val="00CC3A3B"/>
    <w:rsid w:val="00CD3852"/>
    <w:rsid w:val="00CD5E9D"/>
    <w:rsid w:val="00CD67D4"/>
    <w:rsid w:val="00CE3839"/>
    <w:rsid w:val="00CF5AF7"/>
    <w:rsid w:val="00CF5BEF"/>
    <w:rsid w:val="00D008E8"/>
    <w:rsid w:val="00D065B4"/>
    <w:rsid w:val="00D13EF3"/>
    <w:rsid w:val="00D4242D"/>
    <w:rsid w:val="00D5615F"/>
    <w:rsid w:val="00D66D09"/>
    <w:rsid w:val="00D81A79"/>
    <w:rsid w:val="00D9063E"/>
    <w:rsid w:val="00D94011"/>
    <w:rsid w:val="00DB2A88"/>
    <w:rsid w:val="00DB2CD9"/>
    <w:rsid w:val="00DB69DB"/>
    <w:rsid w:val="00DC3214"/>
    <w:rsid w:val="00DD0FED"/>
    <w:rsid w:val="00DD2036"/>
    <w:rsid w:val="00DF2A47"/>
    <w:rsid w:val="00DF6426"/>
    <w:rsid w:val="00E01563"/>
    <w:rsid w:val="00E213C4"/>
    <w:rsid w:val="00E26129"/>
    <w:rsid w:val="00E40973"/>
    <w:rsid w:val="00E43949"/>
    <w:rsid w:val="00E51A79"/>
    <w:rsid w:val="00E52C3F"/>
    <w:rsid w:val="00E54D5F"/>
    <w:rsid w:val="00E6405A"/>
    <w:rsid w:val="00E7492E"/>
    <w:rsid w:val="00E76727"/>
    <w:rsid w:val="00E96D24"/>
    <w:rsid w:val="00EA1778"/>
    <w:rsid w:val="00EA314B"/>
    <w:rsid w:val="00EA34C0"/>
    <w:rsid w:val="00EB0D51"/>
    <w:rsid w:val="00EC4D73"/>
    <w:rsid w:val="00ED502A"/>
    <w:rsid w:val="00EE5C34"/>
    <w:rsid w:val="00EF6F57"/>
    <w:rsid w:val="00F162F9"/>
    <w:rsid w:val="00F223A8"/>
    <w:rsid w:val="00F26258"/>
    <w:rsid w:val="00F326B6"/>
    <w:rsid w:val="00F43097"/>
    <w:rsid w:val="00F449DB"/>
    <w:rsid w:val="00F45775"/>
    <w:rsid w:val="00F70C5E"/>
    <w:rsid w:val="00F7706B"/>
    <w:rsid w:val="00F8035E"/>
    <w:rsid w:val="00F8275C"/>
    <w:rsid w:val="00FB566C"/>
    <w:rsid w:val="00FC08BF"/>
    <w:rsid w:val="00FC17A2"/>
    <w:rsid w:val="00FC6095"/>
    <w:rsid w:val="00FC6C60"/>
    <w:rsid w:val="00FD7636"/>
    <w:rsid w:val="00FE0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011"/>
    <w:pPr>
      <w:spacing w:line="240" w:lineRule="atLeast"/>
    </w:pPr>
    <w:rPr>
      <w:rFonts w:ascii="Georgia" w:hAnsi="Georgia"/>
      <w:szCs w:val="22"/>
      <w:lang w:eastAsia="en-US"/>
    </w:rPr>
  </w:style>
  <w:style w:type="paragraph" w:styleId="Heading1">
    <w:name w:val="heading 1"/>
    <w:basedOn w:val="Normal"/>
    <w:next w:val="Normal"/>
    <w:link w:val="Heading1Char"/>
    <w:qFormat/>
    <w:rsid w:val="00D94011"/>
    <w:pPr>
      <w:keepNext/>
      <w:spacing w:before="240" w:after="60" w:line="240" w:lineRule="auto"/>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semiHidden/>
    <w:unhideWhenUsed/>
    <w:qFormat/>
    <w:rsid w:val="00D94011"/>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4011"/>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D94011"/>
  </w:style>
  <w:style w:type="paragraph" w:styleId="Footer">
    <w:name w:val="footer"/>
    <w:basedOn w:val="Normal"/>
    <w:link w:val="FooterChar"/>
    <w:uiPriority w:val="99"/>
    <w:semiHidden/>
    <w:unhideWhenUsed/>
    <w:rsid w:val="00D94011"/>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D94011"/>
  </w:style>
  <w:style w:type="paragraph" w:styleId="BodyText">
    <w:name w:val="Body Text"/>
    <w:basedOn w:val="Normal"/>
    <w:link w:val="BodyTextChar"/>
    <w:uiPriority w:val="99"/>
    <w:unhideWhenUsed/>
    <w:rsid w:val="00D94011"/>
    <w:pPr>
      <w:spacing w:after="240"/>
    </w:pPr>
  </w:style>
  <w:style w:type="character" w:customStyle="1" w:styleId="BodyTextChar">
    <w:name w:val="Body Text Char"/>
    <w:basedOn w:val="DefaultParagraphFont"/>
    <w:link w:val="BodyText"/>
    <w:uiPriority w:val="99"/>
    <w:rsid w:val="00D94011"/>
    <w:rPr>
      <w:rFonts w:ascii="Georgia" w:hAnsi="Georgia"/>
      <w:sz w:val="20"/>
    </w:rPr>
  </w:style>
  <w:style w:type="paragraph" w:styleId="Title">
    <w:name w:val="Title"/>
    <w:basedOn w:val="Normal"/>
    <w:next w:val="Normal"/>
    <w:link w:val="TitleChar"/>
    <w:uiPriority w:val="10"/>
    <w:qFormat/>
    <w:rsid w:val="00D94011"/>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10"/>
    <w:rsid w:val="00D94011"/>
    <w:rPr>
      <w:rFonts w:ascii="Cambria" w:eastAsia="Times New Roman" w:hAnsi="Cambria" w:cs="Times New Roman"/>
      <w:b/>
      <w:i/>
      <w:color w:val="000000"/>
      <w:spacing w:val="5"/>
      <w:kern w:val="28"/>
      <w:sz w:val="24"/>
      <w:szCs w:val="52"/>
    </w:rPr>
  </w:style>
  <w:style w:type="paragraph" w:customStyle="1" w:styleId="Address">
    <w:name w:val="Address"/>
    <w:basedOn w:val="Normal"/>
    <w:link w:val="AddressChar"/>
    <w:rsid w:val="00D94011"/>
    <w:pPr>
      <w:spacing w:line="200" w:lineRule="atLeast"/>
    </w:pPr>
    <w:rPr>
      <w:i/>
      <w:sz w:val="18"/>
    </w:rPr>
  </w:style>
  <w:style w:type="character" w:customStyle="1" w:styleId="AddressChar">
    <w:name w:val="Address Char"/>
    <w:basedOn w:val="DefaultParagraphFont"/>
    <w:link w:val="Address"/>
    <w:rsid w:val="00D94011"/>
    <w:rPr>
      <w:rFonts w:ascii="Georgia" w:hAnsi="Georgia"/>
      <w:i/>
      <w:sz w:val="18"/>
    </w:rPr>
  </w:style>
  <w:style w:type="paragraph" w:customStyle="1" w:styleId="Disclaimer">
    <w:name w:val="Disclaimer"/>
    <w:basedOn w:val="Normal"/>
    <w:link w:val="DisclaimerChar"/>
    <w:rsid w:val="00D94011"/>
    <w:pPr>
      <w:spacing w:line="140" w:lineRule="atLeast"/>
    </w:pPr>
    <w:rPr>
      <w:rFonts w:ascii="Arial" w:hAnsi="Arial" w:cs="Arial"/>
      <w:sz w:val="12"/>
    </w:rPr>
  </w:style>
  <w:style w:type="character" w:customStyle="1" w:styleId="DisclaimerChar">
    <w:name w:val="Disclaimer Char"/>
    <w:basedOn w:val="DefaultParagraphFont"/>
    <w:link w:val="Disclaimer"/>
    <w:rsid w:val="00D94011"/>
    <w:rPr>
      <w:rFonts w:ascii="Arial" w:hAnsi="Arial" w:cs="Arial"/>
      <w:sz w:val="12"/>
    </w:rPr>
  </w:style>
  <w:style w:type="character" w:customStyle="1" w:styleId="Heading1Char">
    <w:name w:val="Heading 1 Char"/>
    <w:basedOn w:val="DefaultParagraphFont"/>
    <w:link w:val="Heading1"/>
    <w:rsid w:val="00D94011"/>
    <w:rPr>
      <w:rFonts w:ascii="Cambria" w:eastAsia="Times New Roman" w:hAnsi="Cambria" w:cs="Times New Roman"/>
      <w:b/>
      <w:bCs/>
      <w:kern w:val="32"/>
      <w:sz w:val="32"/>
      <w:szCs w:val="32"/>
    </w:rPr>
  </w:style>
  <w:style w:type="paragraph" w:customStyle="1" w:styleId="ReleaseBodyText">
    <w:name w:val="Release Body Text"/>
    <w:rsid w:val="00D94011"/>
    <w:rPr>
      <w:rFonts w:ascii="Arial" w:eastAsia="Times New Roman" w:hAnsi="Arial" w:cs="Arial"/>
      <w:lang w:eastAsia="en-US"/>
    </w:rPr>
  </w:style>
  <w:style w:type="paragraph" w:customStyle="1" w:styleId="Heading">
    <w:name w:val="Heading"/>
    <w:basedOn w:val="Normal"/>
    <w:rsid w:val="00D94011"/>
    <w:pPr>
      <w:spacing w:line="240" w:lineRule="auto"/>
    </w:pPr>
    <w:rPr>
      <w:rFonts w:ascii="Arial" w:eastAsia="Times New Roman" w:hAnsi="Arial"/>
      <w:b/>
      <w:sz w:val="24"/>
      <w:szCs w:val="20"/>
    </w:rPr>
  </w:style>
  <w:style w:type="paragraph" w:styleId="ListParagraph">
    <w:name w:val="List Paragraph"/>
    <w:basedOn w:val="Normal"/>
    <w:uiPriority w:val="34"/>
    <w:unhideWhenUsed/>
    <w:qFormat/>
    <w:rsid w:val="00D94011"/>
    <w:pPr>
      <w:spacing w:after="240"/>
      <w:ind w:left="720"/>
      <w:contextualSpacing/>
    </w:pPr>
    <w:rPr>
      <w:rFonts w:ascii="Calibri" w:eastAsia="Times New Roman" w:hAnsi="Calibri"/>
      <w:color w:val="000000"/>
      <w:sz w:val="21"/>
      <w:szCs w:val="21"/>
      <w:lang w:eastAsia="zh-CN"/>
    </w:rPr>
  </w:style>
  <w:style w:type="character" w:customStyle="1" w:styleId="fullstory">
    <w:name w:val="fullstory"/>
    <w:basedOn w:val="DefaultParagraphFont"/>
    <w:rsid w:val="00D94011"/>
  </w:style>
  <w:style w:type="paragraph" w:customStyle="1" w:styleId="ListNumbered">
    <w:name w:val="List Numbered"/>
    <w:basedOn w:val="Normal"/>
    <w:rsid w:val="00D94011"/>
    <w:pPr>
      <w:numPr>
        <w:numId w:val="4"/>
      </w:numPr>
      <w:spacing w:line="240" w:lineRule="auto"/>
    </w:pPr>
    <w:rPr>
      <w:rFonts w:ascii="Arial" w:eastAsia="Times New Roman" w:hAnsi="Arial" w:cs="Arial"/>
      <w:szCs w:val="20"/>
    </w:rPr>
  </w:style>
  <w:style w:type="character" w:customStyle="1" w:styleId="Heading3Char">
    <w:name w:val="Heading 3 Char"/>
    <w:basedOn w:val="DefaultParagraphFont"/>
    <w:link w:val="Heading3"/>
    <w:uiPriority w:val="9"/>
    <w:semiHidden/>
    <w:rsid w:val="00D94011"/>
    <w:rPr>
      <w:rFonts w:ascii="Cambria" w:eastAsia="Times New Roman" w:hAnsi="Cambria" w:cs="Times New Roman"/>
      <w:b/>
      <w:bCs/>
      <w:sz w:val="26"/>
      <w:szCs w:val="26"/>
      <w:lang w:eastAsia="en-US"/>
    </w:rPr>
  </w:style>
  <w:style w:type="character" w:styleId="Hyperlink">
    <w:name w:val="Hyperlink"/>
    <w:basedOn w:val="DefaultParagraphFont"/>
    <w:uiPriority w:val="99"/>
    <w:unhideWhenUsed/>
    <w:rsid w:val="00D94011"/>
    <w:rPr>
      <w:strike w:val="0"/>
      <w:dstrike w:val="0"/>
      <w:color w:val="0097DC"/>
      <w:u w:val="none"/>
      <w:effect w:val="none"/>
    </w:rPr>
  </w:style>
  <w:style w:type="character" w:styleId="Strong">
    <w:name w:val="Strong"/>
    <w:basedOn w:val="DefaultParagraphFont"/>
    <w:uiPriority w:val="22"/>
    <w:qFormat/>
    <w:rsid w:val="00D94011"/>
    <w:rPr>
      <w:b/>
      <w:bCs/>
    </w:rPr>
  </w:style>
  <w:style w:type="character" w:customStyle="1" w:styleId="date-display-single">
    <w:name w:val="date-display-single"/>
    <w:basedOn w:val="DefaultParagraphFont"/>
    <w:rsid w:val="00D94011"/>
  </w:style>
  <w:style w:type="character" w:customStyle="1" w:styleId="date-display-start">
    <w:name w:val="date-display-start"/>
    <w:basedOn w:val="DefaultParagraphFont"/>
    <w:rsid w:val="00D94011"/>
  </w:style>
  <w:style w:type="character" w:customStyle="1" w:styleId="date-display-end">
    <w:name w:val="date-display-end"/>
    <w:basedOn w:val="DefaultParagraphFont"/>
    <w:rsid w:val="00D94011"/>
  </w:style>
  <w:style w:type="character" w:customStyle="1" w:styleId="date-display-separator">
    <w:name w:val="date-display-separator"/>
    <w:basedOn w:val="DefaultParagraphFont"/>
    <w:rsid w:val="00D94011"/>
  </w:style>
  <w:style w:type="character" w:customStyle="1" w:styleId="field-content2">
    <w:name w:val="field-content2"/>
    <w:basedOn w:val="DefaultParagraphFont"/>
    <w:rsid w:val="00D94011"/>
  </w:style>
  <w:style w:type="character" w:styleId="CommentReference">
    <w:name w:val="annotation reference"/>
    <w:basedOn w:val="DefaultParagraphFont"/>
    <w:semiHidden/>
    <w:unhideWhenUsed/>
    <w:rsid w:val="00D94011"/>
    <w:rPr>
      <w:sz w:val="16"/>
      <w:szCs w:val="16"/>
    </w:rPr>
  </w:style>
  <w:style w:type="paragraph" w:styleId="CommentText">
    <w:name w:val="annotation text"/>
    <w:basedOn w:val="Normal"/>
    <w:link w:val="CommentTextChar"/>
    <w:semiHidden/>
    <w:unhideWhenUsed/>
    <w:rsid w:val="00D94011"/>
    <w:rPr>
      <w:szCs w:val="20"/>
    </w:rPr>
  </w:style>
  <w:style w:type="character" w:customStyle="1" w:styleId="CommentTextChar">
    <w:name w:val="Comment Text Char"/>
    <w:basedOn w:val="DefaultParagraphFont"/>
    <w:link w:val="CommentText"/>
    <w:semiHidden/>
    <w:rsid w:val="00D94011"/>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D94011"/>
    <w:rPr>
      <w:b/>
      <w:bCs/>
    </w:rPr>
  </w:style>
  <w:style w:type="character" w:customStyle="1" w:styleId="CommentSubjectChar">
    <w:name w:val="Comment Subject Char"/>
    <w:basedOn w:val="CommentTextChar"/>
    <w:link w:val="CommentSubject"/>
    <w:uiPriority w:val="99"/>
    <w:semiHidden/>
    <w:rsid w:val="00D94011"/>
    <w:rPr>
      <w:rFonts w:ascii="Georgia" w:hAnsi="Georgia"/>
      <w:b/>
      <w:bCs/>
      <w:lang w:eastAsia="en-US"/>
    </w:rPr>
  </w:style>
  <w:style w:type="paragraph" w:styleId="BalloonText">
    <w:name w:val="Balloon Text"/>
    <w:basedOn w:val="Normal"/>
    <w:link w:val="BalloonTextChar"/>
    <w:uiPriority w:val="99"/>
    <w:semiHidden/>
    <w:unhideWhenUsed/>
    <w:rsid w:val="00D940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011"/>
    <w:rPr>
      <w:rFonts w:ascii="Tahoma" w:hAnsi="Tahoma" w:cs="Tahoma"/>
      <w:sz w:val="16"/>
      <w:szCs w:val="16"/>
      <w:lang w:eastAsia="en-US"/>
    </w:rPr>
  </w:style>
  <w:style w:type="character" w:customStyle="1" w:styleId="at5">
    <w:name w:val="a__t5"/>
    <w:basedOn w:val="DefaultParagraphFont"/>
    <w:rsid w:val="00D94011"/>
  </w:style>
  <w:style w:type="paragraph" w:customStyle="1" w:styleId="PIText">
    <w:name w:val="PI Text"/>
    <w:basedOn w:val="BodyTextIndent"/>
    <w:link w:val="PITextZchn"/>
    <w:rsid w:val="00D94011"/>
    <w:pPr>
      <w:spacing w:after="0" w:line="360" w:lineRule="auto"/>
      <w:ind w:left="0" w:right="-2"/>
      <w:jc w:val="both"/>
    </w:pPr>
    <w:rPr>
      <w:rFonts w:ascii="Univers" w:eastAsia="Times New Roman" w:hAnsi="Univers"/>
      <w:sz w:val="22"/>
      <w:szCs w:val="24"/>
      <w:lang w:val="de-DE" w:eastAsia="de-DE"/>
    </w:rPr>
  </w:style>
  <w:style w:type="character" w:customStyle="1" w:styleId="PITextZchn">
    <w:name w:val="PI Text Zchn"/>
    <w:basedOn w:val="DefaultParagraphFont"/>
    <w:link w:val="PIText"/>
    <w:locked/>
    <w:rsid w:val="00D94011"/>
    <w:rPr>
      <w:rFonts w:ascii="Univers" w:eastAsia="Times New Roman" w:hAnsi="Univers"/>
      <w:sz w:val="22"/>
      <w:szCs w:val="24"/>
      <w:lang w:val="de-DE" w:eastAsia="de-DE"/>
    </w:rPr>
  </w:style>
  <w:style w:type="paragraph" w:styleId="BodyTextIndent">
    <w:name w:val="Body Text Indent"/>
    <w:basedOn w:val="Normal"/>
    <w:link w:val="BodyTextIndentChar"/>
    <w:uiPriority w:val="99"/>
    <w:semiHidden/>
    <w:unhideWhenUsed/>
    <w:rsid w:val="00D94011"/>
    <w:pPr>
      <w:spacing w:after="120"/>
      <w:ind w:left="283"/>
    </w:pPr>
  </w:style>
  <w:style w:type="character" w:customStyle="1" w:styleId="BodyTextIndentChar">
    <w:name w:val="Body Text Indent Char"/>
    <w:basedOn w:val="DefaultParagraphFont"/>
    <w:link w:val="BodyTextIndent"/>
    <w:uiPriority w:val="99"/>
    <w:semiHidden/>
    <w:rsid w:val="00D94011"/>
    <w:rPr>
      <w:rFonts w:ascii="Georgia" w:hAnsi="Georgia"/>
      <w:szCs w:val="22"/>
      <w:lang w:eastAsia="en-US"/>
    </w:rPr>
  </w:style>
  <w:style w:type="paragraph" w:styleId="Quote">
    <w:name w:val="Quote"/>
    <w:basedOn w:val="ReleaseBodyText"/>
    <w:link w:val="QuoteChar"/>
    <w:qFormat/>
    <w:rsid w:val="00D94011"/>
    <w:pPr>
      <w:ind w:left="540"/>
    </w:pPr>
  </w:style>
  <w:style w:type="character" w:customStyle="1" w:styleId="QuoteChar">
    <w:name w:val="Quote Char"/>
    <w:basedOn w:val="DefaultParagraphFont"/>
    <w:link w:val="Quote"/>
    <w:rsid w:val="00D94011"/>
    <w:rPr>
      <w:rFonts w:ascii="Arial" w:eastAsia="Times New Roman" w:hAnsi="Arial" w:cs="Arial"/>
      <w:lang w:eastAsia="en-US"/>
    </w:rPr>
  </w:style>
  <w:style w:type="paragraph" w:customStyle="1" w:styleId="Listsub-heading">
    <w:name w:val="List sub-heading"/>
    <w:basedOn w:val="Normal"/>
    <w:rsid w:val="00D94011"/>
    <w:pPr>
      <w:spacing w:line="240" w:lineRule="auto"/>
    </w:pPr>
    <w:rPr>
      <w:rFonts w:ascii="Arial" w:eastAsia="Times New Roman" w:hAnsi="Arial" w:cs="Arial"/>
      <w:b/>
      <w:i/>
      <w:szCs w:val="20"/>
    </w:rPr>
  </w:style>
  <w:style w:type="paragraph" w:customStyle="1" w:styleId="ListBullet1">
    <w:name w:val="List Bullet1"/>
    <w:basedOn w:val="Normal"/>
    <w:rsid w:val="00D94011"/>
    <w:pPr>
      <w:numPr>
        <w:numId w:val="19"/>
      </w:numPr>
      <w:spacing w:line="240" w:lineRule="auto"/>
    </w:pPr>
    <w:rPr>
      <w:rFonts w:ascii="Arial" w:eastAsia="Times New Roman" w:hAnsi="Arial" w:cs="Arial"/>
      <w:szCs w:val="20"/>
    </w:rPr>
  </w:style>
  <w:style w:type="paragraph" w:styleId="Revision">
    <w:name w:val="Revision"/>
    <w:hidden/>
    <w:uiPriority w:val="99"/>
    <w:semiHidden/>
    <w:rsid w:val="007D3022"/>
    <w:rPr>
      <w:rFonts w:ascii="Georgia" w:hAnsi="Georgia"/>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011"/>
    <w:pPr>
      <w:spacing w:line="240" w:lineRule="atLeast"/>
    </w:pPr>
    <w:rPr>
      <w:rFonts w:ascii="Georgia" w:hAnsi="Georgia"/>
      <w:szCs w:val="22"/>
      <w:lang w:eastAsia="en-US"/>
    </w:rPr>
  </w:style>
  <w:style w:type="paragraph" w:styleId="Heading1">
    <w:name w:val="heading 1"/>
    <w:basedOn w:val="Normal"/>
    <w:next w:val="Normal"/>
    <w:link w:val="Heading1Char"/>
    <w:qFormat/>
    <w:rsid w:val="00D94011"/>
    <w:pPr>
      <w:keepNext/>
      <w:spacing w:before="240" w:after="60" w:line="240" w:lineRule="auto"/>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semiHidden/>
    <w:unhideWhenUsed/>
    <w:qFormat/>
    <w:rsid w:val="00D94011"/>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4011"/>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D94011"/>
  </w:style>
  <w:style w:type="paragraph" w:styleId="Footer">
    <w:name w:val="footer"/>
    <w:basedOn w:val="Normal"/>
    <w:link w:val="FooterChar"/>
    <w:uiPriority w:val="99"/>
    <w:semiHidden/>
    <w:unhideWhenUsed/>
    <w:rsid w:val="00D94011"/>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D94011"/>
  </w:style>
  <w:style w:type="paragraph" w:styleId="BodyText">
    <w:name w:val="Body Text"/>
    <w:basedOn w:val="Normal"/>
    <w:link w:val="BodyTextChar"/>
    <w:uiPriority w:val="99"/>
    <w:unhideWhenUsed/>
    <w:rsid w:val="00D94011"/>
    <w:pPr>
      <w:spacing w:after="240"/>
    </w:pPr>
  </w:style>
  <w:style w:type="character" w:customStyle="1" w:styleId="BodyTextChar">
    <w:name w:val="Body Text Char"/>
    <w:basedOn w:val="DefaultParagraphFont"/>
    <w:link w:val="BodyText"/>
    <w:uiPriority w:val="99"/>
    <w:rsid w:val="00D94011"/>
    <w:rPr>
      <w:rFonts w:ascii="Georgia" w:hAnsi="Georgia"/>
      <w:sz w:val="20"/>
    </w:rPr>
  </w:style>
  <w:style w:type="paragraph" w:styleId="Title">
    <w:name w:val="Title"/>
    <w:basedOn w:val="Normal"/>
    <w:next w:val="Normal"/>
    <w:link w:val="TitleChar"/>
    <w:uiPriority w:val="10"/>
    <w:qFormat/>
    <w:rsid w:val="00D94011"/>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10"/>
    <w:rsid w:val="00D94011"/>
    <w:rPr>
      <w:rFonts w:ascii="Cambria" w:eastAsia="Times New Roman" w:hAnsi="Cambria" w:cs="Times New Roman"/>
      <w:b/>
      <w:i/>
      <w:color w:val="000000"/>
      <w:spacing w:val="5"/>
      <w:kern w:val="28"/>
      <w:sz w:val="24"/>
      <w:szCs w:val="52"/>
    </w:rPr>
  </w:style>
  <w:style w:type="paragraph" w:customStyle="1" w:styleId="Address">
    <w:name w:val="Address"/>
    <w:basedOn w:val="Normal"/>
    <w:link w:val="AddressChar"/>
    <w:rsid w:val="00D94011"/>
    <w:pPr>
      <w:spacing w:line="200" w:lineRule="atLeast"/>
    </w:pPr>
    <w:rPr>
      <w:i/>
      <w:sz w:val="18"/>
    </w:rPr>
  </w:style>
  <w:style w:type="character" w:customStyle="1" w:styleId="AddressChar">
    <w:name w:val="Address Char"/>
    <w:basedOn w:val="DefaultParagraphFont"/>
    <w:link w:val="Address"/>
    <w:rsid w:val="00D94011"/>
    <w:rPr>
      <w:rFonts w:ascii="Georgia" w:hAnsi="Georgia"/>
      <w:i/>
      <w:sz w:val="18"/>
    </w:rPr>
  </w:style>
  <w:style w:type="paragraph" w:customStyle="1" w:styleId="Disclaimer">
    <w:name w:val="Disclaimer"/>
    <w:basedOn w:val="Normal"/>
    <w:link w:val="DisclaimerChar"/>
    <w:rsid w:val="00D94011"/>
    <w:pPr>
      <w:spacing w:line="140" w:lineRule="atLeast"/>
    </w:pPr>
    <w:rPr>
      <w:rFonts w:ascii="Arial" w:hAnsi="Arial" w:cs="Arial"/>
      <w:sz w:val="12"/>
    </w:rPr>
  </w:style>
  <w:style w:type="character" w:customStyle="1" w:styleId="DisclaimerChar">
    <w:name w:val="Disclaimer Char"/>
    <w:basedOn w:val="DefaultParagraphFont"/>
    <w:link w:val="Disclaimer"/>
    <w:rsid w:val="00D94011"/>
    <w:rPr>
      <w:rFonts w:ascii="Arial" w:hAnsi="Arial" w:cs="Arial"/>
      <w:sz w:val="12"/>
    </w:rPr>
  </w:style>
  <w:style w:type="character" w:customStyle="1" w:styleId="Heading1Char">
    <w:name w:val="Heading 1 Char"/>
    <w:basedOn w:val="DefaultParagraphFont"/>
    <w:link w:val="Heading1"/>
    <w:rsid w:val="00D94011"/>
    <w:rPr>
      <w:rFonts w:ascii="Cambria" w:eastAsia="Times New Roman" w:hAnsi="Cambria" w:cs="Times New Roman"/>
      <w:b/>
      <w:bCs/>
      <w:kern w:val="32"/>
      <w:sz w:val="32"/>
      <w:szCs w:val="32"/>
    </w:rPr>
  </w:style>
  <w:style w:type="paragraph" w:customStyle="1" w:styleId="ReleaseBodyText">
    <w:name w:val="Release Body Text"/>
    <w:rsid w:val="00D94011"/>
    <w:rPr>
      <w:rFonts w:ascii="Arial" w:eastAsia="Times New Roman" w:hAnsi="Arial" w:cs="Arial"/>
      <w:lang w:eastAsia="en-US"/>
    </w:rPr>
  </w:style>
  <w:style w:type="paragraph" w:customStyle="1" w:styleId="Heading">
    <w:name w:val="Heading"/>
    <w:basedOn w:val="Normal"/>
    <w:rsid w:val="00D94011"/>
    <w:pPr>
      <w:spacing w:line="240" w:lineRule="auto"/>
    </w:pPr>
    <w:rPr>
      <w:rFonts w:ascii="Arial" w:eastAsia="Times New Roman" w:hAnsi="Arial"/>
      <w:b/>
      <w:sz w:val="24"/>
      <w:szCs w:val="20"/>
    </w:rPr>
  </w:style>
  <w:style w:type="paragraph" w:styleId="ListParagraph">
    <w:name w:val="List Paragraph"/>
    <w:basedOn w:val="Normal"/>
    <w:uiPriority w:val="34"/>
    <w:unhideWhenUsed/>
    <w:qFormat/>
    <w:rsid w:val="00D94011"/>
    <w:pPr>
      <w:spacing w:after="240"/>
      <w:ind w:left="720"/>
      <w:contextualSpacing/>
    </w:pPr>
    <w:rPr>
      <w:rFonts w:ascii="Calibri" w:eastAsia="Times New Roman" w:hAnsi="Calibri"/>
      <w:color w:val="000000"/>
      <w:sz w:val="21"/>
      <w:szCs w:val="21"/>
      <w:lang w:eastAsia="zh-CN"/>
    </w:rPr>
  </w:style>
  <w:style w:type="character" w:customStyle="1" w:styleId="fullstory">
    <w:name w:val="fullstory"/>
    <w:basedOn w:val="DefaultParagraphFont"/>
    <w:rsid w:val="00D94011"/>
  </w:style>
  <w:style w:type="paragraph" w:customStyle="1" w:styleId="ListNumbered">
    <w:name w:val="List Numbered"/>
    <w:basedOn w:val="Normal"/>
    <w:rsid w:val="00D94011"/>
    <w:pPr>
      <w:numPr>
        <w:numId w:val="4"/>
      </w:numPr>
      <w:spacing w:line="240" w:lineRule="auto"/>
    </w:pPr>
    <w:rPr>
      <w:rFonts w:ascii="Arial" w:eastAsia="Times New Roman" w:hAnsi="Arial" w:cs="Arial"/>
      <w:szCs w:val="20"/>
    </w:rPr>
  </w:style>
  <w:style w:type="character" w:customStyle="1" w:styleId="Heading3Char">
    <w:name w:val="Heading 3 Char"/>
    <w:basedOn w:val="DefaultParagraphFont"/>
    <w:link w:val="Heading3"/>
    <w:uiPriority w:val="9"/>
    <w:semiHidden/>
    <w:rsid w:val="00D94011"/>
    <w:rPr>
      <w:rFonts w:ascii="Cambria" w:eastAsia="Times New Roman" w:hAnsi="Cambria" w:cs="Times New Roman"/>
      <w:b/>
      <w:bCs/>
      <w:sz w:val="26"/>
      <w:szCs w:val="26"/>
      <w:lang w:eastAsia="en-US"/>
    </w:rPr>
  </w:style>
  <w:style w:type="character" w:styleId="Hyperlink">
    <w:name w:val="Hyperlink"/>
    <w:basedOn w:val="DefaultParagraphFont"/>
    <w:uiPriority w:val="99"/>
    <w:unhideWhenUsed/>
    <w:rsid w:val="00D94011"/>
    <w:rPr>
      <w:strike w:val="0"/>
      <w:dstrike w:val="0"/>
      <w:color w:val="0097DC"/>
      <w:u w:val="none"/>
      <w:effect w:val="none"/>
    </w:rPr>
  </w:style>
  <w:style w:type="character" w:styleId="Strong">
    <w:name w:val="Strong"/>
    <w:basedOn w:val="DefaultParagraphFont"/>
    <w:uiPriority w:val="22"/>
    <w:qFormat/>
    <w:rsid w:val="00D94011"/>
    <w:rPr>
      <w:b/>
      <w:bCs/>
    </w:rPr>
  </w:style>
  <w:style w:type="character" w:customStyle="1" w:styleId="date-display-single">
    <w:name w:val="date-display-single"/>
    <w:basedOn w:val="DefaultParagraphFont"/>
    <w:rsid w:val="00D94011"/>
  </w:style>
  <w:style w:type="character" w:customStyle="1" w:styleId="date-display-start">
    <w:name w:val="date-display-start"/>
    <w:basedOn w:val="DefaultParagraphFont"/>
    <w:rsid w:val="00D94011"/>
  </w:style>
  <w:style w:type="character" w:customStyle="1" w:styleId="date-display-end">
    <w:name w:val="date-display-end"/>
    <w:basedOn w:val="DefaultParagraphFont"/>
    <w:rsid w:val="00D94011"/>
  </w:style>
  <w:style w:type="character" w:customStyle="1" w:styleId="date-display-separator">
    <w:name w:val="date-display-separator"/>
    <w:basedOn w:val="DefaultParagraphFont"/>
    <w:rsid w:val="00D94011"/>
  </w:style>
  <w:style w:type="character" w:customStyle="1" w:styleId="field-content2">
    <w:name w:val="field-content2"/>
    <w:basedOn w:val="DefaultParagraphFont"/>
    <w:rsid w:val="00D94011"/>
  </w:style>
  <w:style w:type="character" w:styleId="CommentReference">
    <w:name w:val="annotation reference"/>
    <w:basedOn w:val="DefaultParagraphFont"/>
    <w:semiHidden/>
    <w:unhideWhenUsed/>
    <w:rsid w:val="00D94011"/>
    <w:rPr>
      <w:sz w:val="16"/>
      <w:szCs w:val="16"/>
    </w:rPr>
  </w:style>
  <w:style w:type="paragraph" w:styleId="CommentText">
    <w:name w:val="annotation text"/>
    <w:basedOn w:val="Normal"/>
    <w:link w:val="CommentTextChar"/>
    <w:semiHidden/>
    <w:unhideWhenUsed/>
    <w:rsid w:val="00D94011"/>
    <w:rPr>
      <w:szCs w:val="20"/>
    </w:rPr>
  </w:style>
  <w:style w:type="character" w:customStyle="1" w:styleId="CommentTextChar">
    <w:name w:val="Comment Text Char"/>
    <w:basedOn w:val="DefaultParagraphFont"/>
    <w:link w:val="CommentText"/>
    <w:semiHidden/>
    <w:rsid w:val="00D94011"/>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D94011"/>
    <w:rPr>
      <w:b/>
      <w:bCs/>
    </w:rPr>
  </w:style>
  <w:style w:type="character" w:customStyle="1" w:styleId="CommentSubjectChar">
    <w:name w:val="Comment Subject Char"/>
    <w:basedOn w:val="CommentTextChar"/>
    <w:link w:val="CommentSubject"/>
    <w:uiPriority w:val="99"/>
    <w:semiHidden/>
    <w:rsid w:val="00D94011"/>
    <w:rPr>
      <w:rFonts w:ascii="Georgia" w:hAnsi="Georgia"/>
      <w:b/>
      <w:bCs/>
      <w:lang w:eastAsia="en-US"/>
    </w:rPr>
  </w:style>
  <w:style w:type="paragraph" w:styleId="BalloonText">
    <w:name w:val="Balloon Text"/>
    <w:basedOn w:val="Normal"/>
    <w:link w:val="BalloonTextChar"/>
    <w:uiPriority w:val="99"/>
    <w:semiHidden/>
    <w:unhideWhenUsed/>
    <w:rsid w:val="00D940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011"/>
    <w:rPr>
      <w:rFonts w:ascii="Tahoma" w:hAnsi="Tahoma" w:cs="Tahoma"/>
      <w:sz w:val="16"/>
      <w:szCs w:val="16"/>
      <w:lang w:eastAsia="en-US"/>
    </w:rPr>
  </w:style>
  <w:style w:type="character" w:customStyle="1" w:styleId="at5">
    <w:name w:val="a__t5"/>
    <w:basedOn w:val="DefaultParagraphFont"/>
    <w:rsid w:val="00D94011"/>
  </w:style>
  <w:style w:type="paragraph" w:customStyle="1" w:styleId="PIText">
    <w:name w:val="PI Text"/>
    <w:basedOn w:val="BodyTextIndent"/>
    <w:link w:val="PITextZchn"/>
    <w:rsid w:val="00D94011"/>
    <w:pPr>
      <w:spacing w:after="0" w:line="360" w:lineRule="auto"/>
      <w:ind w:left="0" w:right="-2"/>
      <w:jc w:val="both"/>
    </w:pPr>
    <w:rPr>
      <w:rFonts w:ascii="Univers" w:eastAsia="Times New Roman" w:hAnsi="Univers"/>
      <w:sz w:val="22"/>
      <w:szCs w:val="24"/>
      <w:lang w:val="de-DE" w:eastAsia="de-DE"/>
    </w:rPr>
  </w:style>
  <w:style w:type="character" w:customStyle="1" w:styleId="PITextZchn">
    <w:name w:val="PI Text Zchn"/>
    <w:basedOn w:val="DefaultParagraphFont"/>
    <w:link w:val="PIText"/>
    <w:locked/>
    <w:rsid w:val="00D94011"/>
    <w:rPr>
      <w:rFonts w:ascii="Univers" w:eastAsia="Times New Roman" w:hAnsi="Univers"/>
      <w:sz w:val="22"/>
      <w:szCs w:val="24"/>
      <w:lang w:val="de-DE" w:eastAsia="de-DE"/>
    </w:rPr>
  </w:style>
  <w:style w:type="paragraph" w:styleId="BodyTextIndent">
    <w:name w:val="Body Text Indent"/>
    <w:basedOn w:val="Normal"/>
    <w:link w:val="BodyTextIndentChar"/>
    <w:uiPriority w:val="99"/>
    <w:semiHidden/>
    <w:unhideWhenUsed/>
    <w:rsid w:val="00D94011"/>
    <w:pPr>
      <w:spacing w:after="120"/>
      <w:ind w:left="283"/>
    </w:pPr>
  </w:style>
  <w:style w:type="character" w:customStyle="1" w:styleId="BodyTextIndentChar">
    <w:name w:val="Body Text Indent Char"/>
    <w:basedOn w:val="DefaultParagraphFont"/>
    <w:link w:val="BodyTextIndent"/>
    <w:uiPriority w:val="99"/>
    <w:semiHidden/>
    <w:rsid w:val="00D94011"/>
    <w:rPr>
      <w:rFonts w:ascii="Georgia" w:hAnsi="Georgia"/>
      <w:szCs w:val="22"/>
      <w:lang w:eastAsia="en-US"/>
    </w:rPr>
  </w:style>
  <w:style w:type="paragraph" w:styleId="Quote">
    <w:name w:val="Quote"/>
    <w:basedOn w:val="ReleaseBodyText"/>
    <w:link w:val="QuoteChar"/>
    <w:qFormat/>
    <w:rsid w:val="00D94011"/>
    <w:pPr>
      <w:ind w:left="540"/>
    </w:pPr>
  </w:style>
  <w:style w:type="character" w:customStyle="1" w:styleId="QuoteChar">
    <w:name w:val="Quote Char"/>
    <w:basedOn w:val="DefaultParagraphFont"/>
    <w:link w:val="Quote"/>
    <w:rsid w:val="00D94011"/>
    <w:rPr>
      <w:rFonts w:ascii="Arial" w:eastAsia="Times New Roman" w:hAnsi="Arial" w:cs="Arial"/>
      <w:lang w:eastAsia="en-US"/>
    </w:rPr>
  </w:style>
  <w:style w:type="paragraph" w:customStyle="1" w:styleId="Listsub-heading">
    <w:name w:val="List sub-heading"/>
    <w:basedOn w:val="Normal"/>
    <w:rsid w:val="00D94011"/>
    <w:pPr>
      <w:spacing w:line="240" w:lineRule="auto"/>
    </w:pPr>
    <w:rPr>
      <w:rFonts w:ascii="Arial" w:eastAsia="Times New Roman" w:hAnsi="Arial" w:cs="Arial"/>
      <w:b/>
      <w:i/>
      <w:szCs w:val="20"/>
    </w:rPr>
  </w:style>
  <w:style w:type="paragraph" w:customStyle="1" w:styleId="ListBullet1">
    <w:name w:val="List Bullet1"/>
    <w:basedOn w:val="Normal"/>
    <w:rsid w:val="00D94011"/>
    <w:pPr>
      <w:numPr>
        <w:numId w:val="19"/>
      </w:numPr>
      <w:spacing w:line="240" w:lineRule="auto"/>
    </w:pPr>
    <w:rPr>
      <w:rFonts w:ascii="Arial" w:eastAsia="Times New Roman" w:hAnsi="Arial" w:cs="Arial"/>
      <w:szCs w:val="20"/>
    </w:rPr>
  </w:style>
  <w:style w:type="paragraph" w:styleId="Revision">
    <w:name w:val="Revision"/>
    <w:hidden/>
    <w:uiPriority w:val="99"/>
    <w:semiHidden/>
    <w:rsid w:val="007D3022"/>
    <w:rPr>
      <w:rFonts w:ascii="Georgia" w:hAnsi="Georgia"/>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66823">
      <w:bodyDiv w:val="1"/>
      <w:marLeft w:val="0"/>
      <w:marRight w:val="0"/>
      <w:marTop w:val="0"/>
      <w:marBottom w:val="0"/>
      <w:divBdr>
        <w:top w:val="none" w:sz="0" w:space="0" w:color="auto"/>
        <w:left w:val="none" w:sz="0" w:space="0" w:color="auto"/>
        <w:bottom w:val="none" w:sz="0" w:space="0" w:color="auto"/>
        <w:right w:val="none" w:sz="0" w:space="0" w:color="auto"/>
      </w:divBdr>
      <w:divsChild>
        <w:div w:id="1161501456">
          <w:marLeft w:val="0"/>
          <w:marRight w:val="0"/>
          <w:marTop w:val="375"/>
          <w:marBottom w:val="0"/>
          <w:divBdr>
            <w:top w:val="none" w:sz="0" w:space="0" w:color="auto"/>
            <w:left w:val="none" w:sz="0" w:space="0" w:color="auto"/>
            <w:bottom w:val="none" w:sz="0" w:space="0" w:color="auto"/>
            <w:right w:val="none" w:sz="0" w:space="0" w:color="auto"/>
          </w:divBdr>
          <w:divsChild>
            <w:div w:id="1557425355">
              <w:marLeft w:val="0"/>
              <w:marRight w:val="0"/>
              <w:marTop w:val="0"/>
              <w:marBottom w:val="0"/>
              <w:divBdr>
                <w:top w:val="none" w:sz="0" w:space="0" w:color="auto"/>
                <w:left w:val="none" w:sz="0" w:space="0" w:color="auto"/>
                <w:bottom w:val="none" w:sz="0" w:space="0" w:color="auto"/>
                <w:right w:val="none" w:sz="0" w:space="0" w:color="auto"/>
              </w:divBdr>
              <w:divsChild>
                <w:div w:id="132479794">
                  <w:marLeft w:val="0"/>
                  <w:marRight w:val="0"/>
                  <w:marTop w:val="0"/>
                  <w:marBottom w:val="0"/>
                  <w:divBdr>
                    <w:top w:val="none" w:sz="0" w:space="0" w:color="auto"/>
                    <w:left w:val="none" w:sz="0" w:space="0" w:color="auto"/>
                    <w:bottom w:val="none" w:sz="0" w:space="0" w:color="auto"/>
                    <w:right w:val="none" w:sz="0" w:space="0" w:color="auto"/>
                  </w:divBdr>
                  <w:divsChild>
                    <w:div w:id="1467166847">
                      <w:marLeft w:val="0"/>
                      <w:marRight w:val="0"/>
                      <w:marTop w:val="0"/>
                      <w:marBottom w:val="0"/>
                      <w:divBdr>
                        <w:top w:val="none" w:sz="0" w:space="0" w:color="auto"/>
                        <w:left w:val="none" w:sz="0" w:space="0" w:color="auto"/>
                        <w:bottom w:val="none" w:sz="0" w:space="0" w:color="auto"/>
                        <w:right w:val="none" w:sz="0" w:space="0" w:color="auto"/>
                      </w:divBdr>
                      <w:divsChild>
                        <w:div w:id="575941641">
                          <w:marLeft w:val="150"/>
                          <w:marRight w:val="0"/>
                          <w:marTop w:val="0"/>
                          <w:marBottom w:val="0"/>
                          <w:divBdr>
                            <w:top w:val="none" w:sz="0" w:space="0" w:color="auto"/>
                            <w:left w:val="none" w:sz="0" w:space="0" w:color="auto"/>
                            <w:bottom w:val="none" w:sz="0" w:space="0" w:color="auto"/>
                            <w:right w:val="none" w:sz="0" w:space="0" w:color="auto"/>
                          </w:divBdr>
                          <w:divsChild>
                            <w:div w:id="1929076477">
                              <w:marLeft w:val="0"/>
                              <w:marRight w:val="0"/>
                              <w:marTop w:val="0"/>
                              <w:marBottom w:val="0"/>
                              <w:divBdr>
                                <w:top w:val="none" w:sz="0" w:space="0" w:color="auto"/>
                                <w:left w:val="none" w:sz="0" w:space="0" w:color="auto"/>
                                <w:bottom w:val="none" w:sz="0" w:space="0" w:color="auto"/>
                                <w:right w:val="none" w:sz="0" w:space="0" w:color="auto"/>
                              </w:divBdr>
                              <w:divsChild>
                                <w:div w:id="1488089119">
                                  <w:marLeft w:val="0"/>
                                  <w:marRight w:val="0"/>
                                  <w:marTop w:val="0"/>
                                  <w:marBottom w:val="0"/>
                                  <w:divBdr>
                                    <w:top w:val="none" w:sz="0" w:space="0" w:color="auto"/>
                                    <w:left w:val="none" w:sz="0" w:space="0" w:color="auto"/>
                                    <w:bottom w:val="none" w:sz="0" w:space="0" w:color="auto"/>
                                    <w:right w:val="none" w:sz="0" w:space="0" w:color="auto"/>
                                  </w:divBdr>
                                  <w:divsChild>
                                    <w:div w:id="1719359213">
                                      <w:marLeft w:val="0"/>
                                      <w:marRight w:val="0"/>
                                      <w:marTop w:val="0"/>
                                      <w:marBottom w:val="0"/>
                                      <w:divBdr>
                                        <w:top w:val="none" w:sz="0" w:space="0" w:color="auto"/>
                                        <w:left w:val="none" w:sz="0" w:space="0" w:color="auto"/>
                                        <w:bottom w:val="none" w:sz="0" w:space="0" w:color="auto"/>
                                        <w:right w:val="none" w:sz="0" w:space="0" w:color="auto"/>
                                      </w:divBdr>
                                      <w:divsChild>
                                        <w:div w:id="799956768">
                                          <w:marLeft w:val="0"/>
                                          <w:marRight w:val="0"/>
                                          <w:marTop w:val="0"/>
                                          <w:marBottom w:val="0"/>
                                          <w:divBdr>
                                            <w:top w:val="none" w:sz="0" w:space="0" w:color="auto"/>
                                            <w:left w:val="none" w:sz="0" w:space="0" w:color="auto"/>
                                            <w:bottom w:val="single" w:sz="6" w:space="8" w:color="D8D4D0"/>
                                            <w:right w:val="none" w:sz="0" w:space="0" w:color="auto"/>
                                          </w:divBdr>
                                          <w:divsChild>
                                            <w:div w:id="54941053">
                                              <w:marLeft w:val="0"/>
                                              <w:marRight w:val="0"/>
                                              <w:marTop w:val="0"/>
                                              <w:marBottom w:val="0"/>
                                              <w:divBdr>
                                                <w:top w:val="none" w:sz="0" w:space="0" w:color="auto"/>
                                                <w:left w:val="none" w:sz="0" w:space="0" w:color="auto"/>
                                                <w:bottom w:val="none" w:sz="0" w:space="0" w:color="auto"/>
                                                <w:right w:val="none" w:sz="0" w:space="0" w:color="auto"/>
                                              </w:divBdr>
                                            </w:div>
                                            <w:div w:id="344326605">
                                              <w:marLeft w:val="0"/>
                                              <w:marRight w:val="0"/>
                                              <w:marTop w:val="0"/>
                                              <w:marBottom w:val="0"/>
                                              <w:divBdr>
                                                <w:top w:val="none" w:sz="0" w:space="0" w:color="auto"/>
                                                <w:left w:val="none" w:sz="0" w:space="0" w:color="auto"/>
                                                <w:bottom w:val="none" w:sz="0" w:space="0" w:color="auto"/>
                                                <w:right w:val="none" w:sz="0" w:space="0" w:color="auto"/>
                                              </w:divBdr>
                                            </w:div>
                                            <w:div w:id="672801690">
                                              <w:marLeft w:val="0"/>
                                              <w:marRight w:val="0"/>
                                              <w:marTop w:val="120"/>
                                              <w:marBottom w:val="0"/>
                                              <w:divBdr>
                                                <w:top w:val="none" w:sz="0" w:space="0" w:color="auto"/>
                                                <w:left w:val="none" w:sz="0" w:space="0" w:color="auto"/>
                                                <w:bottom w:val="none" w:sz="0" w:space="0" w:color="auto"/>
                                                <w:right w:val="none" w:sz="0" w:space="0" w:color="auto"/>
                                              </w:divBdr>
                                            </w:div>
                                            <w:div w:id="828131109">
                                              <w:marLeft w:val="0"/>
                                              <w:marRight w:val="150"/>
                                              <w:marTop w:val="0"/>
                                              <w:marBottom w:val="0"/>
                                              <w:divBdr>
                                                <w:top w:val="none" w:sz="0" w:space="0" w:color="auto"/>
                                                <w:left w:val="none" w:sz="0" w:space="0" w:color="auto"/>
                                                <w:bottom w:val="none" w:sz="0" w:space="0" w:color="auto"/>
                                                <w:right w:val="single" w:sz="6" w:space="8" w:color="63513F"/>
                                              </w:divBdr>
                                            </w:div>
                                            <w:div w:id="833228146">
                                              <w:marLeft w:val="0"/>
                                              <w:marRight w:val="0"/>
                                              <w:marTop w:val="0"/>
                                              <w:marBottom w:val="0"/>
                                              <w:divBdr>
                                                <w:top w:val="none" w:sz="0" w:space="0" w:color="auto"/>
                                                <w:left w:val="none" w:sz="0" w:space="0" w:color="auto"/>
                                                <w:bottom w:val="none" w:sz="0" w:space="0" w:color="auto"/>
                                                <w:right w:val="none" w:sz="0" w:space="0" w:color="auto"/>
                                              </w:divBdr>
                                            </w:div>
                                            <w:div w:id="927690585">
                                              <w:marLeft w:val="0"/>
                                              <w:marRight w:val="0"/>
                                              <w:marTop w:val="150"/>
                                              <w:marBottom w:val="75"/>
                                              <w:divBdr>
                                                <w:top w:val="none" w:sz="0" w:space="0" w:color="auto"/>
                                                <w:left w:val="none" w:sz="0" w:space="0" w:color="auto"/>
                                                <w:bottom w:val="none" w:sz="0" w:space="0" w:color="auto"/>
                                                <w:right w:val="none" w:sz="0" w:space="0" w:color="auto"/>
                                              </w:divBdr>
                                            </w:div>
                                            <w:div w:id="970398329">
                                              <w:marLeft w:val="0"/>
                                              <w:marRight w:val="0"/>
                                              <w:marTop w:val="150"/>
                                              <w:marBottom w:val="75"/>
                                              <w:divBdr>
                                                <w:top w:val="none" w:sz="0" w:space="0" w:color="auto"/>
                                                <w:left w:val="none" w:sz="0" w:space="0" w:color="auto"/>
                                                <w:bottom w:val="none" w:sz="0" w:space="0" w:color="auto"/>
                                                <w:right w:val="none" w:sz="0" w:space="0" w:color="auto"/>
                                              </w:divBdr>
                                            </w:div>
                                            <w:div w:id="991178956">
                                              <w:marLeft w:val="0"/>
                                              <w:marRight w:val="150"/>
                                              <w:marTop w:val="0"/>
                                              <w:marBottom w:val="0"/>
                                              <w:divBdr>
                                                <w:top w:val="none" w:sz="0" w:space="0" w:color="auto"/>
                                                <w:left w:val="none" w:sz="0" w:space="0" w:color="auto"/>
                                                <w:bottom w:val="none" w:sz="0" w:space="0" w:color="auto"/>
                                                <w:right w:val="single" w:sz="6" w:space="8" w:color="63513F"/>
                                              </w:divBdr>
                                            </w:div>
                                            <w:div w:id="1382245788">
                                              <w:marLeft w:val="0"/>
                                              <w:marRight w:val="150"/>
                                              <w:marTop w:val="0"/>
                                              <w:marBottom w:val="0"/>
                                              <w:divBdr>
                                                <w:top w:val="none" w:sz="0" w:space="0" w:color="auto"/>
                                                <w:left w:val="none" w:sz="0" w:space="0" w:color="auto"/>
                                                <w:bottom w:val="none" w:sz="0" w:space="0" w:color="auto"/>
                                                <w:right w:val="single" w:sz="6" w:space="8" w:color="63513F"/>
                                              </w:divBdr>
                                            </w:div>
                                            <w:div w:id="1400984055">
                                              <w:marLeft w:val="0"/>
                                              <w:marRight w:val="150"/>
                                              <w:marTop w:val="0"/>
                                              <w:marBottom w:val="0"/>
                                              <w:divBdr>
                                                <w:top w:val="none" w:sz="0" w:space="0" w:color="auto"/>
                                                <w:left w:val="none" w:sz="0" w:space="0" w:color="auto"/>
                                                <w:bottom w:val="none" w:sz="0" w:space="0" w:color="auto"/>
                                                <w:right w:val="single" w:sz="6" w:space="8" w:color="63513F"/>
                                              </w:divBdr>
                                            </w:div>
                                            <w:div w:id="1698893396">
                                              <w:marLeft w:val="0"/>
                                              <w:marRight w:val="0"/>
                                              <w:marTop w:val="120"/>
                                              <w:marBottom w:val="0"/>
                                              <w:divBdr>
                                                <w:top w:val="none" w:sz="0" w:space="0" w:color="auto"/>
                                                <w:left w:val="none" w:sz="0" w:space="0" w:color="auto"/>
                                                <w:bottom w:val="none" w:sz="0" w:space="0" w:color="auto"/>
                                                <w:right w:val="none" w:sz="0" w:space="0" w:color="auto"/>
                                              </w:divBdr>
                                            </w:div>
                                            <w:div w:id="1720324249">
                                              <w:marLeft w:val="0"/>
                                              <w:marRight w:val="0"/>
                                              <w:marTop w:val="150"/>
                                              <w:marBottom w:val="75"/>
                                              <w:divBdr>
                                                <w:top w:val="none" w:sz="0" w:space="0" w:color="auto"/>
                                                <w:left w:val="none" w:sz="0" w:space="0" w:color="auto"/>
                                                <w:bottom w:val="none" w:sz="0" w:space="0" w:color="auto"/>
                                                <w:right w:val="none" w:sz="0" w:space="0" w:color="auto"/>
                                              </w:divBdr>
                                            </w:div>
                                            <w:div w:id="1844736403">
                                              <w:marLeft w:val="0"/>
                                              <w:marRight w:val="0"/>
                                              <w:marTop w:val="150"/>
                                              <w:marBottom w:val="75"/>
                                              <w:divBdr>
                                                <w:top w:val="none" w:sz="0" w:space="0" w:color="auto"/>
                                                <w:left w:val="none" w:sz="0" w:space="0" w:color="auto"/>
                                                <w:bottom w:val="none" w:sz="0" w:space="0" w:color="auto"/>
                                                <w:right w:val="none" w:sz="0" w:space="0" w:color="auto"/>
                                              </w:divBdr>
                                            </w:div>
                                            <w:div w:id="2143186316">
                                              <w:marLeft w:val="0"/>
                                              <w:marRight w:val="0"/>
                                              <w:marTop w:val="120"/>
                                              <w:marBottom w:val="0"/>
                                              <w:divBdr>
                                                <w:top w:val="none" w:sz="0" w:space="0" w:color="auto"/>
                                                <w:left w:val="none" w:sz="0" w:space="0" w:color="auto"/>
                                                <w:bottom w:val="none" w:sz="0" w:space="0" w:color="auto"/>
                                                <w:right w:val="none" w:sz="0" w:space="0" w:color="auto"/>
                                              </w:divBdr>
                                            </w:div>
                                            <w:div w:id="21443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mailto:andrew.x.smith@uk.pwc.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024A6-C3EB-459A-BA33-4147E3680AA2}">
  <ds:schemaRefs>
    <ds:schemaRef ds:uri="http://schemas.openxmlformats.org/officeDocument/2006/bibliography"/>
  </ds:schemaRefs>
</ds:datastoreItem>
</file>

<file path=customXml/itemProps2.xml><?xml version="1.0" encoding="utf-8"?>
<ds:datastoreItem xmlns:ds="http://schemas.openxmlformats.org/officeDocument/2006/customXml" ds:itemID="{FD589D97-823D-44D6-B37C-2569DF404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0</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3618</CharactersWithSpaces>
  <SharedDoc>false</SharedDoc>
  <HLinks>
    <vt:vector size="6" baseType="variant">
      <vt:variant>
        <vt:i4>6488149</vt:i4>
      </vt:variant>
      <vt:variant>
        <vt:i4>0</vt:i4>
      </vt:variant>
      <vt:variant>
        <vt:i4>0</vt:i4>
      </vt:variant>
      <vt:variant>
        <vt:i4>5</vt:i4>
      </vt:variant>
      <vt:variant>
        <vt:lpwstr>mailto:rowena.mearley@uk.pwc.com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Hollingdale</dc:creator>
  <cp:lastModifiedBy>Andrea</cp:lastModifiedBy>
  <cp:revision>2</cp:revision>
  <cp:lastPrinted>2013-11-25T09:52:00Z</cp:lastPrinted>
  <dcterms:created xsi:type="dcterms:W3CDTF">2013-11-25T16:34:00Z</dcterms:created>
  <dcterms:modified xsi:type="dcterms:W3CDTF">2013-11-25T16:34:00Z</dcterms:modified>
</cp:coreProperties>
</file>