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336" w:rsidRPr="00993039" w:rsidRDefault="00D81336"/>
    <w:p w:rsidR="00D81336" w:rsidRPr="00993039" w:rsidRDefault="00A77FF6">
      <w:pPr>
        <w:pStyle w:val="Title"/>
        <w:rPr>
          <w:rFonts w:ascii="Georgia" w:hAnsi="Georgia"/>
        </w:rPr>
      </w:pPr>
      <w:r w:rsidRPr="00993039">
        <w:rPr>
          <w:rFonts w:ascii="Georgia" w:hAnsi="Georgia"/>
        </w:rPr>
        <w:t>News release</w:t>
      </w:r>
    </w:p>
    <w:tbl>
      <w:tblPr>
        <w:tblW w:w="0" w:type="auto"/>
        <w:tblLayout w:type="fixed"/>
        <w:tblLook w:val="0000" w:firstRow="0" w:lastRow="0" w:firstColumn="0" w:lastColumn="0" w:noHBand="0" w:noVBand="0"/>
      </w:tblPr>
      <w:tblGrid>
        <w:gridCol w:w="2268"/>
        <w:gridCol w:w="4645"/>
      </w:tblGrid>
      <w:tr w:rsidR="00D81336" w:rsidRPr="00993039">
        <w:tc>
          <w:tcPr>
            <w:tcW w:w="2268" w:type="dxa"/>
          </w:tcPr>
          <w:p w:rsidR="00B353A0" w:rsidRDefault="00B353A0">
            <w:pPr>
              <w:rPr>
                <w:i/>
              </w:rPr>
            </w:pPr>
          </w:p>
          <w:p w:rsidR="00B353A0" w:rsidRDefault="00B353A0">
            <w:pPr>
              <w:rPr>
                <w:i/>
              </w:rPr>
            </w:pPr>
          </w:p>
          <w:p w:rsidR="00D81336" w:rsidRPr="00993039" w:rsidRDefault="00A77FF6">
            <w:pPr>
              <w:rPr>
                <w:i/>
              </w:rPr>
            </w:pPr>
            <w:r w:rsidRPr="00993039">
              <w:rPr>
                <w:i/>
              </w:rPr>
              <w:t>Date</w:t>
            </w:r>
          </w:p>
        </w:tc>
        <w:tc>
          <w:tcPr>
            <w:tcW w:w="4645" w:type="dxa"/>
          </w:tcPr>
          <w:p w:rsidR="00B353A0" w:rsidRDefault="00B353A0" w:rsidP="00B353A0">
            <w:r>
              <w:t>Embargoed until 2100 hrs New York time</w:t>
            </w:r>
            <w:r>
              <w:t xml:space="preserve"> -7 Nov</w:t>
            </w:r>
            <w:r>
              <w:t xml:space="preserve"> </w:t>
            </w:r>
            <w:r>
              <w:t>/ 0900 hrs China (Asia) time – 8 Nov</w:t>
            </w:r>
          </w:p>
          <w:p w:rsidR="00B353A0" w:rsidRDefault="00B353A0"/>
          <w:p w:rsidR="00D81336" w:rsidRPr="00993039" w:rsidRDefault="00767CBB">
            <w:r>
              <w:t>8</w:t>
            </w:r>
            <w:r w:rsidR="00255C91">
              <w:t xml:space="preserve"> November</w:t>
            </w:r>
            <w:r w:rsidR="00D207B0" w:rsidRPr="00993039">
              <w:t xml:space="preserve"> 2013</w:t>
            </w:r>
          </w:p>
          <w:p w:rsidR="00D81336" w:rsidRPr="00993039" w:rsidRDefault="00D81336"/>
        </w:tc>
      </w:tr>
      <w:tr w:rsidR="00D81336" w:rsidRPr="00FC338F">
        <w:tc>
          <w:tcPr>
            <w:tcW w:w="2268" w:type="dxa"/>
          </w:tcPr>
          <w:p w:rsidR="00D81336" w:rsidRPr="00993039" w:rsidRDefault="00A77FF6">
            <w:pPr>
              <w:rPr>
                <w:i/>
              </w:rPr>
            </w:pPr>
            <w:r w:rsidRPr="00993039">
              <w:rPr>
                <w:i/>
              </w:rPr>
              <w:t>Contact</w:t>
            </w:r>
          </w:p>
        </w:tc>
        <w:tc>
          <w:tcPr>
            <w:tcW w:w="4645" w:type="dxa"/>
          </w:tcPr>
          <w:p w:rsidR="00D81336" w:rsidRPr="00FC338F" w:rsidRDefault="00104713">
            <w:pPr>
              <w:tabs>
                <w:tab w:val="left" w:pos="1440"/>
              </w:tabs>
              <w:ind w:left="1440" w:hanging="1440"/>
              <w:rPr>
                <w:rFonts w:cs="Arial"/>
                <w:color w:val="000000"/>
              </w:rPr>
            </w:pPr>
            <w:r w:rsidRPr="00FC338F">
              <w:rPr>
                <w:rFonts w:cs="Arial"/>
                <w:b/>
                <w:bCs/>
                <w:color w:val="000000"/>
              </w:rPr>
              <w:t>Alayna Francis</w:t>
            </w:r>
          </w:p>
          <w:p w:rsidR="00D81336" w:rsidRPr="00FC338F" w:rsidRDefault="00A77FF6">
            <w:pPr>
              <w:tabs>
                <w:tab w:val="left" w:pos="1440"/>
              </w:tabs>
              <w:ind w:left="1440" w:hanging="1440"/>
              <w:rPr>
                <w:rFonts w:cs="Arial"/>
                <w:color w:val="000000"/>
              </w:rPr>
            </w:pPr>
            <w:r w:rsidRPr="00FC338F">
              <w:rPr>
                <w:rFonts w:cs="Arial"/>
                <w:color w:val="000000"/>
              </w:rPr>
              <w:t xml:space="preserve">Tel: </w:t>
            </w:r>
            <w:r w:rsidR="00104713" w:rsidRPr="00FC338F">
              <w:rPr>
                <w:rFonts w:cs="Arial"/>
                <w:color w:val="000000"/>
              </w:rPr>
              <w:t>+1 646-471-4039</w:t>
            </w:r>
          </w:p>
          <w:p w:rsidR="00D81336" w:rsidRPr="00FC338F" w:rsidRDefault="001E7D34" w:rsidP="001E7D34">
            <w:pPr>
              <w:tabs>
                <w:tab w:val="left" w:pos="1440"/>
              </w:tabs>
              <w:ind w:left="1440" w:hanging="1440"/>
              <w:rPr>
                <w:rFonts w:cs="Arial"/>
                <w:color w:val="000000"/>
              </w:rPr>
            </w:pPr>
            <w:r w:rsidRPr="00FC338F">
              <w:rPr>
                <w:rFonts w:cs="Arial"/>
                <w:color w:val="000000"/>
              </w:rPr>
              <w:t>E</w:t>
            </w:r>
            <w:r w:rsidR="00A77FF6" w:rsidRPr="00FC338F">
              <w:rPr>
                <w:rFonts w:cs="Arial"/>
                <w:color w:val="000000"/>
              </w:rPr>
              <w:t xml:space="preserve">-mail: </w:t>
            </w:r>
            <w:r w:rsidR="00104713" w:rsidRPr="00FC338F">
              <w:rPr>
                <w:rFonts w:cs="Arial"/>
                <w:color w:val="000000"/>
              </w:rPr>
              <w:t>alayna.francis@us.pwc.com</w:t>
            </w:r>
          </w:p>
        </w:tc>
      </w:tr>
      <w:tr w:rsidR="00D81336" w:rsidRPr="00FC338F">
        <w:tc>
          <w:tcPr>
            <w:tcW w:w="2268" w:type="dxa"/>
          </w:tcPr>
          <w:p w:rsidR="00D81336" w:rsidRPr="00FC338F" w:rsidRDefault="00D81336">
            <w:pPr>
              <w:rPr>
                <w:i/>
              </w:rPr>
            </w:pPr>
          </w:p>
          <w:p w:rsidR="00D81336" w:rsidRPr="00993039" w:rsidRDefault="00A77FF6">
            <w:pPr>
              <w:rPr>
                <w:i/>
              </w:rPr>
            </w:pPr>
            <w:r w:rsidRPr="00993039">
              <w:rPr>
                <w:i/>
              </w:rPr>
              <w:t xml:space="preserve">Pages </w:t>
            </w:r>
          </w:p>
        </w:tc>
        <w:tc>
          <w:tcPr>
            <w:tcW w:w="4645" w:type="dxa"/>
          </w:tcPr>
          <w:p w:rsidR="00D81336" w:rsidRPr="00FC338F" w:rsidRDefault="00D81336"/>
          <w:p w:rsidR="00D81336" w:rsidRDefault="00E11F82">
            <w:r w:rsidRPr="00FC338F">
              <w:t>2</w:t>
            </w:r>
            <w:r w:rsidR="001E7D34" w:rsidRPr="00FC338F">
              <w:t xml:space="preserve"> pages</w:t>
            </w:r>
          </w:p>
          <w:p w:rsidR="00B353A0" w:rsidRPr="00FC338F" w:rsidRDefault="00B353A0"/>
        </w:tc>
      </w:tr>
    </w:tbl>
    <w:p w:rsidR="00D81336" w:rsidRPr="00FC338F" w:rsidRDefault="00D81336">
      <w:pPr>
        <w:pStyle w:val="Title"/>
        <w:rPr>
          <w:i w:val="0"/>
          <w:sz w:val="16"/>
          <w:szCs w:val="16"/>
        </w:rPr>
      </w:pPr>
    </w:p>
    <w:p w:rsidR="00255C91" w:rsidRDefault="000123A1" w:rsidP="00503C92">
      <w:pPr>
        <w:jc w:val="center"/>
        <w:rPr>
          <w:b/>
          <w:sz w:val="28"/>
          <w:szCs w:val="28"/>
        </w:rPr>
      </w:pPr>
      <w:r>
        <w:rPr>
          <w:b/>
          <w:sz w:val="28"/>
          <w:szCs w:val="28"/>
        </w:rPr>
        <w:t xml:space="preserve">Global Technology IPO </w:t>
      </w:r>
      <w:r w:rsidR="00B353A0">
        <w:rPr>
          <w:b/>
          <w:sz w:val="28"/>
          <w:szCs w:val="28"/>
        </w:rPr>
        <w:t>activity rebounds after slow summer; growt</w:t>
      </w:r>
      <w:r w:rsidR="001835DD">
        <w:rPr>
          <w:b/>
          <w:sz w:val="28"/>
          <w:szCs w:val="28"/>
        </w:rPr>
        <w:t>h expected to continue through Q</w:t>
      </w:r>
      <w:bookmarkStart w:id="0" w:name="_GoBack"/>
      <w:bookmarkEnd w:id="0"/>
      <w:r w:rsidR="00B353A0">
        <w:rPr>
          <w:b/>
          <w:sz w:val="28"/>
          <w:szCs w:val="28"/>
        </w:rPr>
        <w:t>4</w:t>
      </w:r>
    </w:p>
    <w:p w:rsidR="003E78E5" w:rsidRDefault="003E78E5" w:rsidP="00503C92">
      <w:pPr>
        <w:jc w:val="center"/>
        <w:rPr>
          <w:b/>
          <w:sz w:val="28"/>
          <w:szCs w:val="28"/>
        </w:rPr>
      </w:pPr>
    </w:p>
    <w:p w:rsidR="00503C92" w:rsidRPr="00996943" w:rsidRDefault="0095427A" w:rsidP="000123A1">
      <w:pPr>
        <w:contextualSpacing/>
        <w:jc w:val="center"/>
        <w:rPr>
          <w:b/>
          <w:sz w:val="28"/>
          <w:szCs w:val="28"/>
        </w:rPr>
      </w:pPr>
      <w:r>
        <w:rPr>
          <w:b/>
          <w:i/>
          <w:szCs w:val="20"/>
        </w:rPr>
        <w:t>3rd</w:t>
      </w:r>
      <w:r w:rsidR="000123A1">
        <w:rPr>
          <w:b/>
          <w:i/>
          <w:szCs w:val="20"/>
        </w:rPr>
        <w:t xml:space="preserve"> Quarter 2013 </w:t>
      </w:r>
      <w:r>
        <w:rPr>
          <w:b/>
          <w:i/>
          <w:szCs w:val="20"/>
        </w:rPr>
        <w:t xml:space="preserve">Reveals Greater Volume and Proceeds </w:t>
      </w:r>
      <w:r w:rsidR="0039440B">
        <w:rPr>
          <w:b/>
          <w:i/>
          <w:szCs w:val="20"/>
        </w:rPr>
        <w:t>Compared to</w:t>
      </w:r>
      <w:r>
        <w:rPr>
          <w:b/>
          <w:i/>
          <w:szCs w:val="20"/>
        </w:rPr>
        <w:t xml:space="preserve"> Q3 2012</w:t>
      </w:r>
    </w:p>
    <w:p w:rsidR="00503C92" w:rsidRPr="00996943" w:rsidRDefault="00503C92" w:rsidP="003E7169">
      <w:pPr>
        <w:rPr>
          <w:rFonts w:cs="Helv"/>
          <w:i/>
          <w:color w:val="000000"/>
          <w:szCs w:val="20"/>
        </w:rPr>
      </w:pPr>
    </w:p>
    <w:p w:rsidR="000123A1" w:rsidRDefault="00B353A0" w:rsidP="00FB675B">
      <w:pPr>
        <w:rPr>
          <w:rFonts w:cs="ITC Charter Com"/>
          <w:color w:val="000000"/>
          <w:szCs w:val="20"/>
        </w:rPr>
      </w:pPr>
      <w:r w:rsidRPr="00B353A0">
        <w:rPr>
          <w:b/>
          <w:szCs w:val="20"/>
        </w:rPr>
        <w:t>8 Nov 2013</w:t>
      </w:r>
      <w:r>
        <w:rPr>
          <w:szCs w:val="20"/>
        </w:rPr>
        <w:t xml:space="preserve"> </w:t>
      </w:r>
      <w:r>
        <w:rPr>
          <w:szCs w:val="20"/>
        </w:rPr>
        <w:noBreakHyphen/>
      </w:r>
      <w:r>
        <w:rPr>
          <w:szCs w:val="20"/>
        </w:rPr>
        <w:noBreakHyphen/>
        <w:t xml:space="preserve"> </w:t>
      </w:r>
      <w:r w:rsidR="000123A1" w:rsidRPr="00FB675B">
        <w:rPr>
          <w:szCs w:val="20"/>
        </w:rPr>
        <w:t xml:space="preserve">Global </w:t>
      </w:r>
      <w:r w:rsidR="007727EF">
        <w:rPr>
          <w:szCs w:val="20"/>
        </w:rPr>
        <w:t xml:space="preserve">IPO </w:t>
      </w:r>
      <w:r w:rsidR="000123A1" w:rsidRPr="00FB675B">
        <w:rPr>
          <w:szCs w:val="20"/>
        </w:rPr>
        <w:t xml:space="preserve">activity </w:t>
      </w:r>
      <w:r w:rsidR="0039440B">
        <w:rPr>
          <w:szCs w:val="20"/>
        </w:rPr>
        <w:t>slowed slightly in the summer months but rebounded with a flurry of</w:t>
      </w:r>
      <w:r w:rsidR="00235E9C">
        <w:rPr>
          <w:szCs w:val="20"/>
        </w:rPr>
        <w:t xml:space="preserve"> activity in September</w:t>
      </w:r>
      <w:r w:rsidR="007727EF">
        <w:rPr>
          <w:szCs w:val="20"/>
        </w:rPr>
        <w:t>. Offering</w:t>
      </w:r>
      <w:r w:rsidR="00DB6A89">
        <w:rPr>
          <w:szCs w:val="20"/>
        </w:rPr>
        <w:t>s</w:t>
      </w:r>
      <w:r w:rsidR="007727EF">
        <w:rPr>
          <w:szCs w:val="20"/>
        </w:rPr>
        <w:t xml:space="preserve"> in </w:t>
      </w:r>
      <w:r w:rsidR="0039440B">
        <w:rPr>
          <w:szCs w:val="20"/>
        </w:rPr>
        <w:t xml:space="preserve">Q3 2013 </w:t>
      </w:r>
      <w:r w:rsidR="007727EF">
        <w:rPr>
          <w:szCs w:val="20"/>
        </w:rPr>
        <w:t xml:space="preserve">were </w:t>
      </w:r>
      <w:r w:rsidR="0039440B">
        <w:rPr>
          <w:szCs w:val="20"/>
        </w:rPr>
        <w:t xml:space="preserve">slightly ahead of </w:t>
      </w:r>
      <w:r w:rsidR="00235E9C">
        <w:rPr>
          <w:szCs w:val="20"/>
        </w:rPr>
        <w:t xml:space="preserve">Q3 2012 in both </w:t>
      </w:r>
      <w:r w:rsidR="0039440B">
        <w:rPr>
          <w:szCs w:val="20"/>
        </w:rPr>
        <w:t>volume and proceeds</w:t>
      </w:r>
      <w:r w:rsidR="00FB675B" w:rsidRPr="00FB675B">
        <w:rPr>
          <w:szCs w:val="20"/>
        </w:rPr>
        <w:t xml:space="preserve">, reported </w:t>
      </w:r>
      <w:r w:rsidR="00255C91" w:rsidRPr="00FB675B">
        <w:rPr>
          <w:szCs w:val="20"/>
        </w:rPr>
        <w:t xml:space="preserve">PwC’s </w:t>
      </w:r>
      <w:r w:rsidR="000123A1" w:rsidRPr="00FB675B">
        <w:rPr>
          <w:szCs w:val="20"/>
        </w:rPr>
        <w:t xml:space="preserve">Third Quarter 2013 Global Technology </w:t>
      </w:r>
      <w:r w:rsidR="00FB675B" w:rsidRPr="00FB675B">
        <w:rPr>
          <w:szCs w:val="20"/>
        </w:rPr>
        <w:t xml:space="preserve">IPO Review. </w:t>
      </w:r>
      <w:r w:rsidR="0039440B">
        <w:rPr>
          <w:rFonts w:cs="ITC Charter Com"/>
          <w:color w:val="000000"/>
          <w:szCs w:val="20"/>
        </w:rPr>
        <w:t>September accounted</w:t>
      </w:r>
      <w:r w:rsidR="00FB675B" w:rsidRPr="00FB675B">
        <w:rPr>
          <w:rFonts w:cs="ITC Charter Com"/>
          <w:color w:val="000000"/>
          <w:szCs w:val="20"/>
        </w:rPr>
        <w:t xml:space="preserve"> for over 50% of the technology IPOs completed in the third quarter of 2013</w:t>
      </w:r>
      <w:r w:rsidR="0039440B">
        <w:rPr>
          <w:rFonts w:cs="ITC Charter Com"/>
          <w:color w:val="000000"/>
          <w:szCs w:val="20"/>
        </w:rPr>
        <w:t xml:space="preserve">, consistent with historical patterns of </w:t>
      </w:r>
      <w:r w:rsidR="00235E9C">
        <w:rPr>
          <w:rFonts w:cs="ITC Charter Com"/>
          <w:color w:val="000000"/>
          <w:szCs w:val="20"/>
        </w:rPr>
        <w:t xml:space="preserve">slower IPO </w:t>
      </w:r>
      <w:r w:rsidR="007727EF">
        <w:rPr>
          <w:rFonts w:cs="ITC Charter Com"/>
          <w:color w:val="000000"/>
          <w:szCs w:val="20"/>
        </w:rPr>
        <w:t xml:space="preserve">activity </w:t>
      </w:r>
      <w:r w:rsidR="0039440B">
        <w:rPr>
          <w:rFonts w:cs="ITC Charter Com"/>
          <w:color w:val="000000"/>
          <w:szCs w:val="20"/>
        </w:rPr>
        <w:t>during July and August</w:t>
      </w:r>
      <w:r w:rsidR="00FB675B" w:rsidRPr="00FB675B">
        <w:rPr>
          <w:rFonts w:cs="ITC Charter Com"/>
          <w:color w:val="000000"/>
          <w:szCs w:val="20"/>
        </w:rPr>
        <w:t xml:space="preserve">. </w:t>
      </w:r>
      <w:r w:rsidR="00C02D76" w:rsidRPr="00FB675B">
        <w:rPr>
          <w:rFonts w:cs="ITC Charter Com"/>
          <w:color w:val="000000"/>
          <w:szCs w:val="20"/>
        </w:rPr>
        <w:t>Overall</w:t>
      </w:r>
      <w:r w:rsidR="00C02D76">
        <w:rPr>
          <w:rFonts w:cs="ITC Charter Com"/>
          <w:color w:val="000000"/>
          <w:szCs w:val="20"/>
        </w:rPr>
        <w:t>,</w:t>
      </w:r>
      <w:r w:rsidR="00C02D76" w:rsidRPr="00FB675B">
        <w:rPr>
          <w:rFonts w:cs="ITC Charter Com"/>
          <w:color w:val="000000"/>
          <w:szCs w:val="20"/>
        </w:rPr>
        <w:t xml:space="preserve"> the technology sector recorded 13 IPOs </w:t>
      </w:r>
      <w:r w:rsidR="007727EF">
        <w:rPr>
          <w:rFonts w:cs="ITC Charter Com"/>
          <w:color w:val="000000"/>
          <w:szCs w:val="20"/>
        </w:rPr>
        <w:t xml:space="preserve">in Q3 2013 </w:t>
      </w:r>
      <w:r w:rsidR="00C02D76" w:rsidRPr="00FB675B">
        <w:rPr>
          <w:rFonts w:cs="ITC Charter Com"/>
          <w:color w:val="000000"/>
          <w:szCs w:val="20"/>
        </w:rPr>
        <w:t>versus 11 in Q3 2012</w:t>
      </w:r>
      <w:r w:rsidR="00580C22">
        <w:rPr>
          <w:rFonts w:cs="ITC Charter Com"/>
          <w:color w:val="000000"/>
          <w:szCs w:val="20"/>
        </w:rPr>
        <w:t>, t</w:t>
      </w:r>
      <w:r w:rsidR="007727EF">
        <w:rPr>
          <w:rFonts w:cs="ITC Charter Com"/>
          <w:color w:val="000000"/>
          <w:szCs w:val="20"/>
        </w:rPr>
        <w:t>hough</w:t>
      </w:r>
      <w:r w:rsidR="00580C22">
        <w:rPr>
          <w:rFonts w:cs="ITC Charter Com"/>
          <w:color w:val="000000"/>
          <w:szCs w:val="20"/>
        </w:rPr>
        <w:t xml:space="preserve"> this is a decrease</w:t>
      </w:r>
      <w:r w:rsidR="007727EF">
        <w:rPr>
          <w:rFonts w:cs="ITC Charter Com"/>
          <w:color w:val="000000"/>
          <w:szCs w:val="20"/>
        </w:rPr>
        <w:t xml:space="preserve"> from</w:t>
      </w:r>
      <w:r w:rsidR="00FB675B" w:rsidRPr="00FB675B">
        <w:rPr>
          <w:rFonts w:cs="ITC Charter Com"/>
          <w:color w:val="000000"/>
          <w:szCs w:val="20"/>
        </w:rPr>
        <w:t xml:space="preserve"> 16 in Q2 2013. </w:t>
      </w:r>
      <w:r w:rsidR="0039440B">
        <w:rPr>
          <w:rFonts w:cs="ITC Charter Com"/>
          <w:color w:val="000000"/>
          <w:szCs w:val="20"/>
        </w:rPr>
        <w:t xml:space="preserve"> </w:t>
      </w:r>
    </w:p>
    <w:p w:rsidR="00C02D76" w:rsidRPr="00C02D76" w:rsidRDefault="00C02D76" w:rsidP="00FB675B">
      <w:pPr>
        <w:rPr>
          <w:rFonts w:cs="ITC Charter Com"/>
          <w:color w:val="000000"/>
          <w:szCs w:val="20"/>
        </w:rPr>
      </w:pPr>
    </w:p>
    <w:p w:rsidR="000123A1" w:rsidRPr="00FB675B" w:rsidRDefault="000123A1" w:rsidP="00FB675B">
      <w:pPr>
        <w:rPr>
          <w:szCs w:val="20"/>
        </w:rPr>
      </w:pPr>
      <w:r w:rsidRPr="00FB675B">
        <w:rPr>
          <w:szCs w:val="20"/>
        </w:rPr>
        <w:t>Raman Chitkara, Global Technology Industry Leader, PwC, said:</w:t>
      </w:r>
    </w:p>
    <w:p w:rsidR="0039440B" w:rsidRDefault="00ED4301" w:rsidP="00FB675B">
      <w:pPr>
        <w:rPr>
          <w:szCs w:val="20"/>
        </w:rPr>
      </w:pPr>
      <w:r w:rsidRPr="00FB675B">
        <w:rPr>
          <w:szCs w:val="20"/>
        </w:rPr>
        <w:t>“</w:t>
      </w:r>
      <w:r w:rsidR="0039440B">
        <w:rPr>
          <w:szCs w:val="20"/>
        </w:rPr>
        <w:t>Despite the brief dip in the summer months, Q3 recorded a higher number of completed IPOs in</w:t>
      </w:r>
      <w:r w:rsidR="006C5E3D">
        <w:rPr>
          <w:szCs w:val="20"/>
        </w:rPr>
        <w:t xml:space="preserve"> 2013 as compared to 2012. We expect the uplift in September to continue through Q4 though activity will differ market to market, depending on local economic and regulatory environments.”</w:t>
      </w:r>
    </w:p>
    <w:p w:rsidR="0039440B" w:rsidRDefault="0039440B" w:rsidP="00FB675B">
      <w:pPr>
        <w:rPr>
          <w:szCs w:val="20"/>
        </w:rPr>
      </w:pPr>
    </w:p>
    <w:p w:rsidR="00FB675B" w:rsidRPr="00FB675B" w:rsidRDefault="00FB675B" w:rsidP="00FB675B">
      <w:pPr>
        <w:rPr>
          <w:rFonts w:cs="Helv"/>
          <w:b/>
          <w:szCs w:val="20"/>
        </w:rPr>
      </w:pPr>
      <w:r w:rsidRPr="00FB675B">
        <w:rPr>
          <w:rFonts w:cs="Helv"/>
          <w:b/>
          <w:szCs w:val="20"/>
        </w:rPr>
        <w:t>Regional Activity</w:t>
      </w:r>
    </w:p>
    <w:p w:rsidR="006C5E3D" w:rsidRPr="0028794F" w:rsidRDefault="0039440B" w:rsidP="00FB675B">
      <w:pPr>
        <w:rPr>
          <w:rFonts w:cs="ITC Charter Com"/>
          <w:color w:val="000000"/>
          <w:szCs w:val="20"/>
        </w:rPr>
      </w:pPr>
      <w:r w:rsidRPr="0028794F">
        <w:rPr>
          <w:rFonts w:cs="ITC Charter Com"/>
          <w:color w:val="000000"/>
          <w:szCs w:val="20"/>
        </w:rPr>
        <w:t>With 83% of total proceeds and 69% of deal volume</w:t>
      </w:r>
      <w:r w:rsidR="006C5E3D" w:rsidRPr="0028794F">
        <w:rPr>
          <w:rFonts w:cs="ITC Charter Com"/>
          <w:color w:val="000000"/>
          <w:szCs w:val="20"/>
        </w:rPr>
        <w:t xml:space="preserve">, </w:t>
      </w:r>
      <w:r w:rsidRPr="0028794F">
        <w:rPr>
          <w:rFonts w:cs="ITC Charter Com"/>
          <w:color w:val="000000"/>
          <w:szCs w:val="20"/>
        </w:rPr>
        <w:t>t</w:t>
      </w:r>
      <w:r w:rsidR="00FB675B" w:rsidRPr="0028794F">
        <w:rPr>
          <w:rFonts w:cs="ITC Charter Com"/>
          <w:color w:val="000000"/>
          <w:szCs w:val="20"/>
        </w:rPr>
        <w:t>he US</w:t>
      </w:r>
      <w:r w:rsidR="00235E9C">
        <w:rPr>
          <w:rFonts w:cs="ITC Charter Com"/>
          <w:color w:val="000000"/>
          <w:szCs w:val="20"/>
        </w:rPr>
        <w:t xml:space="preserve"> technology</w:t>
      </w:r>
      <w:r w:rsidR="00FB675B" w:rsidRPr="0028794F">
        <w:rPr>
          <w:rFonts w:cs="ITC Charter Com"/>
          <w:color w:val="000000"/>
          <w:szCs w:val="20"/>
        </w:rPr>
        <w:t xml:space="preserve"> IPO market </w:t>
      </w:r>
      <w:r w:rsidR="00235E9C">
        <w:rPr>
          <w:rFonts w:cs="ITC Charter Com"/>
          <w:color w:val="000000"/>
          <w:szCs w:val="20"/>
        </w:rPr>
        <w:t xml:space="preserve">led </w:t>
      </w:r>
      <w:r w:rsidRPr="0028794F">
        <w:rPr>
          <w:rFonts w:cs="ITC Charter Com"/>
          <w:color w:val="000000"/>
          <w:szCs w:val="20"/>
        </w:rPr>
        <w:t>global</w:t>
      </w:r>
      <w:r w:rsidR="00235E9C">
        <w:rPr>
          <w:rFonts w:cs="ITC Charter Com"/>
          <w:color w:val="000000"/>
          <w:szCs w:val="20"/>
        </w:rPr>
        <w:t xml:space="preserve"> technology IPO</w:t>
      </w:r>
      <w:r w:rsidRPr="0028794F">
        <w:rPr>
          <w:rFonts w:cs="ITC Charter Com"/>
          <w:color w:val="000000"/>
          <w:szCs w:val="20"/>
        </w:rPr>
        <w:t xml:space="preserve"> activity. </w:t>
      </w:r>
      <w:r w:rsidR="007727EF">
        <w:rPr>
          <w:rFonts w:cs="ITC Charter Com"/>
          <w:color w:val="000000"/>
          <w:szCs w:val="20"/>
        </w:rPr>
        <w:t xml:space="preserve">The strong </w:t>
      </w:r>
      <w:r w:rsidR="00235E9C">
        <w:rPr>
          <w:rFonts w:cs="ITC Charter Com"/>
          <w:color w:val="000000"/>
          <w:szCs w:val="20"/>
        </w:rPr>
        <w:t>US performance was due in large part to rising stock markets</w:t>
      </w:r>
      <w:r w:rsidR="007727EF">
        <w:rPr>
          <w:rFonts w:cs="ITC Charter Com"/>
          <w:color w:val="000000"/>
          <w:szCs w:val="20"/>
        </w:rPr>
        <w:t>.</w:t>
      </w:r>
      <w:r w:rsidR="00235E9C">
        <w:rPr>
          <w:rFonts w:cs="ITC Charter Com"/>
          <w:color w:val="000000"/>
          <w:szCs w:val="20"/>
        </w:rPr>
        <w:t xml:space="preserve"> For the </w:t>
      </w:r>
      <w:r w:rsidR="007727EF">
        <w:rPr>
          <w:rFonts w:cs="ITC Charter Com"/>
          <w:color w:val="000000"/>
          <w:szCs w:val="20"/>
        </w:rPr>
        <w:t xml:space="preserve">consecutive </w:t>
      </w:r>
      <w:r w:rsidR="00235E9C">
        <w:rPr>
          <w:rFonts w:cs="ITC Charter Com"/>
          <w:color w:val="000000"/>
          <w:szCs w:val="20"/>
        </w:rPr>
        <w:t>third quarter</w:t>
      </w:r>
      <w:r w:rsidR="007727EF">
        <w:rPr>
          <w:rFonts w:cs="ITC Charter Com"/>
          <w:color w:val="000000"/>
          <w:szCs w:val="20"/>
        </w:rPr>
        <w:t>,</w:t>
      </w:r>
      <w:r w:rsidR="00235E9C">
        <w:rPr>
          <w:rFonts w:cs="ITC Charter Com"/>
          <w:color w:val="000000"/>
          <w:szCs w:val="20"/>
        </w:rPr>
        <w:t xml:space="preserve"> China’s ongoing regulatory review resulted in no technology IPOs on the Shanghai and Shenzhen exchanges.  However, two Chinese c</w:t>
      </w:r>
      <w:r w:rsidR="00C02D76">
        <w:rPr>
          <w:rFonts w:cs="ITC Charter Com"/>
          <w:color w:val="000000"/>
          <w:szCs w:val="20"/>
        </w:rPr>
        <w:t>ompanies completed their IPOs</w:t>
      </w:r>
      <w:r w:rsidR="00235E9C">
        <w:rPr>
          <w:rFonts w:cs="ITC Charter Com"/>
          <w:color w:val="000000"/>
          <w:szCs w:val="20"/>
        </w:rPr>
        <w:t xml:space="preserve"> on </w:t>
      </w:r>
      <w:r w:rsidR="000A151F">
        <w:rPr>
          <w:rFonts w:cs="ITC Charter Com"/>
          <w:color w:val="000000"/>
          <w:szCs w:val="20"/>
        </w:rPr>
        <w:t xml:space="preserve">the </w:t>
      </w:r>
      <w:r w:rsidR="00235E9C">
        <w:rPr>
          <w:rFonts w:cs="ITC Charter Com"/>
          <w:color w:val="000000"/>
          <w:szCs w:val="20"/>
        </w:rPr>
        <w:t>Hong Kong and NASDAQ</w:t>
      </w:r>
      <w:r w:rsidR="00C02D76">
        <w:rPr>
          <w:rFonts w:cs="ITC Charter Com"/>
          <w:color w:val="000000"/>
          <w:szCs w:val="20"/>
        </w:rPr>
        <w:t xml:space="preserve"> </w:t>
      </w:r>
      <w:r w:rsidR="006919FC">
        <w:rPr>
          <w:rFonts w:cs="ITC Charter Com"/>
          <w:color w:val="000000"/>
          <w:szCs w:val="20"/>
        </w:rPr>
        <w:t>exchanges</w:t>
      </w:r>
      <w:r w:rsidR="00235E9C">
        <w:rPr>
          <w:rFonts w:cs="ITC Charter Com"/>
          <w:color w:val="000000"/>
          <w:szCs w:val="20"/>
        </w:rPr>
        <w:t xml:space="preserve">. In Europe, </w:t>
      </w:r>
      <w:r w:rsidR="006C5E3D" w:rsidRPr="0028794F">
        <w:rPr>
          <w:rFonts w:cs="ITC Charter Com"/>
          <w:color w:val="000000"/>
          <w:szCs w:val="20"/>
        </w:rPr>
        <w:t xml:space="preserve">an expanding number of </w:t>
      </w:r>
      <w:r w:rsidR="00580C22">
        <w:rPr>
          <w:rFonts w:cs="ITC Charter Com"/>
          <w:color w:val="000000"/>
          <w:szCs w:val="20"/>
        </w:rPr>
        <w:t>private equity</w:t>
      </w:r>
      <w:r w:rsidR="006C5E3D" w:rsidRPr="0028794F">
        <w:rPr>
          <w:rFonts w:cs="ITC Charter Com"/>
          <w:color w:val="000000"/>
          <w:szCs w:val="20"/>
        </w:rPr>
        <w:t xml:space="preserve"> based mid-sized to large IPOs </w:t>
      </w:r>
      <w:r w:rsidR="00C02D76">
        <w:rPr>
          <w:rFonts w:cs="ITC Charter Com"/>
          <w:color w:val="000000"/>
          <w:szCs w:val="20"/>
        </w:rPr>
        <w:t>across all sectors</w:t>
      </w:r>
      <w:r w:rsidR="00235E9C">
        <w:rPr>
          <w:rFonts w:cs="ITC Charter Com"/>
          <w:color w:val="000000"/>
          <w:szCs w:val="20"/>
        </w:rPr>
        <w:t xml:space="preserve"> </w:t>
      </w:r>
      <w:r w:rsidR="0080159C">
        <w:rPr>
          <w:rFonts w:cs="ITC Charter Com"/>
          <w:color w:val="000000"/>
          <w:szCs w:val="20"/>
        </w:rPr>
        <w:t xml:space="preserve">are expected to help drive activity in Q4. </w:t>
      </w:r>
      <w:r w:rsidR="000A518D">
        <w:rPr>
          <w:rFonts w:cs="ITC Charter Com"/>
          <w:color w:val="000000"/>
          <w:szCs w:val="20"/>
        </w:rPr>
        <w:t>This quarter,</w:t>
      </w:r>
      <w:r w:rsidR="0028794F" w:rsidRPr="0028794F">
        <w:rPr>
          <w:rFonts w:cs="ITC Charter Com"/>
          <w:color w:val="000000"/>
          <w:szCs w:val="20"/>
        </w:rPr>
        <w:t xml:space="preserve"> Hong Kong, New Zealand and the UK </w:t>
      </w:r>
      <w:r w:rsidR="0080159C">
        <w:rPr>
          <w:rFonts w:cs="ITC Charter Com"/>
          <w:color w:val="000000"/>
          <w:szCs w:val="20"/>
        </w:rPr>
        <w:t xml:space="preserve">each posted one technology IPO. </w:t>
      </w:r>
    </w:p>
    <w:p w:rsidR="00FB675B" w:rsidRPr="0028794F" w:rsidRDefault="00FB675B" w:rsidP="00FB675B">
      <w:pPr>
        <w:rPr>
          <w:rFonts w:cs="ITC Charter Com"/>
          <w:color w:val="000000"/>
          <w:szCs w:val="20"/>
        </w:rPr>
      </w:pPr>
    </w:p>
    <w:p w:rsidR="00FB675B" w:rsidRPr="0028794F" w:rsidRDefault="00FB675B" w:rsidP="00FB675B">
      <w:pPr>
        <w:rPr>
          <w:rFonts w:cs="ITC Charter Com"/>
          <w:b/>
          <w:color w:val="000000"/>
          <w:szCs w:val="20"/>
        </w:rPr>
      </w:pPr>
      <w:r w:rsidRPr="0028794F">
        <w:rPr>
          <w:rFonts w:cs="ITC Charter Com"/>
          <w:b/>
          <w:color w:val="000000"/>
          <w:szCs w:val="20"/>
        </w:rPr>
        <w:t>Subsector Movement</w:t>
      </w:r>
    </w:p>
    <w:p w:rsidR="00B4723E" w:rsidRPr="00B4723E" w:rsidRDefault="0028794F" w:rsidP="00FB675B">
      <w:pPr>
        <w:rPr>
          <w:rFonts w:cs="ITC Charter Com"/>
          <w:color w:val="000000"/>
          <w:szCs w:val="20"/>
        </w:rPr>
      </w:pPr>
      <w:r w:rsidRPr="0028794F">
        <w:rPr>
          <w:rFonts w:cs="ITC Charter Com"/>
          <w:color w:val="000000"/>
          <w:szCs w:val="20"/>
        </w:rPr>
        <w:t>Ongoing</w:t>
      </w:r>
      <w:r w:rsidR="006C5E3D" w:rsidRPr="0028794F">
        <w:rPr>
          <w:rFonts w:cs="ITC Charter Com"/>
          <w:color w:val="000000"/>
          <w:szCs w:val="20"/>
        </w:rPr>
        <w:t xml:space="preserve"> interest in innovative</w:t>
      </w:r>
      <w:r w:rsidR="006C5E3D">
        <w:rPr>
          <w:rFonts w:cs="ITC Charter Com"/>
          <w:color w:val="000000"/>
          <w:szCs w:val="20"/>
        </w:rPr>
        <w:t xml:space="preserve"> software tools </w:t>
      </w:r>
      <w:r w:rsidR="00A45816">
        <w:rPr>
          <w:rFonts w:cs="ITC Charter Com"/>
          <w:color w:val="000000"/>
          <w:szCs w:val="20"/>
        </w:rPr>
        <w:t>for</w:t>
      </w:r>
      <w:r>
        <w:rPr>
          <w:rFonts w:cs="ITC Charter Com"/>
          <w:color w:val="000000"/>
          <w:szCs w:val="20"/>
        </w:rPr>
        <w:t xml:space="preserve"> the </w:t>
      </w:r>
      <w:r w:rsidRPr="001D732A">
        <w:rPr>
          <w:rFonts w:cs="ITC Charter Com"/>
          <w:color w:val="000000"/>
          <w:szCs w:val="20"/>
        </w:rPr>
        <w:t>technology indus</w:t>
      </w:r>
      <w:r w:rsidR="0080159C">
        <w:rPr>
          <w:rFonts w:cs="ITC Charter Com"/>
          <w:color w:val="000000"/>
          <w:szCs w:val="20"/>
        </w:rPr>
        <w:t>try has facilitated strong</w:t>
      </w:r>
      <w:r w:rsidRPr="001D732A">
        <w:rPr>
          <w:rFonts w:cs="ITC Charter Com"/>
          <w:color w:val="000000"/>
          <w:szCs w:val="20"/>
        </w:rPr>
        <w:t xml:space="preserve"> IPO activity for Internet Software &amp; Services</w:t>
      </w:r>
      <w:r w:rsidR="006919FC">
        <w:rPr>
          <w:rFonts w:cs="ITC Charter Com"/>
          <w:color w:val="000000"/>
          <w:szCs w:val="20"/>
        </w:rPr>
        <w:t xml:space="preserve"> companies</w:t>
      </w:r>
      <w:r w:rsidRPr="001D732A">
        <w:rPr>
          <w:rFonts w:cs="ITC Charter Com"/>
          <w:color w:val="000000"/>
          <w:szCs w:val="20"/>
        </w:rPr>
        <w:t xml:space="preserve">.  The </w:t>
      </w:r>
      <w:r w:rsidR="000123A1" w:rsidRPr="001D732A">
        <w:rPr>
          <w:rFonts w:cs="ITC Charter Com"/>
          <w:color w:val="000000"/>
          <w:szCs w:val="20"/>
        </w:rPr>
        <w:t>Internet Software &amp; Services</w:t>
      </w:r>
      <w:r w:rsidR="0080159C">
        <w:rPr>
          <w:rFonts w:cs="ITC Charter Com"/>
          <w:color w:val="000000"/>
          <w:szCs w:val="20"/>
        </w:rPr>
        <w:t xml:space="preserve"> subsector </w:t>
      </w:r>
      <w:r w:rsidR="00E54FEC" w:rsidRPr="001D732A">
        <w:rPr>
          <w:rFonts w:cs="ITC Charter Com"/>
          <w:color w:val="000000"/>
          <w:szCs w:val="20"/>
        </w:rPr>
        <w:t>supplied</w:t>
      </w:r>
      <w:r w:rsidR="0080159C">
        <w:rPr>
          <w:rFonts w:cs="ITC Charter Com"/>
          <w:color w:val="000000"/>
          <w:szCs w:val="20"/>
        </w:rPr>
        <w:t xml:space="preserve"> 43% of total proceeds and 46</w:t>
      </w:r>
      <w:r w:rsidR="000123A1" w:rsidRPr="001D732A">
        <w:rPr>
          <w:rFonts w:cs="ITC Charter Com"/>
          <w:color w:val="000000"/>
          <w:szCs w:val="20"/>
        </w:rPr>
        <w:t xml:space="preserve">% of total volume in the quarter. </w:t>
      </w:r>
      <w:r w:rsidR="00A45816">
        <w:rPr>
          <w:rFonts w:cs="ITC Charter Com"/>
          <w:color w:val="000000"/>
          <w:szCs w:val="20"/>
        </w:rPr>
        <w:t>The</w:t>
      </w:r>
      <w:r w:rsidR="00A45816" w:rsidRPr="001D732A">
        <w:rPr>
          <w:rFonts w:cs="ITC Charter Com"/>
          <w:color w:val="000000"/>
          <w:szCs w:val="20"/>
        </w:rPr>
        <w:t xml:space="preserve"> </w:t>
      </w:r>
      <w:r w:rsidR="001D732A" w:rsidRPr="001D732A">
        <w:rPr>
          <w:rFonts w:cs="ITC Charter Com"/>
          <w:color w:val="000000"/>
          <w:szCs w:val="20"/>
        </w:rPr>
        <w:t>sector had six IPOs raising US$572</w:t>
      </w:r>
      <w:r w:rsidR="00A45816">
        <w:rPr>
          <w:rFonts w:cs="ITC Charter Com"/>
          <w:color w:val="000000"/>
          <w:szCs w:val="20"/>
        </w:rPr>
        <w:t xml:space="preserve"> million </w:t>
      </w:r>
      <w:r w:rsidR="001D732A" w:rsidRPr="001D732A">
        <w:rPr>
          <w:rFonts w:cs="ITC Charter Com"/>
          <w:color w:val="000000"/>
          <w:szCs w:val="20"/>
        </w:rPr>
        <w:t>this quarter compared to two IPOs raising US$193</w:t>
      </w:r>
      <w:r w:rsidR="00A45816">
        <w:rPr>
          <w:rFonts w:cs="ITC Charter Com"/>
          <w:color w:val="000000"/>
          <w:szCs w:val="20"/>
        </w:rPr>
        <w:t xml:space="preserve"> million</w:t>
      </w:r>
      <w:r w:rsidR="001D732A" w:rsidRPr="001D732A">
        <w:rPr>
          <w:rFonts w:cs="ITC Charter Com"/>
          <w:color w:val="000000"/>
          <w:szCs w:val="20"/>
        </w:rPr>
        <w:t xml:space="preserve"> in Q3 2012</w:t>
      </w:r>
      <w:r w:rsidR="0080159C">
        <w:rPr>
          <w:rFonts w:cs="ITC Charter Com"/>
          <w:color w:val="000000"/>
          <w:szCs w:val="20"/>
        </w:rPr>
        <w:t xml:space="preserve"> and  down</w:t>
      </w:r>
      <w:r w:rsidR="001D732A" w:rsidRPr="001D732A">
        <w:rPr>
          <w:rFonts w:cs="ITC Charter Com"/>
          <w:color w:val="000000"/>
          <w:szCs w:val="20"/>
        </w:rPr>
        <w:t xml:space="preserve"> marginally from Q2 2013 with </w:t>
      </w:r>
      <w:r w:rsidR="001D732A" w:rsidRPr="00B4723E">
        <w:rPr>
          <w:rFonts w:cs="ITC Charter Com"/>
          <w:color w:val="000000"/>
          <w:szCs w:val="20"/>
        </w:rPr>
        <w:t>five IPOs raising US$606</w:t>
      </w:r>
      <w:r w:rsidR="00A45816">
        <w:rPr>
          <w:rFonts w:cs="ITC Charter Com"/>
          <w:color w:val="000000"/>
          <w:szCs w:val="20"/>
        </w:rPr>
        <w:t xml:space="preserve"> million.</w:t>
      </w:r>
    </w:p>
    <w:p w:rsidR="00E54FEC" w:rsidRPr="00B4723E" w:rsidRDefault="00E54FEC" w:rsidP="00FB675B">
      <w:pPr>
        <w:rPr>
          <w:rFonts w:cs="ITC Charter Com"/>
          <w:color w:val="000000"/>
          <w:szCs w:val="20"/>
        </w:rPr>
      </w:pPr>
    </w:p>
    <w:p w:rsidR="00FB675B" w:rsidRPr="00B4723E" w:rsidRDefault="00FB675B" w:rsidP="00FB675B">
      <w:pPr>
        <w:rPr>
          <w:rFonts w:cs="ITC Charter Com"/>
          <w:b/>
          <w:color w:val="000000"/>
          <w:szCs w:val="20"/>
        </w:rPr>
      </w:pPr>
      <w:r w:rsidRPr="00B4723E">
        <w:rPr>
          <w:rFonts w:cs="ITC Charter Com"/>
          <w:b/>
          <w:color w:val="000000"/>
          <w:szCs w:val="20"/>
        </w:rPr>
        <w:lastRenderedPageBreak/>
        <w:t>Q4 Expectations</w:t>
      </w:r>
    </w:p>
    <w:p w:rsidR="000123A1" w:rsidRDefault="00FB675B" w:rsidP="00FB675B">
      <w:pPr>
        <w:rPr>
          <w:rFonts w:cs="ITC Charter Com"/>
          <w:color w:val="000000"/>
          <w:szCs w:val="20"/>
        </w:rPr>
      </w:pPr>
      <w:r>
        <w:rPr>
          <w:rFonts w:cs="ITC Charter Com"/>
          <w:color w:val="000000"/>
          <w:szCs w:val="20"/>
        </w:rPr>
        <w:t xml:space="preserve">Pricing will be of significant focus and concern in the fourth quarter. </w:t>
      </w:r>
      <w:r w:rsidR="00617B68">
        <w:rPr>
          <w:rFonts w:cs="ITC Charter Com"/>
          <w:color w:val="000000"/>
          <w:szCs w:val="20"/>
        </w:rPr>
        <w:t>Some highly recognis</w:t>
      </w:r>
      <w:r w:rsidR="005804DE">
        <w:rPr>
          <w:rFonts w:cs="ITC Charter Com"/>
          <w:color w:val="000000"/>
          <w:szCs w:val="20"/>
        </w:rPr>
        <w:t>ed companies are e</w:t>
      </w:r>
      <w:r w:rsidR="0080159C">
        <w:rPr>
          <w:rFonts w:cs="ITC Charter Com"/>
          <w:color w:val="000000"/>
          <w:szCs w:val="20"/>
        </w:rPr>
        <w:t xml:space="preserve">xpected to complete IPOs in Q4, leading to stronger valuations than recorded </w:t>
      </w:r>
      <w:r w:rsidR="005804DE">
        <w:rPr>
          <w:rFonts w:cs="ITC Charter Com"/>
          <w:color w:val="000000"/>
          <w:szCs w:val="20"/>
        </w:rPr>
        <w:t>in Q3. Given overall increasing optimism about economic conditions in various reg</w:t>
      </w:r>
      <w:r w:rsidR="0080159C">
        <w:rPr>
          <w:rFonts w:cs="ITC Charter Com"/>
          <w:color w:val="000000"/>
          <w:szCs w:val="20"/>
        </w:rPr>
        <w:t>ions, ongoing demand for innovative</w:t>
      </w:r>
      <w:r w:rsidR="005804DE">
        <w:rPr>
          <w:rFonts w:cs="ITC Charter Com"/>
          <w:color w:val="000000"/>
          <w:szCs w:val="20"/>
        </w:rPr>
        <w:t xml:space="preserve"> technologies and the existing, robust pipeline, it is expected that</w:t>
      </w:r>
      <w:r w:rsidR="000123A1" w:rsidRPr="00FB675B">
        <w:rPr>
          <w:rFonts w:cs="ITC Charter Com"/>
          <w:color w:val="000000"/>
          <w:szCs w:val="20"/>
        </w:rPr>
        <w:t xml:space="preserve"> global technology IPOs will post strong performance in Q4. </w:t>
      </w:r>
    </w:p>
    <w:p w:rsidR="00B4723E" w:rsidRPr="00FB675B" w:rsidRDefault="00B4723E" w:rsidP="00FB675B">
      <w:pPr>
        <w:rPr>
          <w:rFonts w:cs="ITC Charter Com"/>
          <w:color w:val="000000"/>
          <w:szCs w:val="20"/>
        </w:rPr>
      </w:pPr>
    </w:p>
    <w:p w:rsidR="00D81336" w:rsidRDefault="00A77FF6">
      <w:pPr>
        <w:rPr>
          <w:rFonts w:cs="Arial"/>
          <w:b/>
          <w:color w:val="000000"/>
          <w:szCs w:val="20"/>
        </w:rPr>
      </w:pPr>
      <w:r w:rsidRPr="00993039">
        <w:rPr>
          <w:rFonts w:cs="Arial"/>
          <w:b/>
          <w:color w:val="000000"/>
          <w:szCs w:val="20"/>
        </w:rPr>
        <w:t>Notes:</w:t>
      </w:r>
    </w:p>
    <w:p w:rsidR="00B4723E" w:rsidRDefault="00E15108">
      <w:pPr>
        <w:rPr>
          <w:rStyle w:val="Hyperlink"/>
        </w:rPr>
      </w:pPr>
      <w:r>
        <w:t xml:space="preserve">Underlying data and further information is available for viewing and downloading from our Web site at </w:t>
      </w:r>
      <w:hyperlink r:id="rId9" w:history="1">
        <w:r w:rsidRPr="006919FC">
          <w:rPr>
            <w:rStyle w:val="Hyperlink"/>
          </w:rPr>
          <w:t>pwc.com/globaltechipo</w:t>
        </w:r>
      </w:hyperlink>
    </w:p>
    <w:p w:rsidR="00E15108" w:rsidRPr="00993039" w:rsidRDefault="00E15108">
      <w:pPr>
        <w:rPr>
          <w:rFonts w:cs="Arial"/>
          <w:b/>
          <w:color w:val="000000"/>
          <w:szCs w:val="20"/>
        </w:rPr>
      </w:pPr>
    </w:p>
    <w:p w:rsidR="00BB47ED" w:rsidRPr="00BB47ED" w:rsidRDefault="00BB47ED" w:rsidP="00BB47ED">
      <w:pPr>
        <w:tabs>
          <w:tab w:val="left" w:pos="0"/>
          <w:tab w:val="left" w:pos="720"/>
          <w:tab w:val="left" w:pos="1440"/>
          <w:tab w:val="left" w:pos="2160"/>
          <w:tab w:val="left" w:pos="2880"/>
          <w:tab w:val="left" w:pos="3600"/>
          <w:tab w:val="left" w:pos="4320"/>
        </w:tabs>
        <w:autoSpaceDE w:val="0"/>
        <w:autoSpaceDN w:val="0"/>
        <w:adjustRightInd w:val="0"/>
        <w:spacing w:line="240" w:lineRule="auto"/>
        <w:rPr>
          <w:rFonts w:cs="Arial"/>
          <w:i/>
          <w:iCs/>
          <w:color w:val="000000"/>
          <w:sz w:val="18"/>
          <w:szCs w:val="18"/>
        </w:rPr>
      </w:pPr>
      <w:r w:rsidRPr="00BB47ED">
        <w:rPr>
          <w:rFonts w:cs="Arial"/>
          <w:i/>
          <w:iCs/>
          <w:color w:val="000000"/>
          <w:sz w:val="18"/>
          <w:szCs w:val="18"/>
        </w:rPr>
        <w:t>PwC helps organisations and individuals create the value they’re looking for. We’re a network of firms in 157 countries with more than 184,000 people who are committed to delivering quality in assurance, tax and advisory services. Tell us what matters to you and find out more by visiting us at</w:t>
      </w:r>
      <w:r w:rsidR="00052E41">
        <w:rPr>
          <w:rFonts w:cs="Arial"/>
          <w:i/>
          <w:iCs/>
          <w:color w:val="000000"/>
          <w:sz w:val="18"/>
          <w:szCs w:val="18"/>
        </w:rPr>
        <w:t xml:space="preserve"> </w:t>
      </w:r>
      <w:r w:rsidRPr="00BB47ED">
        <w:rPr>
          <w:rFonts w:cs="Arial"/>
          <w:i/>
          <w:iCs/>
          <w:color w:val="000000"/>
          <w:sz w:val="18"/>
          <w:szCs w:val="18"/>
        </w:rPr>
        <w:t>www.pwc.com.</w:t>
      </w:r>
    </w:p>
    <w:p w:rsidR="00BB47ED" w:rsidRPr="00BB47ED" w:rsidRDefault="00BB47ED" w:rsidP="00BB47ED">
      <w:pPr>
        <w:tabs>
          <w:tab w:val="left" w:pos="0"/>
          <w:tab w:val="left" w:pos="720"/>
          <w:tab w:val="left" w:pos="1440"/>
          <w:tab w:val="left" w:pos="2160"/>
          <w:tab w:val="left" w:pos="2880"/>
          <w:tab w:val="left" w:pos="3600"/>
          <w:tab w:val="left" w:pos="4320"/>
        </w:tabs>
        <w:autoSpaceDE w:val="0"/>
        <w:autoSpaceDN w:val="0"/>
        <w:adjustRightInd w:val="0"/>
        <w:spacing w:line="240" w:lineRule="auto"/>
        <w:rPr>
          <w:rFonts w:cs="Arial"/>
          <w:i/>
          <w:iCs/>
          <w:color w:val="000000"/>
          <w:sz w:val="18"/>
          <w:szCs w:val="18"/>
        </w:rPr>
      </w:pPr>
    </w:p>
    <w:p w:rsidR="00BB47ED" w:rsidRPr="00BB47ED" w:rsidRDefault="00BB47ED" w:rsidP="00BB47ED">
      <w:pPr>
        <w:rPr>
          <w:sz w:val="18"/>
          <w:szCs w:val="18"/>
        </w:rPr>
      </w:pPr>
      <w:r w:rsidRPr="00BB47ED">
        <w:rPr>
          <w:rFonts w:cs="Arial"/>
          <w:i/>
          <w:iCs/>
          <w:color w:val="000000"/>
          <w:sz w:val="18"/>
          <w:szCs w:val="18"/>
        </w:rPr>
        <w:t>PwC refers to the PwC network and/or one or more of its member firms, each of which is a separate legal entity. Please see www.pwc.com/structure for further details.</w:t>
      </w:r>
    </w:p>
    <w:p w:rsidR="00D81336" w:rsidRPr="00C7234F" w:rsidRDefault="00D81336" w:rsidP="00BB47ED">
      <w:pPr>
        <w:tabs>
          <w:tab w:val="left" w:pos="0"/>
          <w:tab w:val="left" w:pos="720"/>
          <w:tab w:val="left" w:pos="1440"/>
          <w:tab w:val="left" w:pos="2160"/>
          <w:tab w:val="left" w:pos="2880"/>
          <w:tab w:val="left" w:pos="3600"/>
          <w:tab w:val="left" w:pos="4320"/>
        </w:tabs>
        <w:autoSpaceDE w:val="0"/>
        <w:autoSpaceDN w:val="0"/>
        <w:adjustRightInd w:val="0"/>
        <w:spacing w:line="240" w:lineRule="auto"/>
        <w:rPr>
          <w:rFonts w:cs="Arial"/>
          <w:bCs/>
          <w:sz w:val="18"/>
          <w:szCs w:val="18"/>
        </w:rPr>
      </w:pPr>
    </w:p>
    <w:sectPr w:rsidR="00D81336" w:rsidRPr="00C7234F" w:rsidSect="00D81336">
      <w:headerReference w:type="even" r:id="rId10"/>
      <w:headerReference w:type="default" r:id="rId11"/>
      <w:footerReference w:type="even" r:id="rId12"/>
      <w:footerReference w:type="default" r:id="rId13"/>
      <w:headerReference w:type="first" r:id="rId14"/>
      <w:pgSz w:w="11907" w:h="16839"/>
      <w:pgMar w:top="3137" w:right="850" w:bottom="1417" w:left="1984" w:header="567" w:footer="567"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FBF" w:rsidRDefault="00531FBF">
      <w:pPr>
        <w:spacing w:line="240" w:lineRule="auto"/>
      </w:pPr>
      <w:r>
        <w:separator/>
      </w:r>
    </w:p>
  </w:endnote>
  <w:endnote w:type="continuationSeparator" w:id="0">
    <w:p w:rsidR="00531FBF" w:rsidRDefault="00531F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TC Charter Com">
    <w:altName w:val="ITC Charter Com"/>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36" w:rsidRDefault="00C271C3">
    <w:pPr>
      <w:pStyle w:val="Footer"/>
    </w:pPr>
    <w:r>
      <w:fldChar w:fldCharType="begin"/>
    </w:r>
    <w:r w:rsidR="00393683">
      <w:instrText xml:space="preserve"> PAGE  \* MERGEFORMAT </w:instrText>
    </w:r>
    <w:r>
      <w:fldChar w:fldCharType="separate"/>
    </w:r>
    <w:r w:rsidR="00255A12">
      <w:rPr>
        <w:noProof/>
      </w:rPr>
      <w:t>2</w:t>
    </w:r>
    <w:r>
      <w:rPr>
        <w:noProof/>
      </w:rPr>
      <w:fldChar w:fldCharType="end"/>
    </w:r>
    <w:r w:rsidR="00A77FF6">
      <w:t xml:space="preserve"> of </w:t>
    </w:r>
    <w:r w:rsidR="00531FBF">
      <w:fldChar w:fldCharType="begin"/>
    </w:r>
    <w:r w:rsidR="00531FBF">
      <w:instrText xml:space="preserve"> NUMPAGES  \* MERGEFORMAT </w:instrText>
    </w:r>
    <w:r w:rsidR="00531FBF">
      <w:fldChar w:fldCharType="separate"/>
    </w:r>
    <w:r w:rsidR="00255A12">
      <w:rPr>
        <w:noProof/>
      </w:rPr>
      <w:t>2</w:t>
    </w:r>
    <w:r w:rsidR="00531FBF">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36" w:rsidRDefault="00C271C3">
    <w:pPr>
      <w:pStyle w:val="Footer"/>
    </w:pPr>
    <w:r>
      <w:fldChar w:fldCharType="begin"/>
    </w:r>
    <w:r w:rsidR="00393683">
      <w:instrText xml:space="preserve"> PAGE  \* MERGEFORMAT </w:instrText>
    </w:r>
    <w:r>
      <w:fldChar w:fldCharType="separate"/>
    </w:r>
    <w:r w:rsidR="003E78E5">
      <w:rPr>
        <w:noProof/>
      </w:rPr>
      <w:t>3</w:t>
    </w:r>
    <w:r>
      <w:rPr>
        <w:noProof/>
      </w:rPr>
      <w:fldChar w:fldCharType="end"/>
    </w:r>
    <w:r w:rsidR="00A77FF6">
      <w:t xml:space="preserve"> of </w:t>
    </w:r>
    <w:r w:rsidR="00531FBF">
      <w:fldChar w:fldCharType="begin"/>
    </w:r>
    <w:r w:rsidR="00531FBF">
      <w:instrText xml:space="preserve"> NUMPAGES  \* MERGEFORMAT </w:instrText>
    </w:r>
    <w:r w:rsidR="00531FBF">
      <w:fldChar w:fldCharType="separate"/>
    </w:r>
    <w:r w:rsidR="00255A12">
      <w:rPr>
        <w:noProof/>
      </w:rPr>
      <w:t>2</w:t>
    </w:r>
    <w:r w:rsidR="00531FB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FBF" w:rsidRDefault="00531FBF">
      <w:pPr>
        <w:spacing w:line="240" w:lineRule="auto"/>
      </w:pPr>
      <w:r>
        <w:separator/>
      </w:r>
    </w:p>
  </w:footnote>
  <w:footnote w:type="continuationSeparator" w:id="0">
    <w:p w:rsidR="00531FBF" w:rsidRDefault="00531FB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36" w:rsidRDefault="00F90CE6">
    <w:pPr>
      <w:pStyle w:val="Header"/>
    </w:pPr>
    <w:r>
      <w:rPr>
        <w:noProof/>
        <w:lang w:val="en-US"/>
      </w:rPr>
      <w:drawing>
        <wp:anchor distT="0" distB="0" distL="114300" distR="114300" simplePos="0" relativeHeight="251658752"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D81336" w:rsidRDefault="00D813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36" w:rsidRDefault="00F90CE6">
    <w:pPr>
      <w:pStyle w:val="Header"/>
    </w:pPr>
    <w:r>
      <w:rPr>
        <w:noProof/>
        <w:lang w:val="en-US"/>
      </w:rPr>
      <w:drawing>
        <wp:anchor distT="0" distB="0" distL="114300" distR="114300" simplePos="0" relativeHeight="251657728"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D81336" w:rsidRDefault="00D813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36" w:rsidRDefault="00F90CE6">
    <w:pPr>
      <w:pStyle w:val="Header"/>
    </w:pPr>
    <w:r>
      <w:rPr>
        <w:noProof/>
        <w:lang w:val="en-US"/>
      </w:rPr>
      <w:drawing>
        <wp:anchor distT="0" distB="0" distL="114300" distR="114300" simplePos="0" relativeHeight="251656704" behindDoc="0" locked="1" layoutInCell="1" allowOverlap="1">
          <wp:simplePos x="0" y="0"/>
          <wp:positionH relativeFrom="page">
            <wp:posOffset>431165</wp:posOffset>
          </wp:positionH>
          <wp:positionV relativeFrom="page">
            <wp:posOffset>490855</wp:posOffset>
          </wp:positionV>
          <wp:extent cx="1410970" cy="1268730"/>
          <wp:effectExtent l="0" t="0" r="0" b="0"/>
          <wp:wrapNone/>
          <wp:docPr id="1"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EA3AF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24EAF0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5A4528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542781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BD275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00ED7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BA5C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0045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D6F8D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A4EC8A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AB10F114"/>
    <w:lvl w:ilvl="0">
      <w:numFmt w:val="bullet"/>
      <w:lvlText w:val="*"/>
      <w:lvlJc w:val="left"/>
    </w:lvl>
  </w:abstractNum>
  <w:abstractNum w:abstractNumId="11">
    <w:nsid w:val="133167E6"/>
    <w:multiLevelType w:val="hybridMultilevel"/>
    <w:tmpl w:val="683A0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BE732C0"/>
    <w:multiLevelType w:val="hybridMultilevel"/>
    <w:tmpl w:val="6BE47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E4F7568"/>
    <w:multiLevelType w:val="hybridMultilevel"/>
    <w:tmpl w:val="C95C5682"/>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4">
    <w:nsid w:val="1FCE483B"/>
    <w:multiLevelType w:val="hybridMultilevel"/>
    <w:tmpl w:val="8C9E00C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E92F87"/>
    <w:multiLevelType w:val="hybridMultilevel"/>
    <w:tmpl w:val="28C47278"/>
    <w:lvl w:ilvl="0" w:tplc="45289F02">
      <w:start w:val="1"/>
      <w:numFmt w:val="decimal"/>
      <w:lvlText w:val="%1."/>
      <w:lvlJc w:val="left"/>
      <w:pPr>
        <w:ind w:left="720" w:hanging="360"/>
      </w:pPr>
    </w:lvl>
    <w:lvl w:ilvl="1" w:tplc="0809000F">
      <w:start w:val="1"/>
      <w:numFmt w:val="decimal"/>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0DF71B8"/>
    <w:multiLevelType w:val="hybridMultilevel"/>
    <w:tmpl w:val="F492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6E3D4C"/>
    <w:multiLevelType w:val="hybridMultilevel"/>
    <w:tmpl w:val="BEAA203E"/>
    <w:lvl w:ilvl="0" w:tplc="5EB495E0">
      <w:start w:val="1"/>
      <w:numFmt w:val="decimal"/>
      <w:lvlText w:val="%1."/>
      <w:lvlJc w:val="left"/>
      <w:pPr>
        <w:ind w:left="360" w:hanging="360"/>
      </w:pPr>
      <w:rPr>
        <w:rFonts w:ascii="Cambria" w:hAnsi="Cambria" w:hint="default"/>
        <w:sz w:val="20"/>
        <w:szCs w:val="20"/>
      </w:rPr>
    </w:lvl>
    <w:lvl w:ilvl="1" w:tplc="04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49063FD"/>
    <w:multiLevelType w:val="hybridMultilevel"/>
    <w:tmpl w:val="A132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122278"/>
    <w:multiLevelType w:val="hybridMultilevel"/>
    <w:tmpl w:val="F7064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714479"/>
    <w:multiLevelType w:val="hybridMultilevel"/>
    <w:tmpl w:val="22AA3E38"/>
    <w:lvl w:ilvl="0" w:tplc="0807000F">
      <w:start w:val="1"/>
      <w:numFmt w:val="decimal"/>
      <w:lvlText w:val="%1."/>
      <w:lvlJc w:val="left"/>
      <w:pPr>
        <w:tabs>
          <w:tab w:val="num" w:pos="720"/>
        </w:tabs>
        <w:ind w:left="720" w:hanging="360"/>
      </w:pPr>
      <w:rPr>
        <w:rFonts w:cs="Times New Roman"/>
      </w:rPr>
    </w:lvl>
    <w:lvl w:ilvl="1" w:tplc="08070019">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21">
    <w:nsid w:val="66EA5E03"/>
    <w:multiLevelType w:val="hybridMultilevel"/>
    <w:tmpl w:val="BD5C2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4142AE"/>
    <w:multiLevelType w:val="hybridMultilevel"/>
    <w:tmpl w:val="88187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EC4ACE"/>
    <w:multiLevelType w:val="hybridMultilevel"/>
    <w:tmpl w:val="2228B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523C64"/>
    <w:multiLevelType w:val="hybridMultilevel"/>
    <w:tmpl w:val="FB4670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3CB0114"/>
    <w:multiLevelType w:val="hybridMultilevel"/>
    <w:tmpl w:val="2C924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A60403"/>
    <w:multiLevelType w:val="hybridMultilevel"/>
    <w:tmpl w:val="368E4ABC"/>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7">
    <w:nsid w:val="781B763F"/>
    <w:multiLevelType w:val="hybridMultilevel"/>
    <w:tmpl w:val="6754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0"/>
  </w:num>
  <w:num w:numId="14">
    <w:abstractNumId w:val="12"/>
  </w:num>
  <w:num w:numId="15">
    <w:abstractNumId w:val="23"/>
  </w:num>
  <w:num w:numId="16">
    <w:abstractNumId w:val="19"/>
  </w:num>
  <w:num w:numId="17">
    <w:abstractNumId w:val="14"/>
  </w:num>
  <w:num w:numId="18">
    <w:abstractNumId w:val="24"/>
  </w:num>
  <w:num w:numId="19">
    <w:abstractNumId w:val="21"/>
  </w:num>
  <w:num w:numId="20">
    <w:abstractNumId w:val="17"/>
  </w:num>
  <w:num w:numId="21">
    <w:abstractNumId w:val="15"/>
  </w:num>
  <w:num w:numId="22">
    <w:abstractNumId w:val="16"/>
  </w:num>
  <w:num w:numId="23">
    <w:abstractNumId w:val="25"/>
  </w:num>
  <w:num w:numId="24">
    <w:abstractNumId w:val="10"/>
    <w:lvlOverride w:ilvl="0">
      <w:lvl w:ilvl="0">
        <w:numFmt w:val="bullet"/>
        <w:lvlText w:val=""/>
        <w:legacy w:legacy="1" w:legacySpace="0" w:legacyIndent="0"/>
        <w:lvlJc w:val="left"/>
        <w:rPr>
          <w:rFonts w:ascii="Symbol" w:hAnsi="Symbol" w:hint="default"/>
          <w:sz w:val="22"/>
        </w:rPr>
      </w:lvl>
    </w:lvlOverride>
  </w:num>
  <w:num w:numId="25">
    <w:abstractNumId w:val="27"/>
  </w:num>
  <w:num w:numId="26">
    <w:abstractNumId w:val="18"/>
  </w:num>
  <w:num w:numId="27">
    <w:abstractNumId w:val="11"/>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336"/>
    <w:rsid w:val="00002EBB"/>
    <w:rsid w:val="00006AE5"/>
    <w:rsid w:val="0001193B"/>
    <w:rsid w:val="000123A1"/>
    <w:rsid w:val="00017ED5"/>
    <w:rsid w:val="00021346"/>
    <w:rsid w:val="00024FE0"/>
    <w:rsid w:val="0002648E"/>
    <w:rsid w:val="00044346"/>
    <w:rsid w:val="00046B4E"/>
    <w:rsid w:val="00052E2C"/>
    <w:rsid w:val="00052E41"/>
    <w:rsid w:val="0005778C"/>
    <w:rsid w:val="000610EB"/>
    <w:rsid w:val="00073F6A"/>
    <w:rsid w:val="000A151F"/>
    <w:rsid w:val="000A518D"/>
    <w:rsid w:val="000E26AB"/>
    <w:rsid w:val="000E4BCB"/>
    <w:rsid w:val="000F529D"/>
    <w:rsid w:val="00104713"/>
    <w:rsid w:val="00127BEF"/>
    <w:rsid w:val="00135784"/>
    <w:rsid w:val="00135CC6"/>
    <w:rsid w:val="00136F21"/>
    <w:rsid w:val="0014604F"/>
    <w:rsid w:val="00152644"/>
    <w:rsid w:val="00156A70"/>
    <w:rsid w:val="00165588"/>
    <w:rsid w:val="001752F9"/>
    <w:rsid w:val="001805A6"/>
    <w:rsid w:val="001835DD"/>
    <w:rsid w:val="00194555"/>
    <w:rsid w:val="00197B8B"/>
    <w:rsid w:val="001A166B"/>
    <w:rsid w:val="001A6BCA"/>
    <w:rsid w:val="001B0FDB"/>
    <w:rsid w:val="001D732A"/>
    <w:rsid w:val="001E7D34"/>
    <w:rsid w:val="001F1955"/>
    <w:rsid w:val="00204F9E"/>
    <w:rsid w:val="00207B40"/>
    <w:rsid w:val="00221B2F"/>
    <w:rsid w:val="002304B7"/>
    <w:rsid w:val="00230F6C"/>
    <w:rsid w:val="00234BFB"/>
    <w:rsid w:val="00235E9C"/>
    <w:rsid w:val="00242BFE"/>
    <w:rsid w:val="00255A12"/>
    <w:rsid w:val="00255C91"/>
    <w:rsid w:val="0028794F"/>
    <w:rsid w:val="00290936"/>
    <w:rsid w:val="002C7292"/>
    <w:rsid w:val="002D0A99"/>
    <w:rsid w:val="002D542C"/>
    <w:rsid w:val="002E55E0"/>
    <w:rsid w:val="002F53B9"/>
    <w:rsid w:val="003017F6"/>
    <w:rsid w:val="00356366"/>
    <w:rsid w:val="003662E1"/>
    <w:rsid w:val="00370039"/>
    <w:rsid w:val="00373606"/>
    <w:rsid w:val="00390080"/>
    <w:rsid w:val="00393683"/>
    <w:rsid w:val="0039440B"/>
    <w:rsid w:val="003C62E9"/>
    <w:rsid w:val="003C723B"/>
    <w:rsid w:val="003D6A4B"/>
    <w:rsid w:val="003E3A1F"/>
    <w:rsid w:val="003E7169"/>
    <w:rsid w:val="003E78E5"/>
    <w:rsid w:val="003F21FD"/>
    <w:rsid w:val="0042478E"/>
    <w:rsid w:val="00425C8B"/>
    <w:rsid w:val="00437EBF"/>
    <w:rsid w:val="0044270F"/>
    <w:rsid w:val="00443378"/>
    <w:rsid w:val="0048163B"/>
    <w:rsid w:val="004A2FD3"/>
    <w:rsid w:val="004A4CF4"/>
    <w:rsid w:val="004B06DF"/>
    <w:rsid w:val="004B740C"/>
    <w:rsid w:val="004C70EC"/>
    <w:rsid w:val="004D5CE4"/>
    <w:rsid w:val="00503C92"/>
    <w:rsid w:val="00512820"/>
    <w:rsid w:val="00531FBF"/>
    <w:rsid w:val="00566BA8"/>
    <w:rsid w:val="005804DE"/>
    <w:rsid w:val="00580C22"/>
    <w:rsid w:val="005A05B8"/>
    <w:rsid w:val="005C4401"/>
    <w:rsid w:val="005D6FF0"/>
    <w:rsid w:val="00614A1D"/>
    <w:rsid w:val="00617B68"/>
    <w:rsid w:val="0062072C"/>
    <w:rsid w:val="00671D62"/>
    <w:rsid w:val="00672373"/>
    <w:rsid w:val="00680895"/>
    <w:rsid w:val="006919FC"/>
    <w:rsid w:val="006A0DB1"/>
    <w:rsid w:val="006B12A3"/>
    <w:rsid w:val="006C5E3D"/>
    <w:rsid w:val="006C7AC4"/>
    <w:rsid w:val="006E1F0F"/>
    <w:rsid w:val="00711B16"/>
    <w:rsid w:val="00717145"/>
    <w:rsid w:val="00724D5C"/>
    <w:rsid w:val="00737A54"/>
    <w:rsid w:val="0074049A"/>
    <w:rsid w:val="00767CBB"/>
    <w:rsid w:val="0077103E"/>
    <w:rsid w:val="007727EF"/>
    <w:rsid w:val="00774D21"/>
    <w:rsid w:val="007A485E"/>
    <w:rsid w:val="007B59A1"/>
    <w:rsid w:val="007B69E1"/>
    <w:rsid w:val="0080159C"/>
    <w:rsid w:val="00814070"/>
    <w:rsid w:val="00826DF8"/>
    <w:rsid w:val="0083373C"/>
    <w:rsid w:val="00834DE3"/>
    <w:rsid w:val="00862E83"/>
    <w:rsid w:val="00883C95"/>
    <w:rsid w:val="00890345"/>
    <w:rsid w:val="008B4F10"/>
    <w:rsid w:val="008B6A67"/>
    <w:rsid w:val="008C4A7C"/>
    <w:rsid w:val="008D3565"/>
    <w:rsid w:val="008F39D9"/>
    <w:rsid w:val="009238D1"/>
    <w:rsid w:val="00923D6B"/>
    <w:rsid w:val="00953237"/>
    <w:rsid w:val="0095427A"/>
    <w:rsid w:val="00971626"/>
    <w:rsid w:val="00993039"/>
    <w:rsid w:val="00996943"/>
    <w:rsid w:val="00996A98"/>
    <w:rsid w:val="009A690A"/>
    <w:rsid w:val="009C6C6F"/>
    <w:rsid w:val="009D17CC"/>
    <w:rsid w:val="009E6DD7"/>
    <w:rsid w:val="009F01CA"/>
    <w:rsid w:val="009F20C9"/>
    <w:rsid w:val="00A10215"/>
    <w:rsid w:val="00A20CBA"/>
    <w:rsid w:val="00A252FA"/>
    <w:rsid w:val="00A4193A"/>
    <w:rsid w:val="00A45816"/>
    <w:rsid w:val="00A50A3B"/>
    <w:rsid w:val="00A51DA6"/>
    <w:rsid w:val="00A5260A"/>
    <w:rsid w:val="00A53B34"/>
    <w:rsid w:val="00A55A9F"/>
    <w:rsid w:val="00A71808"/>
    <w:rsid w:val="00A77FF6"/>
    <w:rsid w:val="00AA775E"/>
    <w:rsid w:val="00AB1A5B"/>
    <w:rsid w:val="00AE0B7C"/>
    <w:rsid w:val="00AE4CE9"/>
    <w:rsid w:val="00AE5140"/>
    <w:rsid w:val="00AF6C13"/>
    <w:rsid w:val="00B215E9"/>
    <w:rsid w:val="00B26E60"/>
    <w:rsid w:val="00B353A0"/>
    <w:rsid w:val="00B4723E"/>
    <w:rsid w:val="00BB47ED"/>
    <w:rsid w:val="00BC7FAB"/>
    <w:rsid w:val="00BD07A4"/>
    <w:rsid w:val="00BD6496"/>
    <w:rsid w:val="00BE061C"/>
    <w:rsid w:val="00BE2F72"/>
    <w:rsid w:val="00C00F38"/>
    <w:rsid w:val="00C024AD"/>
    <w:rsid w:val="00C02D76"/>
    <w:rsid w:val="00C25269"/>
    <w:rsid w:val="00C271C3"/>
    <w:rsid w:val="00C3685C"/>
    <w:rsid w:val="00C440FF"/>
    <w:rsid w:val="00C70A5E"/>
    <w:rsid w:val="00C721FC"/>
    <w:rsid w:val="00C7234F"/>
    <w:rsid w:val="00C94E81"/>
    <w:rsid w:val="00CB2D0E"/>
    <w:rsid w:val="00CE123D"/>
    <w:rsid w:val="00CE5EB5"/>
    <w:rsid w:val="00D1599F"/>
    <w:rsid w:val="00D207B0"/>
    <w:rsid w:val="00D23C5B"/>
    <w:rsid w:val="00D3122F"/>
    <w:rsid w:val="00D370F5"/>
    <w:rsid w:val="00D66FF0"/>
    <w:rsid w:val="00D6710C"/>
    <w:rsid w:val="00D70544"/>
    <w:rsid w:val="00D73503"/>
    <w:rsid w:val="00D754A8"/>
    <w:rsid w:val="00D75651"/>
    <w:rsid w:val="00D81336"/>
    <w:rsid w:val="00D95099"/>
    <w:rsid w:val="00DA612B"/>
    <w:rsid w:val="00DB6A89"/>
    <w:rsid w:val="00DC3C8A"/>
    <w:rsid w:val="00DE6B0F"/>
    <w:rsid w:val="00DF77D0"/>
    <w:rsid w:val="00E01B58"/>
    <w:rsid w:val="00E11F82"/>
    <w:rsid w:val="00E12F3D"/>
    <w:rsid w:val="00E15108"/>
    <w:rsid w:val="00E27959"/>
    <w:rsid w:val="00E52F69"/>
    <w:rsid w:val="00E54FEC"/>
    <w:rsid w:val="00E62574"/>
    <w:rsid w:val="00E674AC"/>
    <w:rsid w:val="00EB5502"/>
    <w:rsid w:val="00EC30C1"/>
    <w:rsid w:val="00EC4195"/>
    <w:rsid w:val="00EC71C6"/>
    <w:rsid w:val="00EC7646"/>
    <w:rsid w:val="00ED1AC6"/>
    <w:rsid w:val="00ED4301"/>
    <w:rsid w:val="00EF0BDB"/>
    <w:rsid w:val="00F00122"/>
    <w:rsid w:val="00F17ADF"/>
    <w:rsid w:val="00F22648"/>
    <w:rsid w:val="00F3168E"/>
    <w:rsid w:val="00F36BB7"/>
    <w:rsid w:val="00F5146C"/>
    <w:rsid w:val="00F63E3D"/>
    <w:rsid w:val="00F65C7E"/>
    <w:rsid w:val="00F76B1C"/>
    <w:rsid w:val="00F76F4D"/>
    <w:rsid w:val="00F862DC"/>
    <w:rsid w:val="00F90CE6"/>
    <w:rsid w:val="00FB675B"/>
    <w:rsid w:val="00FC338F"/>
    <w:rsid w:val="00FC497A"/>
    <w:rsid w:val="00FD1295"/>
    <w:rsid w:val="00FE2520"/>
    <w:rsid w:val="00FE4989"/>
    <w:rsid w:val="00FF7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336"/>
    <w:pPr>
      <w:spacing w:line="240" w:lineRule="atLeast"/>
    </w:pPr>
    <w:rPr>
      <w:rFonts w:ascii="Georgia" w:hAnsi="Georgia"/>
      <w:szCs w:val="22"/>
      <w:lang w:val="en-GB"/>
    </w:rPr>
  </w:style>
  <w:style w:type="paragraph" w:styleId="Heading1">
    <w:name w:val="heading 1"/>
    <w:basedOn w:val="Normal"/>
    <w:next w:val="Normal"/>
    <w:link w:val="Heading1Char"/>
    <w:uiPriority w:val="99"/>
    <w:qFormat/>
    <w:rsid w:val="00D81336"/>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336"/>
    <w:rPr>
      <w:rFonts w:ascii="Cambria" w:hAnsi="Cambria" w:cs="Times New Roman"/>
      <w:b/>
      <w:bCs/>
      <w:kern w:val="32"/>
      <w:sz w:val="32"/>
      <w:szCs w:val="32"/>
    </w:rPr>
  </w:style>
  <w:style w:type="paragraph" w:styleId="Header">
    <w:name w:val="header"/>
    <w:basedOn w:val="Normal"/>
    <w:link w:val="HeaderChar"/>
    <w:uiPriority w:val="99"/>
    <w:semiHidden/>
    <w:rsid w:val="00D81336"/>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D81336"/>
    <w:rPr>
      <w:rFonts w:cs="Times New Roman"/>
    </w:rPr>
  </w:style>
  <w:style w:type="paragraph" w:styleId="Footer">
    <w:name w:val="footer"/>
    <w:basedOn w:val="Normal"/>
    <w:link w:val="FooterChar"/>
    <w:uiPriority w:val="99"/>
    <w:semiHidden/>
    <w:rsid w:val="00D81336"/>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D81336"/>
    <w:rPr>
      <w:rFonts w:cs="Times New Roman"/>
    </w:rPr>
  </w:style>
  <w:style w:type="paragraph" w:styleId="BodyText">
    <w:name w:val="Body Text"/>
    <w:basedOn w:val="Normal"/>
    <w:link w:val="BodyTextChar"/>
    <w:uiPriority w:val="99"/>
    <w:semiHidden/>
    <w:rsid w:val="00D81336"/>
    <w:pPr>
      <w:spacing w:after="240"/>
    </w:pPr>
  </w:style>
  <w:style w:type="character" w:customStyle="1" w:styleId="BodyTextChar">
    <w:name w:val="Body Text Char"/>
    <w:basedOn w:val="DefaultParagraphFont"/>
    <w:link w:val="BodyText"/>
    <w:uiPriority w:val="99"/>
    <w:semiHidden/>
    <w:locked/>
    <w:rsid w:val="00D81336"/>
    <w:rPr>
      <w:rFonts w:ascii="Georgia" w:hAnsi="Georgia" w:cs="Times New Roman"/>
      <w:sz w:val="20"/>
    </w:rPr>
  </w:style>
  <w:style w:type="paragraph" w:styleId="Title">
    <w:name w:val="Title"/>
    <w:basedOn w:val="Normal"/>
    <w:next w:val="Normal"/>
    <w:link w:val="TitleChar"/>
    <w:uiPriority w:val="99"/>
    <w:qFormat/>
    <w:rsid w:val="00D81336"/>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D81336"/>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D81336"/>
    <w:pPr>
      <w:spacing w:line="200" w:lineRule="atLeast"/>
    </w:pPr>
    <w:rPr>
      <w:i/>
      <w:sz w:val="18"/>
    </w:rPr>
  </w:style>
  <w:style w:type="character" w:customStyle="1" w:styleId="AddressChar">
    <w:name w:val="Address Char"/>
    <w:basedOn w:val="DefaultParagraphFont"/>
    <w:link w:val="Address"/>
    <w:uiPriority w:val="99"/>
    <w:locked/>
    <w:rsid w:val="00D81336"/>
    <w:rPr>
      <w:rFonts w:ascii="Georgia" w:hAnsi="Georgia" w:cs="Times New Roman"/>
      <w:i/>
      <w:sz w:val="18"/>
    </w:rPr>
  </w:style>
  <w:style w:type="paragraph" w:customStyle="1" w:styleId="Disclaimer">
    <w:name w:val="Disclaimer"/>
    <w:basedOn w:val="Normal"/>
    <w:link w:val="DisclaimerChar"/>
    <w:uiPriority w:val="99"/>
    <w:rsid w:val="00D81336"/>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D81336"/>
    <w:rPr>
      <w:rFonts w:ascii="Arial" w:hAnsi="Arial" w:cs="Arial"/>
      <w:sz w:val="12"/>
    </w:rPr>
  </w:style>
  <w:style w:type="paragraph" w:styleId="ListParagraph">
    <w:name w:val="List Paragraph"/>
    <w:basedOn w:val="Normal"/>
    <w:uiPriority w:val="34"/>
    <w:qFormat/>
    <w:rsid w:val="00D81336"/>
    <w:pPr>
      <w:ind w:left="720"/>
      <w:contextualSpacing/>
    </w:pPr>
  </w:style>
  <w:style w:type="character" w:styleId="Hyperlink">
    <w:name w:val="Hyperlink"/>
    <w:basedOn w:val="DefaultParagraphFont"/>
    <w:uiPriority w:val="99"/>
    <w:unhideWhenUsed/>
    <w:rsid w:val="00D81336"/>
    <w:rPr>
      <w:color w:val="0000FF"/>
      <w:u w:val="single"/>
    </w:rPr>
  </w:style>
  <w:style w:type="paragraph" w:styleId="NormalWeb">
    <w:name w:val="Normal (Web)"/>
    <w:basedOn w:val="Normal"/>
    <w:rsid w:val="00D81336"/>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D813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336"/>
    <w:rPr>
      <w:rFonts w:ascii="Tahoma" w:hAnsi="Tahoma" w:cs="Tahoma"/>
      <w:sz w:val="16"/>
      <w:szCs w:val="16"/>
      <w:lang w:val="en-GB" w:eastAsia="en-US"/>
    </w:rPr>
  </w:style>
  <w:style w:type="paragraph" w:styleId="FootnoteText">
    <w:name w:val="footnote text"/>
    <w:basedOn w:val="Normal"/>
    <w:link w:val="FootnoteTextChar"/>
    <w:uiPriority w:val="99"/>
    <w:semiHidden/>
    <w:unhideWhenUsed/>
    <w:rsid w:val="0042478E"/>
    <w:pPr>
      <w:spacing w:line="240" w:lineRule="auto"/>
    </w:pPr>
    <w:rPr>
      <w:szCs w:val="20"/>
    </w:rPr>
  </w:style>
  <w:style w:type="character" w:customStyle="1" w:styleId="FootnoteTextChar">
    <w:name w:val="Footnote Text Char"/>
    <w:basedOn w:val="DefaultParagraphFont"/>
    <w:link w:val="FootnoteText"/>
    <w:uiPriority w:val="99"/>
    <w:semiHidden/>
    <w:rsid w:val="0042478E"/>
    <w:rPr>
      <w:rFonts w:ascii="Georgia" w:eastAsia="Calibri" w:hAnsi="Georgia" w:cs="Times New Roman"/>
      <w:sz w:val="20"/>
      <w:szCs w:val="20"/>
      <w:lang w:val="en-GB" w:eastAsia="en-US"/>
    </w:rPr>
  </w:style>
  <w:style w:type="character" w:styleId="FootnoteReference">
    <w:name w:val="footnote reference"/>
    <w:basedOn w:val="DefaultParagraphFont"/>
    <w:uiPriority w:val="99"/>
    <w:semiHidden/>
    <w:unhideWhenUsed/>
    <w:rsid w:val="0042478E"/>
    <w:rPr>
      <w:vertAlign w:val="superscript"/>
    </w:rPr>
  </w:style>
  <w:style w:type="paragraph" w:styleId="NoSpacing">
    <w:name w:val="No Spacing"/>
    <w:uiPriority w:val="1"/>
    <w:qFormat/>
    <w:rsid w:val="00EC30C1"/>
    <w:rPr>
      <w:rFonts w:ascii="Georgia" w:hAnsi="Georgia"/>
      <w:szCs w:val="22"/>
      <w:lang w:val="en-GB"/>
    </w:rPr>
  </w:style>
  <w:style w:type="character" w:styleId="CommentReference">
    <w:name w:val="annotation reference"/>
    <w:basedOn w:val="DefaultParagraphFont"/>
    <w:uiPriority w:val="99"/>
    <w:semiHidden/>
    <w:unhideWhenUsed/>
    <w:rsid w:val="007B69E1"/>
    <w:rPr>
      <w:sz w:val="16"/>
      <w:szCs w:val="16"/>
    </w:rPr>
  </w:style>
  <w:style w:type="paragraph" w:styleId="CommentText">
    <w:name w:val="annotation text"/>
    <w:basedOn w:val="Normal"/>
    <w:link w:val="CommentTextChar"/>
    <w:uiPriority w:val="99"/>
    <w:semiHidden/>
    <w:unhideWhenUsed/>
    <w:rsid w:val="007B69E1"/>
    <w:pPr>
      <w:spacing w:line="240" w:lineRule="auto"/>
    </w:pPr>
    <w:rPr>
      <w:szCs w:val="20"/>
    </w:rPr>
  </w:style>
  <w:style w:type="character" w:customStyle="1" w:styleId="CommentTextChar">
    <w:name w:val="Comment Text Char"/>
    <w:basedOn w:val="DefaultParagraphFont"/>
    <w:link w:val="CommentText"/>
    <w:uiPriority w:val="99"/>
    <w:semiHidden/>
    <w:rsid w:val="007B69E1"/>
    <w:rPr>
      <w:rFonts w:ascii="Georgia" w:hAnsi="Georgia"/>
      <w:sz w:val="20"/>
      <w:szCs w:val="20"/>
      <w:lang w:val="en-GB" w:eastAsia="en-US"/>
    </w:rPr>
  </w:style>
  <w:style w:type="paragraph" w:styleId="CommentSubject">
    <w:name w:val="annotation subject"/>
    <w:basedOn w:val="CommentText"/>
    <w:next w:val="CommentText"/>
    <w:link w:val="CommentSubjectChar"/>
    <w:uiPriority w:val="99"/>
    <w:semiHidden/>
    <w:unhideWhenUsed/>
    <w:rsid w:val="007B69E1"/>
    <w:rPr>
      <w:b/>
      <w:bCs/>
    </w:rPr>
  </w:style>
  <w:style w:type="character" w:customStyle="1" w:styleId="CommentSubjectChar">
    <w:name w:val="Comment Subject Char"/>
    <w:basedOn w:val="CommentTextChar"/>
    <w:link w:val="CommentSubject"/>
    <w:uiPriority w:val="99"/>
    <w:semiHidden/>
    <w:rsid w:val="007B69E1"/>
    <w:rPr>
      <w:rFonts w:ascii="Georgia" w:hAnsi="Georgia"/>
      <w:b/>
      <w:bCs/>
      <w:sz w:val="20"/>
      <w:szCs w:val="20"/>
      <w:lang w:val="en-GB" w:eastAsia="en-US"/>
    </w:rPr>
  </w:style>
  <w:style w:type="character" w:styleId="FollowedHyperlink">
    <w:name w:val="FollowedHyperlink"/>
    <w:basedOn w:val="DefaultParagraphFont"/>
    <w:uiPriority w:val="99"/>
    <w:semiHidden/>
    <w:unhideWhenUsed/>
    <w:rsid w:val="00614A1D"/>
    <w:rPr>
      <w:color w:val="800080" w:themeColor="followedHyperlink"/>
      <w:u w:val="single"/>
    </w:rPr>
  </w:style>
  <w:style w:type="paragraph" w:customStyle="1" w:styleId="Pa5">
    <w:name w:val="Pa5"/>
    <w:basedOn w:val="Normal"/>
    <w:next w:val="Normal"/>
    <w:uiPriority w:val="99"/>
    <w:rsid w:val="000123A1"/>
    <w:pPr>
      <w:autoSpaceDE w:val="0"/>
      <w:autoSpaceDN w:val="0"/>
      <w:adjustRightInd w:val="0"/>
      <w:spacing w:line="181" w:lineRule="atLeast"/>
    </w:pPr>
    <w:rPr>
      <w:rFonts w:ascii="ITC Charter Com" w:hAnsi="ITC Charter Com"/>
      <w:sz w:val="24"/>
      <w:szCs w:val="24"/>
      <w:lang w:val="en-US"/>
    </w:rPr>
  </w:style>
  <w:style w:type="paragraph" w:styleId="Revision">
    <w:name w:val="Revision"/>
    <w:hidden/>
    <w:uiPriority w:val="99"/>
    <w:semiHidden/>
    <w:rsid w:val="00DB6A89"/>
    <w:rPr>
      <w:rFonts w:ascii="Georgia" w:hAnsi="Georgia"/>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336"/>
    <w:pPr>
      <w:spacing w:line="240" w:lineRule="atLeast"/>
    </w:pPr>
    <w:rPr>
      <w:rFonts w:ascii="Georgia" w:hAnsi="Georgia"/>
      <w:szCs w:val="22"/>
      <w:lang w:val="en-GB"/>
    </w:rPr>
  </w:style>
  <w:style w:type="paragraph" w:styleId="Heading1">
    <w:name w:val="heading 1"/>
    <w:basedOn w:val="Normal"/>
    <w:next w:val="Normal"/>
    <w:link w:val="Heading1Char"/>
    <w:uiPriority w:val="99"/>
    <w:qFormat/>
    <w:rsid w:val="00D81336"/>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336"/>
    <w:rPr>
      <w:rFonts w:ascii="Cambria" w:hAnsi="Cambria" w:cs="Times New Roman"/>
      <w:b/>
      <w:bCs/>
      <w:kern w:val="32"/>
      <w:sz w:val="32"/>
      <w:szCs w:val="32"/>
    </w:rPr>
  </w:style>
  <w:style w:type="paragraph" w:styleId="Header">
    <w:name w:val="header"/>
    <w:basedOn w:val="Normal"/>
    <w:link w:val="HeaderChar"/>
    <w:uiPriority w:val="99"/>
    <w:semiHidden/>
    <w:rsid w:val="00D81336"/>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D81336"/>
    <w:rPr>
      <w:rFonts w:cs="Times New Roman"/>
    </w:rPr>
  </w:style>
  <w:style w:type="paragraph" w:styleId="Footer">
    <w:name w:val="footer"/>
    <w:basedOn w:val="Normal"/>
    <w:link w:val="FooterChar"/>
    <w:uiPriority w:val="99"/>
    <w:semiHidden/>
    <w:rsid w:val="00D81336"/>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D81336"/>
    <w:rPr>
      <w:rFonts w:cs="Times New Roman"/>
    </w:rPr>
  </w:style>
  <w:style w:type="paragraph" w:styleId="BodyText">
    <w:name w:val="Body Text"/>
    <w:basedOn w:val="Normal"/>
    <w:link w:val="BodyTextChar"/>
    <w:uiPriority w:val="99"/>
    <w:semiHidden/>
    <w:rsid w:val="00D81336"/>
    <w:pPr>
      <w:spacing w:after="240"/>
    </w:pPr>
  </w:style>
  <w:style w:type="character" w:customStyle="1" w:styleId="BodyTextChar">
    <w:name w:val="Body Text Char"/>
    <w:basedOn w:val="DefaultParagraphFont"/>
    <w:link w:val="BodyText"/>
    <w:uiPriority w:val="99"/>
    <w:semiHidden/>
    <w:locked/>
    <w:rsid w:val="00D81336"/>
    <w:rPr>
      <w:rFonts w:ascii="Georgia" w:hAnsi="Georgia" w:cs="Times New Roman"/>
      <w:sz w:val="20"/>
    </w:rPr>
  </w:style>
  <w:style w:type="paragraph" w:styleId="Title">
    <w:name w:val="Title"/>
    <w:basedOn w:val="Normal"/>
    <w:next w:val="Normal"/>
    <w:link w:val="TitleChar"/>
    <w:uiPriority w:val="99"/>
    <w:qFormat/>
    <w:rsid w:val="00D81336"/>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D81336"/>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D81336"/>
    <w:pPr>
      <w:spacing w:line="200" w:lineRule="atLeast"/>
    </w:pPr>
    <w:rPr>
      <w:i/>
      <w:sz w:val="18"/>
    </w:rPr>
  </w:style>
  <w:style w:type="character" w:customStyle="1" w:styleId="AddressChar">
    <w:name w:val="Address Char"/>
    <w:basedOn w:val="DefaultParagraphFont"/>
    <w:link w:val="Address"/>
    <w:uiPriority w:val="99"/>
    <w:locked/>
    <w:rsid w:val="00D81336"/>
    <w:rPr>
      <w:rFonts w:ascii="Georgia" w:hAnsi="Georgia" w:cs="Times New Roman"/>
      <w:i/>
      <w:sz w:val="18"/>
    </w:rPr>
  </w:style>
  <w:style w:type="paragraph" w:customStyle="1" w:styleId="Disclaimer">
    <w:name w:val="Disclaimer"/>
    <w:basedOn w:val="Normal"/>
    <w:link w:val="DisclaimerChar"/>
    <w:uiPriority w:val="99"/>
    <w:rsid w:val="00D81336"/>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D81336"/>
    <w:rPr>
      <w:rFonts w:ascii="Arial" w:hAnsi="Arial" w:cs="Arial"/>
      <w:sz w:val="12"/>
    </w:rPr>
  </w:style>
  <w:style w:type="paragraph" w:styleId="ListParagraph">
    <w:name w:val="List Paragraph"/>
    <w:basedOn w:val="Normal"/>
    <w:uiPriority w:val="34"/>
    <w:qFormat/>
    <w:rsid w:val="00D81336"/>
    <w:pPr>
      <w:ind w:left="720"/>
      <w:contextualSpacing/>
    </w:pPr>
  </w:style>
  <w:style w:type="character" w:styleId="Hyperlink">
    <w:name w:val="Hyperlink"/>
    <w:basedOn w:val="DefaultParagraphFont"/>
    <w:uiPriority w:val="99"/>
    <w:unhideWhenUsed/>
    <w:rsid w:val="00D81336"/>
    <w:rPr>
      <w:color w:val="0000FF"/>
      <w:u w:val="single"/>
    </w:rPr>
  </w:style>
  <w:style w:type="paragraph" w:styleId="NormalWeb">
    <w:name w:val="Normal (Web)"/>
    <w:basedOn w:val="Normal"/>
    <w:rsid w:val="00D81336"/>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D813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336"/>
    <w:rPr>
      <w:rFonts w:ascii="Tahoma" w:hAnsi="Tahoma" w:cs="Tahoma"/>
      <w:sz w:val="16"/>
      <w:szCs w:val="16"/>
      <w:lang w:val="en-GB" w:eastAsia="en-US"/>
    </w:rPr>
  </w:style>
  <w:style w:type="paragraph" w:styleId="FootnoteText">
    <w:name w:val="footnote text"/>
    <w:basedOn w:val="Normal"/>
    <w:link w:val="FootnoteTextChar"/>
    <w:uiPriority w:val="99"/>
    <w:semiHidden/>
    <w:unhideWhenUsed/>
    <w:rsid w:val="0042478E"/>
    <w:pPr>
      <w:spacing w:line="240" w:lineRule="auto"/>
    </w:pPr>
    <w:rPr>
      <w:szCs w:val="20"/>
    </w:rPr>
  </w:style>
  <w:style w:type="character" w:customStyle="1" w:styleId="FootnoteTextChar">
    <w:name w:val="Footnote Text Char"/>
    <w:basedOn w:val="DefaultParagraphFont"/>
    <w:link w:val="FootnoteText"/>
    <w:uiPriority w:val="99"/>
    <w:semiHidden/>
    <w:rsid w:val="0042478E"/>
    <w:rPr>
      <w:rFonts w:ascii="Georgia" w:eastAsia="Calibri" w:hAnsi="Georgia" w:cs="Times New Roman"/>
      <w:sz w:val="20"/>
      <w:szCs w:val="20"/>
      <w:lang w:val="en-GB" w:eastAsia="en-US"/>
    </w:rPr>
  </w:style>
  <w:style w:type="character" w:styleId="FootnoteReference">
    <w:name w:val="footnote reference"/>
    <w:basedOn w:val="DefaultParagraphFont"/>
    <w:uiPriority w:val="99"/>
    <w:semiHidden/>
    <w:unhideWhenUsed/>
    <w:rsid w:val="0042478E"/>
    <w:rPr>
      <w:vertAlign w:val="superscript"/>
    </w:rPr>
  </w:style>
  <w:style w:type="paragraph" w:styleId="NoSpacing">
    <w:name w:val="No Spacing"/>
    <w:uiPriority w:val="1"/>
    <w:qFormat/>
    <w:rsid w:val="00EC30C1"/>
    <w:rPr>
      <w:rFonts w:ascii="Georgia" w:hAnsi="Georgia"/>
      <w:szCs w:val="22"/>
      <w:lang w:val="en-GB"/>
    </w:rPr>
  </w:style>
  <w:style w:type="character" w:styleId="CommentReference">
    <w:name w:val="annotation reference"/>
    <w:basedOn w:val="DefaultParagraphFont"/>
    <w:uiPriority w:val="99"/>
    <w:semiHidden/>
    <w:unhideWhenUsed/>
    <w:rsid w:val="007B69E1"/>
    <w:rPr>
      <w:sz w:val="16"/>
      <w:szCs w:val="16"/>
    </w:rPr>
  </w:style>
  <w:style w:type="paragraph" w:styleId="CommentText">
    <w:name w:val="annotation text"/>
    <w:basedOn w:val="Normal"/>
    <w:link w:val="CommentTextChar"/>
    <w:uiPriority w:val="99"/>
    <w:semiHidden/>
    <w:unhideWhenUsed/>
    <w:rsid w:val="007B69E1"/>
    <w:pPr>
      <w:spacing w:line="240" w:lineRule="auto"/>
    </w:pPr>
    <w:rPr>
      <w:szCs w:val="20"/>
    </w:rPr>
  </w:style>
  <w:style w:type="character" w:customStyle="1" w:styleId="CommentTextChar">
    <w:name w:val="Comment Text Char"/>
    <w:basedOn w:val="DefaultParagraphFont"/>
    <w:link w:val="CommentText"/>
    <w:uiPriority w:val="99"/>
    <w:semiHidden/>
    <w:rsid w:val="007B69E1"/>
    <w:rPr>
      <w:rFonts w:ascii="Georgia" w:hAnsi="Georgia"/>
      <w:sz w:val="20"/>
      <w:szCs w:val="20"/>
      <w:lang w:val="en-GB" w:eastAsia="en-US"/>
    </w:rPr>
  </w:style>
  <w:style w:type="paragraph" w:styleId="CommentSubject">
    <w:name w:val="annotation subject"/>
    <w:basedOn w:val="CommentText"/>
    <w:next w:val="CommentText"/>
    <w:link w:val="CommentSubjectChar"/>
    <w:uiPriority w:val="99"/>
    <w:semiHidden/>
    <w:unhideWhenUsed/>
    <w:rsid w:val="007B69E1"/>
    <w:rPr>
      <w:b/>
      <w:bCs/>
    </w:rPr>
  </w:style>
  <w:style w:type="character" w:customStyle="1" w:styleId="CommentSubjectChar">
    <w:name w:val="Comment Subject Char"/>
    <w:basedOn w:val="CommentTextChar"/>
    <w:link w:val="CommentSubject"/>
    <w:uiPriority w:val="99"/>
    <w:semiHidden/>
    <w:rsid w:val="007B69E1"/>
    <w:rPr>
      <w:rFonts w:ascii="Georgia" w:hAnsi="Georgia"/>
      <w:b/>
      <w:bCs/>
      <w:sz w:val="20"/>
      <w:szCs w:val="20"/>
      <w:lang w:val="en-GB" w:eastAsia="en-US"/>
    </w:rPr>
  </w:style>
  <w:style w:type="character" w:styleId="FollowedHyperlink">
    <w:name w:val="FollowedHyperlink"/>
    <w:basedOn w:val="DefaultParagraphFont"/>
    <w:uiPriority w:val="99"/>
    <w:semiHidden/>
    <w:unhideWhenUsed/>
    <w:rsid w:val="00614A1D"/>
    <w:rPr>
      <w:color w:val="800080" w:themeColor="followedHyperlink"/>
      <w:u w:val="single"/>
    </w:rPr>
  </w:style>
  <w:style w:type="paragraph" w:customStyle="1" w:styleId="Pa5">
    <w:name w:val="Pa5"/>
    <w:basedOn w:val="Normal"/>
    <w:next w:val="Normal"/>
    <w:uiPriority w:val="99"/>
    <w:rsid w:val="000123A1"/>
    <w:pPr>
      <w:autoSpaceDE w:val="0"/>
      <w:autoSpaceDN w:val="0"/>
      <w:adjustRightInd w:val="0"/>
      <w:spacing w:line="181" w:lineRule="atLeast"/>
    </w:pPr>
    <w:rPr>
      <w:rFonts w:ascii="ITC Charter Com" w:hAnsi="ITC Charter Com"/>
      <w:sz w:val="24"/>
      <w:szCs w:val="24"/>
      <w:lang w:val="en-US"/>
    </w:rPr>
  </w:style>
  <w:style w:type="paragraph" w:styleId="Revision">
    <w:name w:val="Revision"/>
    <w:hidden/>
    <w:uiPriority w:val="99"/>
    <w:semiHidden/>
    <w:rsid w:val="00DB6A89"/>
    <w:rPr>
      <w:rFonts w:ascii="Georgia" w:hAnsi="Georgia"/>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wc.com/globaltechipo"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8509B-45B7-48E9-922F-3A7208DFB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53</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News release</vt:lpstr>
    </vt:vector>
  </TitlesOfParts>
  <Company>PricewaterhouseCoopers</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Martyn Hollingdale</dc:creator>
  <cp:lastModifiedBy>shelly</cp:lastModifiedBy>
  <cp:revision>3</cp:revision>
  <cp:lastPrinted>2013-11-07T15:53:00Z</cp:lastPrinted>
  <dcterms:created xsi:type="dcterms:W3CDTF">2013-11-07T15:20:00Z</dcterms:created>
  <dcterms:modified xsi:type="dcterms:W3CDTF">2013-11-07T16:36:00Z</dcterms:modified>
</cp:coreProperties>
</file>