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B57ED" w14:textId="77777777" w:rsidR="008451F8" w:rsidRPr="007E03EB" w:rsidRDefault="008451F8" w:rsidP="008451F8">
      <w:pPr>
        <w:rPr>
          <w:b/>
          <w:sz w:val="24"/>
          <w:u w:val="single"/>
        </w:rPr>
      </w:pPr>
      <w:r w:rsidRPr="007E03EB">
        <w:rPr>
          <w:b/>
          <w:sz w:val="24"/>
          <w:u w:val="single"/>
        </w:rPr>
        <w:t>FOR RELEASE</w:t>
      </w:r>
    </w:p>
    <w:p w14:paraId="7A591256" w14:textId="77777777" w:rsidR="008451F8" w:rsidRPr="007E03EB" w:rsidRDefault="008451F8" w:rsidP="008451F8">
      <w:pPr>
        <w:rPr>
          <w:b/>
          <w:sz w:val="24"/>
        </w:rPr>
      </w:pPr>
      <w:r w:rsidRPr="007E03EB">
        <w:rPr>
          <w:b/>
          <w:sz w:val="24"/>
        </w:rPr>
        <w:tab/>
      </w:r>
      <w:r w:rsidRPr="007E03EB">
        <w:rPr>
          <w:b/>
          <w:sz w:val="24"/>
        </w:rPr>
        <w:tab/>
      </w:r>
      <w:r w:rsidRPr="007E03EB">
        <w:rPr>
          <w:b/>
          <w:sz w:val="24"/>
        </w:rPr>
        <w:tab/>
      </w:r>
    </w:p>
    <w:p w14:paraId="46215505" w14:textId="39B8DE15" w:rsidR="008451F8" w:rsidRPr="007E03EB" w:rsidRDefault="008451F8" w:rsidP="008451F8">
      <w:pPr>
        <w:rPr>
          <w:b/>
        </w:rPr>
      </w:pPr>
      <w:r w:rsidRPr="007E03EB">
        <w:rPr>
          <w:b/>
        </w:rPr>
        <w:tab/>
        <w:t>Contact:</w:t>
      </w:r>
      <w:r w:rsidRPr="007E03EB">
        <w:rPr>
          <w:b/>
        </w:rPr>
        <w:tab/>
        <w:t>Elliot Grimm</w:t>
      </w:r>
      <w:r w:rsidRPr="007E03EB">
        <w:rPr>
          <w:b/>
        </w:rPr>
        <w:tab/>
      </w:r>
      <w:r w:rsidRPr="007E03EB">
        <w:rPr>
          <w:b/>
        </w:rPr>
        <w:tab/>
      </w:r>
      <w:r w:rsidRPr="007E03EB">
        <w:rPr>
          <w:b/>
        </w:rPr>
        <w:tab/>
        <w:t>or</w:t>
      </w:r>
      <w:r w:rsidRPr="007E03EB">
        <w:rPr>
          <w:b/>
        </w:rPr>
        <w:tab/>
      </w:r>
      <w:r w:rsidRPr="007E03EB">
        <w:rPr>
          <w:b/>
        </w:rPr>
        <w:tab/>
      </w:r>
      <w:r w:rsidR="009867E0" w:rsidRPr="007E03EB">
        <w:rPr>
          <w:b/>
        </w:rPr>
        <w:t>Izzy Santa</w:t>
      </w:r>
    </w:p>
    <w:p w14:paraId="07C76A53" w14:textId="042CA28D" w:rsidR="008451F8" w:rsidRPr="007E03EB" w:rsidRDefault="008451F8" w:rsidP="008451F8">
      <w:pPr>
        <w:ind w:left="720" w:firstLine="1440"/>
        <w:rPr>
          <w:b/>
        </w:rPr>
      </w:pPr>
      <w:r w:rsidRPr="007E03EB">
        <w:rPr>
          <w:b/>
        </w:rPr>
        <w:t>703-907-5240</w:t>
      </w:r>
      <w:r w:rsidRPr="007E03EB">
        <w:rPr>
          <w:b/>
        </w:rPr>
        <w:tab/>
      </w:r>
      <w:r w:rsidRPr="007E03EB">
        <w:rPr>
          <w:b/>
        </w:rPr>
        <w:tab/>
      </w:r>
      <w:r w:rsidRPr="007E03EB">
        <w:rPr>
          <w:b/>
        </w:rPr>
        <w:tab/>
      </w:r>
      <w:r w:rsidRPr="007E03EB">
        <w:rPr>
          <w:b/>
        </w:rPr>
        <w:tab/>
      </w:r>
      <w:r w:rsidRPr="007E03EB">
        <w:rPr>
          <w:b/>
        </w:rPr>
        <w:tab/>
        <w:t>703-907-</w:t>
      </w:r>
      <w:r w:rsidR="009867E0" w:rsidRPr="007E03EB">
        <w:rPr>
          <w:b/>
        </w:rPr>
        <w:t>4308</w:t>
      </w:r>
    </w:p>
    <w:p w14:paraId="0846ACE6" w14:textId="3F64A34F" w:rsidR="008451F8" w:rsidRPr="007E03EB" w:rsidRDefault="008451F8" w:rsidP="008451F8">
      <w:pPr>
        <w:ind w:left="720" w:firstLine="1440"/>
        <w:rPr>
          <w:b/>
        </w:rPr>
      </w:pPr>
      <w:r w:rsidRPr="007E03EB">
        <w:rPr>
          <w:b/>
          <w:u w:val="single"/>
        </w:rPr>
        <w:t>egrimm@CE.org</w:t>
      </w:r>
      <w:r w:rsidRPr="007E03EB">
        <w:rPr>
          <w:b/>
        </w:rPr>
        <w:tab/>
      </w:r>
      <w:r w:rsidRPr="007E03EB">
        <w:rPr>
          <w:b/>
        </w:rPr>
        <w:tab/>
      </w:r>
      <w:r w:rsidRPr="007E03EB">
        <w:rPr>
          <w:b/>
        </w:rPr>
        <w:tab/>
      </w:r>
      <w:r w:rsidRPr="007E03EB">
        <w:rPr>
          <w:b/>
        </w:rPr>
        <w:tab/>
      </w:r>
      <w:r w:rsidR="009867E0" w:rsidRPr="007E03EB">
        <w:rPr>
          <w:b/>
          <w:u w:val="single"/>
        </w:rPr>
        <w:t>isanta</w:t>
      </w:r>
      <w:r w:rsidRPr="007E03EB">
        <w:rPr>
          <w:b/>
          <w:u w:val="single"/>
        </w:rPr>
        <w:t>@CE.org</w:t>
      </w:r>
    </w:p>
    <w:p w14:paraId="1A63B69E" w14:textId="77777777" w:rsidR="008451F8" w:rsidRPr="007E03EB" w:rsidRDefault="008451F8" w:rsidP="008451F8">
      <w:pPr>
        <w:ind w:left="720" w:firstLine="1440"/>
        <w:rPr>
          <w:b/>
          <w:i/>
          <w:iCs/>
        </w:rPr>
      </w:pPr>
      <w:r w:rsidRPr="007E03EB">
        <w:rPr>
          <w:b/>
          <w:i/>
        </w:rPr>
        <w:t>www.</w:t>
      </w:r>
      <w:r w:rsidRPr="007E03EB">
        <w:rPr>
          <w:b/>
          <w:i/>
          <w:iCs/>
        </w:rPr>
        <w:t>CTA.tech</w:t>
      </w:r>
      <w:r w:rsidRPr="007E03EB">
        <w:rPr>
          <w:b/>
          <w:i/>
          <w:iCs/>
        </w:rPr>
        <w:tab/>
      </w:r>
      <w:r w:rsidRPr="007E03EB">
        <w:rPr>
          <w:b/>
          <w:i/>
          <w:iCs/>
        </w:rPr>
        <w:tab/>
      </w:r>
      <w:r w:rsidRPr="007E03EB">
        <w:rPr>
          <w:b/>
          <w:i/>
          <w:iCs/>
        </w:rPr>
        <w:tab/>
      </w:r>
      <w:r w:rsidRPr="007E03EB">
        <w:rPr>
          <w:b/>
          <w:i/>
          <w:iCs/>
        </w:rPr>
        <w:tab/>
      </w:r>
      <w:r w:rsidRPr="007E03EB">
        <w:rPr>
          <w:b/>
          <w:i/>
        </w:rPr>
        <w:tab/>
      </w:r>
    </w:p>
    <w:p w14:paraId="7E6194AD" w14:textId="77777777" w:rsidR="008451F8" w:rsidRPr="007E03EB" w:rsidRDefault="008451F8" w:rsidP="008451F8">
      <w:pPr>
        <w:rPr>
          <w:b/>
          <w:sz w:val="24"/>
          <w:u w:val="single"/>
        </w:rPr>
      </w:pPr>
    </w:p>
    <w:p w14:paraId="0091A36B" w14:textId="7CEBA33B" w:rsidR="008451F8" w:rsidRPr="007E03EB" w:rsidRDefault="008451F8" w:rsidP="008451F8">
      <w:pPr>
        <w:jc w:val="center"/>
        <w:rPr>
          <w:b/>
          <w:bCs/>
          <w:sz w:val="28"/>
          <w:szCs w:val="28"/>
          <w:u w:val="single"/>
        </w:rPr>
      </w:pPr>
      <w:bookmarkStart w:id="0" w:name="OLE_LINK5"/>
      <w:bookmarkStart w:id="1" w:name="OLE_LINK6"/>
      <w:r w:rsidRPr="007E03EB">
        <w:rPr>
          <w:b/>
          <w:bCs/>
          <w:sz w:val="28"/>
          <w:szCs w:val="28"/>
          <w:u w:val="single"/>
        </w:rPr>
        <w:t>Invest</w:t>
      </w:r>
      <w:r w:rsidR="002D485D" w:rsidRPr="007E03EB">
        <w:rPr>
          <w:b/>
          <w:bCs/>
          <w:sz w:val="28"/>
          <w:szCs w:val="28"/>
          <w:u w:val="single"/>
        </w:rPr>
        <w:t xml:space="preserve">ing </w:t>
      </w:r>
      <w:r w:rsidRPr="007E03EB">
        <w:rPr>
          <w:b/>
          <w:bCs/>
          <w:sz w:val="28"/>
          <w:szCs w:val="28"/>
          <w:u w:val="single"/>
        </w:rPr>
        <w:t xml:space="preserve">in </w:t>
      </w:r>
      <w:r w:rsidR="002D485D" w:rsidRPr="007E03EB">
        <w:rPr>
          <w:b/>
          <w:bCs/>
          <w:sz w:val="28"/>
          <w:szCs w:val="28"/>
          <w:u w:val="single"/>
        </w:rPr>
        <w:t>Las Vegas</w:t>
      </w:r>
      <w:r w:rsidR="00DE7E7C" w:rsidRPr="007E03EB">
        <w:rPr>
          <w:b/>
          <w:bCs/>
          <w:sz w:val="28"/>
          <w:szCs w:val="28"/>
          <w:u w:val="single"/>
        </w:rPr>
        <w:t>:</w:t>
      </w:r>
      <w:r w:rsidR="002D485D" w:rsidRPr="007E03EB">
        <w:rPr>
          <w:b/>
          <w:bCs/>
          <w:sz w:val="28"/>
          <w:szCs w:val="28"/>
          <w:u w:val="single"/>
        </w:rPr>
        <w:t xml:space="preserve"> Consumer Technology Association</w:t>
      </w:r>
      <w:r w:rsidRPr="007E03EB">
        <w:rPr>
          <w:b/>
          <w:bCs/>
          <w:sz w:val="28"/>
          <w:szCs w:val="28"/>
          <w:u w:val="single"/>
        </w:rPr>
        <w:t xml:space="preserve"> </w:t>
      </w:r>
      <w:r w:rsidR="002D485D" w:rsidRPr="007E03EB">
        <w:rPr>
          <w:b/>
          <w:bCs/>
          <w:sz w:val="28"/>
          <w:szCs w:val="28"/>
          <w:u w:val="single"/>
        </w:rPr>
        <w:t>Announces Sustainability</w:t>
      </w:r>
      <w:r w:rsidR="00EF44B9" w:rsidRPr="007E03EB">
        <w:rPr>
          <w:b/>
          <w:bCs/>
          <w:sz w:val="28"/>
          <w:szCs w:val="28"/>
          <w:u w:val="single"/>
        </w:rPr>
        <w:t xml:space="preserve">, </w:t>
      </w:r>
      <w:r w:rsidR="002D485D" w:rsidRPr="007E03EB">
        <w:rPr>
          <w:b/>
          <w:bCs/>
          <w:sz w:val="28"/>
          <w:szCs w:val="28"/>
          <w:u w:val="single"/>
        </w:rPr>
        <w:t>Education Partnerships</w:t>
      </w:r>
      <w:r w:rsidR="005477AC" w:rsidRPr="007E03EB">
        <w:rPr>
          <w:b/>
          <w:bCs/>
          <w:sz w:val="28"/>
          <w:szCs w:val="28"/>
          <w:u w:val="single"/>
        </w:rPr>
        <w:t xml:space="preserve"> w</w:t>
      </w:r>
      <w:r w:rsidR="00EF44B9" w:rsidRPr="007E03EB">
        <w:rPr>
          <w:b/>
          <w:bCs/>
          <w:sz w:val="28"/>
          <w:szCs w:val="28"/>
          <w:u w:val="single"/>
        </w:rPr>
        <w:t>ith CES Host Community</w:t>
      </w:r>
    </w:p>
    <w:p w14:paraId="6E36E901" w14:textId="6B57F00C" w:rsidR="008451F8" w:rsidRPr="007E03EB" w:rsidRDefault="002D485D" w:rsidP="00F016DE">
      <w:pPr>
        <w:pStyle w:val="ListParagraph"/>
        <w:spacing w:line="210" w:lineRule="atLeast"/>
        <w:ind w:left="360"/>
        <w:jc w:val="center"/>
        <w:rPr>
          <w:bCs/>
          <w:sz w:val="22"/>
          <w:szCs w:val="22"/>
        </w:rPr>
      </w:pPr>
      <w:r w:rsidRPr="007E03EB">
        <w:rPr>
          <w:i/>
          <w:iCs/>
        </w:rPr>
        <w:t xml:space="preserve">Sustainability grants for Green our Planet, </w:t>
      </w:r>
      <w:proofErr w:type="spellStart"/>
      <w:r w:rsidRPr="007E03EB">
        <w:rPr>
          <w:i/>
          <w:iCs/>
        </w:rPr>
        <w:t>Touro</w:t>
      </w:r>
      <w:proofErr w:type="spellEnd"/>
      <w:r w:rsidRPr="007E03EB">
        <w:rPr>
          <w:i/>
          <w:iCs/>
        </w:rPr>
        <w:t xml:space="preserve"> University; </w:t>
      </w:r>
      <w:proofErr w:type="spellStart"/>
      <w:r w:rsidRPr="007E03EB">
        <w:rPr>
          <w:i/>
          <w:iCs/>
        </w:rPr>
        <w:t>EverFi</w:t>
      </w:r>
      <w:proofErr w:type="spellEnd"/>
      <w:r w:rsidRPr="007E03EB">
        <w:rPr>
          <w:i/>
          <w:iCs/>
        </w:rPr>
        <w:t xml:space="preserve"> </w:t>
      </w:r>
      <w:r w:rsidR="005968B8" w:rsidRPr="007E03EB">
        <w:rPr>
          <w:i/>
          <w:iCs/>
        </w:rPr>
        <w:t>partnership</w:t>
      </w:r>
      <w:r w:rsidR="00F016DE" w:rsidRPr="007E03EB">
        <w:rPr>
          <w:i/>
          <w:iCs/>
        </w:rPr>
        <w:t xml:space="preserve"> </w:t>
      </w:r>
      <w:r w:rsidRPr="007E03EB">
        <w:rPr>
          <w:i/>
          <w:iCs/>
        </w:rPr>
        <w:t xml:space="preserve">will benefit </w:t>
      </w:r>
      <w:r w:rsidR="00F016DE" w:rsidRPr="007E03EB">
        <w:rPr>
          <w:i/>
          <w:iCs/>
        </w:rPr>
        <w:t xml:space="preserve">Clark County </w:t>
      </w:r>
      <w:r w:rsidRPr="007E03EB">
        <w:rPr>
          <w:i/>
          <w:iCs/>
        </w:rPr>
        <w:t>schools</w:t>
      </w:r>
      <w:r w:rsidR="00F016DE" w:rsidRPr="007E03EB">
        <w:rPr>
          <w:i/>
          <w:iCs/>
        </w:rPr>
        <w:br/>
      </w:r>
    </w:p>
    <w:p w14:paraId="4B95C0DA" w14:textId="63CFEF95" w:rsidR="008451F8" w:rsidRPr="001045E3" w:rsidRDefault="008451F8" w:rsidP="008451F8">
      <w:pPr>
        <w:ind w:firstLine="720"/>
        <w:rPr>
          <w:sz w:val="24"/>
          <w:szCs w:val="24"/>
        </w:rPr>
      </w:pPr>
      <w:r w:rsidRPr="007E03EB">
        <w:rPr>
          <w:b/>
          <w:bCs/>
          <w:sz w:val="24"/>
          <w:szCs w:val="24"/>
        </w:rPr>
        <w:t>Las Vegas, NV, January 5th</w:t>
      </w:r>
      <w:r w:rsidR="00860325" w:rsidRPr="007E03EB">
        <w:rPr>
          <w:b/>
          <w:bCs/>
          <w:color w:val="000000" w:themeColor="text1"/>
          <w:sz w:val="24"/>
          <w:szCs w:val="24"/>
        </w:rPr>
        <w:t>, 2016</w:t>
      </w:r>
      <w:r w:rsidRPr="007E03EB">
        <w:rPr>
          <w:b/>
          <w:bCs/>
          <w:color w:val="000000" w:themeColor="text1"/>
          <w:sz w:val="24"/>
          <w:szCs w:val="24"/>
        </w:rPr>
        <w:t xml:space="preserve"> –</w:t>
      </w:r>
      <w:r w:rsidR="00830965" w:rsidRPr="007E03EB">
        <w:rPr>
          <w:color w:val="000000" w:themeColor="text1"/>
          <w:sz w:val="24"/>
          <w:szCs w:val="24"/>
        </w:rPr>
        <w:t xml:space="preserve"> </w:t>
      </w:r>
      <w:r w:rsidR="003215A9" w:rsidRPr="007E03EB">
        <w:rPr>
          <w:rFonts w:eastAsiaTheme="minorHAnsi"/>
          <w:color w:val="000000" w:themeColor="text1"/>
          <w:sz w:val="24"/>
          <w:szCs w:val="24"/>
        </w:rPr>
        <w:t>The Consumer T</w:t>
      </w:r>
      <w:r w:rsidR="003B7279" w:rsidRPr="007E03EB">
        <w:rPr>
          <w:rFonts w:eastAsiaTheme="minorHAnsi"/>
          <w:color w:val="000000" w:themeColor="text1"/>
          <w:sz w:val="24"/>
          <w:szCs w:val="24"/>
        </w:rPr>
        <w:t>echnology Association (CTA</w:t>
      </w:r>
      <w:proofErr w:type="gramStart"/>
      <w:r w:rsidR="003B7279" w:rsidRPr="007E03EB">
        <w:rPr>
          <w:rFonts w:eastAsiaTheme="minorHAnsi"/>
          <w:color w:val="000000" w:themeColor="text1"/>
          <w:sz w:val="24"/>
          <w:szCs w:val="24"/>
        </w:rPr>
        <w:t>)™</w:t>
      </w:r>
      <w:proofErr w:type="gramEnd"/>
      <w:r w:rsidR="003B7279" w:rsidRPr="007E03EB">
        <w:rPr>
          <w:rFonts w:eastAsiaTheme="minorHAnsi"/>
          <w:color w:val="000000" w:themeColor="text1"/>
          <w:sz w:val="24"/>
          <w:szCs w:val="24"/>
        </w:rPr>
        <w:t xml:space="preserve"> – f</w:t>
      </w:r>
      <w:r w:rsidR="003215A9" w:rsidRPr="007E03EB">
        <w:rPr>
          <w:rFonts w:eastAsiaTheme="minorHAnsi"/>
          <w:color w:val="000000" w:themeColor="text1"/>
          <w:sz w:val="24"/>
          <w:szCs w:val="24"/>
        </w:rPr>
        <w:t>ormerly the Consume</w:t>
      </w:r>
      <w:r w:rsidR="003B7279" w:rsidRPr="007E03EB">
        <w:rPr>
          <w:rFonts w:eastAsiaTheme="minorHAnsi"/>
          <w:color w:val="000000" w:themeColor="text1"/>
          <w:sz w:val="24"/>
          <w:szCs w:val="24"/>
        </w:rPr>
        <w:t>r Electronics Association (CEA)</w:t>
      </w:r>
      <w:r w:rsidR="003215A9" w:rsidRPr="007E03EB">
        <w:rPr>
          <w:rFonts w:eastAsiaTheme="minorHAnsi"/>
          <w:color w:val="000000" w:themeColor="text1"/>
          <w:sz w:val="24"/>
          <w:szCs w:val="24"/>
          <w:vertAlign w:val="superscript"/>
        </w:rPr>
        <w:t>®</w:t>
      </w:r>
      <w:r w:rsidR="003B7279" w:rsidRPr="007E03EB">
        <w:rPr>
          <w:color w:val="000000" w:themeColor="text1"/>
          <w:sz w:val="24"/>
          <w:szCs w:val="24"/>
        </w:rPr>
        <w:t xml:space="preserve"> –</w:t>
      </w:r>
      <w:r w:rsidR="00074E3C" w:rsidRPr="007E03EB">
        <w:rPr>
          <w:color w:val="000000" w:themeColor="text1"/>
          <w:sz w:val="24"/>
          <w:szCs w:val="24"/>
        </w:rPr>
        <w:t xml:space="preserve"> today announced </w:t>
      </w:r>
      <w:r w:rsidR="00E76AF6" w:rsidRPr="007E03EB">
        <w:rPr>
          <w:color w:val="000000" w:themeColor="text1"/>
          <w:sz w:val="24"/>
          <w:szCs w:val="24"/>
        </w:rPr>
        <w:t xml:space="preserve">its </w:t>
      </w:r>
      <w:r w:rsidR="00D47298" w:rsidRPr="007E03EB">
        <w:rPr>
          <w:color w:val="000000" w:themeColor="text1"/>
          <w:sz w:val="24"/>
          <w:szCs w:val="24"/>
        </w:rPr>
        <w:t>continued</w:t>
      </w:r>
      <w:r w:rsidR="00C94248" w:rsidRPr="007E03EB">
        <w:rPr>
          <w:color w:val="000000" w:themeColor="text1"/>
          <w:sz w:val="24"/>
          <w:szCs w:val="24"/>
        </w:rPr>
        <w:t xml:space="preserve"> support of the Las Vegas community through a new partnership with education technology company </w:t>
      </w:r>
      <w:proofErr w:type="spellStart"/>
      <w:r w:rsidR="00C94248" w:rsidRPr="007E03EB">
        <w:rPr>
          <w:color w:val="000000" w:themeColor="text1"/>
          <w:sz w:val="24"/>
          <w:szCs w:val="24"/>
        </w:rPr>
        <w:t>EverFi</w:t>
      </w:r>
      <w:proofErr w:type="spellEnd"/>
      <w:r w:rsidR="00A95D21" w:rsidRPr="007E03EB">
        <w:rPr>
          <w:color w:val="000000" w:themeColor="text1"/>
          <w:sz w:val="24"/>
          <w:szCs w:val="24"/>
        </w:rPr>
        <w:t xml:space="preserve">, </w:t>
      </w:r>
      <w:r w:rsidR="00E76AF6" w:rsidRPr="007E03EB">
        <w:rPr>
          <w:color w:val="000000" w:themeColor="text1"/>
          <w:sz w:val="24"/>
          <w:szCs w:val="24"/>
        </w:rPr>
        <w:t xml:space="preserve">and </w:t>
      </w:r>
      <w:r w:rsidR="00C94248" w:rsidRPr="007E03EB">
        <w:rPr>
          <w:color w:val="000000" w:themeColor="text1"/>
          <w:sz w:val="24"/>
          <w:szCs w:val="24"/>
        </w:rPr>
        <w:t>donations for sustainability</w:t>
      </w:r>
      <w:r w:rsidR="00074E3C" w:rsidRPr="007E03EB">
        <w:rPr>
          <w:color w:val="000000" w:themeColor="text1"/>
          <w:sz w:val="24"/>
          <w:szCs w:val="24"/>
        </w:rPr>
        <w:t xml:space="preserve"> projects in Las V</w:t>
      </w:r>
      <w:r w:rsidR="00A95D21" w:rsidRPr="007E03EB">
        <w:rPr>
          <w:color w:val="000000" w:themeColor="text1"/>
          <w:sz w:val="24"/>
          <w:szCs w:val="24"/>
        </w:rPr>
        <w:t>egas</w:t>
      </w:r>
      <w:r w:rsidR="00860325" w:rsidRPr="007E03EB">
        <w:rPr>
          <w:color w:val="000000" w:themeColor="text1"/>
          <w:sz w:val="24"/>
          <w:szCs w:val="24"/>
        </w:rPr>
        <w:t xml:space="preserve"> and </w:t>
      </w:r>
      <w:r w:rsidR="00E76AF6" w:rsidRPr="007E03EB">
        <w:rPr>
          <w:color w:val="000000" w:themeColor="text1"/>
          <w:sz w:val="24"/>
          <w:szCs w:val="24"/>
        </w:rPr>
        <w:t>the surrounding community</w:t>
      </w:r>
      <w:r w:rsidR="00A95D21" w:rsidRPr="007E03EB">
        <w:rPr>
          <w:color w:val="000000" w:themeColor="text1"/>
          <w:sz w:val="24"/>
          <w:szCs w:val="24"/>
        </w:rPr>
        <w:t xml:space="preserve">. </w:t>
      </w:r>
      <w:r w:rsidR="003105BB" w:rsidRPr="007E03EB">
        <w:rPr>
          <w:color w:val="000000" w:themeColor="text1"/>
          <w:sz w:val="24"/>
          <w:szCs w:val="24"/>
        </w:rPr>
        <w:t>This marks</w:t>
      </w:r>
      <w:r w:rsidR="00860325" w:rsidRPr="007E03EB">
        <w:rPr>
          <w:color w:val="000000" w:themeColor="text1"/>
          <w:sz w:val="24"/>
          <w:szCs w:val="24"/>
        </w:rPr>
        <w:t xml:space="preserve"> </w:t>
      </w:r>
      <w:r w:rsidR="00074E3C" w:rsidRPr="007E03EB">
        <w:rPr>
          <w:color w:val="000000" w:themeColor="text1"/>
          <w:sz w:val="24"/>
          <w:szCs w:val="24"/>
        </w:rPr>
        <w:t xml:space="preserve">the eighth </w:t>
      </w:r>
      <w:r w:rsidR="003B7279" w:rsidRPr="007E03EB">
        <w:rPr>
          <w:color w:val="000000" w:themeColor="text1"/>
          <w:sz w:val="24"/>
          <w:szCs w:val="24"/>
        </w:rPr>
        <w:t xml:space="preserve">consecutive year that CTA </w:t>
      </w:r>
      <w:bookmarkStart w:id="2" w:name="_GoBack"/>
      <w:bookmarkEnd w:id="2"/>
      <w:r w:rsidR="003B7279" w:rsidRPr="007E03EB">
        <w:rPr>
          <w:color w:val="000000" w:themeColor="text1"/>
          <w:sz w:val="24"/>
          <w:szCs w:val="24"/>
        </w:rPr>
        <w:t>–</w:t>
      </w:r>
      <w:r w:rsidR="004F2580" w:rsidRPr="007E03EB">
        <w:rPr>
          <w:color w:val="000000" w:themeColor="text1"/>
          <w:sz w:val="24"/>
          <w:szCs w:val="24"/>
        </w:rPr>
        <w:t xml:space="preserve"> </w:t>
      </w:r>
      <w:r w:rsidR="003B7279" w:rsidRPr="007E03EB">
        <w:rPr>
          <w:color w:val="000000" w:themeColor="text1"/>
          <w:sz w:val="24"/>
          <w:szCs w:val="24"/>
        </w:rPr>
        <w:t>owner and producer of CES</w:t>
      </w:r>
      <w:r w:rsidR="003B7279" w:rsidRPr="007E03EB">
        <w:rPr>
          <w:color w:val="000000" w:themeColor="text1"/>
          <w:sz w:val="24"/>
          <w:szCs w:val="24"/>
          <w:vertAlign w:val="superscript"/>
        </w:rPr>
        <w:t>®</w:t>
      </w:r>
      <w:r w:rsidR="003B7279" w:rsidRPr="007E03EB">
        <w:rPr>
          <w:color w:val="000000" w:themeColor="text1"/>
          <w:sz w:val="24"/>
          <w:szCs w:val="24"/>
        </w:rPr>
        <w:t xml:space="preserve">, the world’s gathering place for all who </w:t>
      </w:r>
      <w:r w:rsidR="003B7279" w:rsidRPr="001045E3">
        <w:rPr>
          <w:sz w:val="24"/>
          <w:szCs w:val="24"/>
        </w:rPr>
        <w:t xml:space="preserve">thrive on the business of consumer technologies – has </w:t>
      </w:r>
      <w:r w:rsidR="00A2410A" w:rsidRPr="001045E3">
        <w:rPr>
          <w:sz w:val="24"/>
          <w:szCs w:val="24"/>
        </w:rPr>
        <w:t>given sustainability</w:t>
      </w:r>
      <w:r w:rsidR="003B7279" w:rsidRPr="001045E3">
        <w:rPr>
          <w:sz w:val="24"/>
          <w:szCs w:val="24"/>
        </w:rPr>
        <w:t xml:space="preserve"> </w:t>
      </w:r>
      <w:r w:rsidR="00A2410A" w:rsidRPr="001045E3">
        <w:rPr>
          <w:sz w:val="24"/>
          <w:szCs w:val="24"/>
        </w:rPr>
        <w:t xml:space="preserve">grants </w:t>
      </w:r>
      <w:r w:rsidR="003B7279" w:rsidRPr="001045E3">
        <w:rPr>
          <w:sz w:val="24"/>
          <w:szCs w:val="24"/>
        </w:rPr>
        <w:t xml:space="preserve">to the </w:t>
      </w:r>
      <w:r w:rsidR="005B7EF2" w:rsidRPr="001045E3">
        <w:rPr>
          <w:sz w:val="24"/>
          <w:szCs w:val="24"/>
        </w:rPr>
        <w:t xml:space="preserve">greater </w:t>
      </w:r>
      <w:r w:rsidR="003B7279" w:rsidRPr="001045E3">
        <w:rPr>
          <w:sz w:val="24"/>
          <w:szCs w:val="24"/>
        </w:rPr>
        <w:t>Las Vegas community.</w:t>
      </w:r>
    </w:p>
    <w:p w14:paraId="4B144961" w14:textId="3B2706E3" w:rsidR="008451F8" w:rsidRPr="001045E3" w:rsidRDefault="00C94248" w:rsidP="008451F8">
      <w:pPr>
        <w:pStyle w:val="BodyText2"/>
        <w:spacing w:line="240" w:lineRule="auto"/>
        <w:ind w:firstLine="720"/>
        <w:rPr>
          <w:color w:val="auto"/>
          <w:szCs w:val="24"/>
          <w:lang w:val="en-US"/>
        </w:rPr>
      </w:pPr>
      <w:r w:rsidRPr="001045E3">
        <w:rPr>
          <w:b/>
          <w:color w:val="auto"/>
          <w:szCs w:val="24"/>
          <w:lang w:val="en-US"/>
        </w:rPr>
        <w:br/>
      </w:r>
      <w:r w:rsidRPr="001045E3">
        <w:rPr>
          <w:b/>
          <w:color w:val="auto"/>
          <w:szCs w:val="24"/>
          <w:lang w:val="en-US"/>
        </w:rPr>
        <w:tab/>
      </w:r>
      <w:r w:rsidR="00B51306" w:rsidRPr="001045E3">
        <w:rPr>
          <w:color w:val="auto"/>
          <w:szCs w:val="24"/>
          <w:lang w:val="en-US"/>
        </w:rPr>
        <w:t>“Las Vegas has been an amazing</w:t>
      </w:r>
      <w:r w:rsidR="00F13031" w:rsidRPr="001045E3">
        <w:rPr>
          <w:color w:val="auto"/>
          <w:szCs w:val="24"/>
          <w:lang w:val="en-US"/>
        </w:rPr>
        <w:t xml:space="preserve"> and gracious</w:t>
      </w:r>
      <w:r w:rsidR="00B51306" w:rsidRPr="001045E3">
        <w:rPr>
          <w:color w:val="auto"/>
          <w:szCs w:val="24"/>
          <w:lang w:val="en-US"/>
        </w:rPr>
        <w:t xml:space="preserve"> host to</w:t>
      </w:r>
      <w:r w:rsidR="005651CE" w:rsidRPr="001045E3">
        <w:rPr>
          <w:color w:val="auto"/>
          <w:szCs w:val="24"/>
          <w:lang w:val="en-US"/>
        </w:rPr>
        <w:t xml:space="preserve"> CES for nearly four decades</w:t>
      </w:r>
      <w:r w:rsidR="000E05D8" w:rsidRPr="001045E3">
        <w:rPr>
          <w:color w:val="auto"/>
          <w:szCs w:val="24"/>
          <w:lang w:val="en-US"/>
        </w:rPr>
        <w:t>. In turn, o</w:t>
      </w:r>
      <w:r w:rsidR="00F13031" w:rsidRPr="001045E3">
        <w:rPr>
          <w:color w:val="auto"/>
          <w:szCs w:val="24"/>
          <w:lang w:val="en-US"/>
        </w:rPr>
        <w:t xml:space="preserve">ur commitment </w:t>
      </w:r>
      <w:r w:rsidR="005651CE" w:rsidRPr="001045E3">
        <w:rPr>
          <w:color w:val="auto"/>
          <w:szCs w:val="24"/>
          <w:lang w:val="en-US"/>
        </w:rPr>
        <w:t xml:space="preserve">to </w:t>
      </w:r>
      <w:r w:rsidR="00612431" w:rsidRPr="001045E3">
        <w:rPr>
          <w:color w:val="auto"/>
          <w:szCs w:val="24"/>
          <w:lang w:val="en-US"/>
        </w:rPr>
        <w:t>the</w:t>
      </w:r>
      <w:r w:rsidR="005651CE" w:rsidRPr="001045E3">
        <w:rPr>
          <w:color w:val="auto"/>
          <w:szCs w:val="24"/>
          <w:lang w:val="en-US"/>
        </w:rPr>
        <w:t xml:space="preserve"> </w:t>
      </w:r>
      <w:r w:rsidR="000E05D8" w:rsidRPr="001045E3">
        <w:rPr>
          <w:color w:val="auto"/>
          <w:szCs w:val="24"/>
          <w:lang w:val="en-US"/>
        </w:rPr>
        <w:t xml:space="preserve">local </w:t>
      </w:r>
      <w:r w:rsidR="005651CE" w:rsidRPr="001045E3">
        <w:rPr>
          <w:color w:val="auto"/>
          <w:szCs w:val="24"/>
          <w:lang w:val="en-US"/>
        </w:rPr>
        <w:t xml:space="preserve">community </w:t>
      </w:r>
      <w:r w:rsidR="000E05D8" w:rsidRPr="001045E3">
        <w:rPr>
          <w:color w:val="auto"/>
          <w:szCs w:val="24"/>
          <w:lang w:val="en-US"/>
        </w:rPr>
        <w:t xml:space="preserve">remains </w:t>
      </w:r>
      <w:r w:rsidR="005651CE" w:rsidRPr="001045E3">
        <w:rPr>
          <w:color w:val="auto"/>
          <w:szCs w:val="24"/>
          <w:lang w:val="en-US"/>
        </w:rPr>
        <w:t xml:space="preserve">strong,” said Gary Shapiro, president and CEO, Consumer Technology Association. “In addition to </w:t>
      </w:r>
      <w:r w:rsidR="00B51798" w:rsidRPr="001045E3">
        <w:rPr>
          <w:color w:val="auto"/>
          <w:szCs w:val="24"/>
          <w:lang w:val="en-US"/>
        </w:rPr>
        <w:t>our grants that help</w:t>
      </w:r>
      <w:r w:rsidR="005651CE" w:rsidRPr="001045E3">
        <w:rPr>
          <w:color w:val="auto"/>
          <w:szCs w:val="24"/>
          <w:lang w:val="en-US"/>
        </w:rPr>
        <w:t xml:space="preserve"> advance clean energy and greener living</w:t>
      </w:r>
      <w:r w:rsidR="000E05D8" w:rsidRPr="001045E3">
        <w:rPr>
          <w:color w:val="auto"/>
          <w:szCs w:val="24"/>
          <w:lang w:val="en-US"/>
        </w:rPr>
        <w:t xml:space="preserve"> in the area</w:t>
      </w:r>
      <w:r w:rsidR="005651CE" w:rsidRPr="001045E3">
        <w:rPr>
          <w:color w:val="auto"/>
          <w:szCs w:val="24"/>
          <w:lang w:val="en-US"/>
        </w:rPr>
        <w:t xml:space="preserve">, our </w:t>
      </w:r>
      <w:r w:rsidR="00612431" w:rsidRPr="001045E3">
        <w:rPr>
          <w:color w:val="auto"/>
          <w:szCs w:val="24"/>
          <w:lang w:val="en-US"/>
        </w:rPr>
        <w:t xml:space="preserve">exciting </w:t>
      </w:r>
      <w:r w:rsidR="005651CE" w:rsidRPr="001045E3">
        <w:rPr>
          <w:color w:val="auto"/>
          <w:szCs w:val="24"/>
          <w:lang w:val="en-US"/>
        </w:rPr>
        <w:t xml:space="preserve">new partnership with </w:t>
      </w:r>
      <w:proofErr w:type="spellStart"/>
      <w:r w:rsidR="005651CE" w:rsidRPr="001045E3">
        <w:rPr>
          <w:color w:val="auto"/>
          <w:szCs w:val="24"/>
          <w:lang w:val="en-US"/>
        </w:rPr>
        <w:t>EverFi</w:t>
      </w:r>
      <w:proofErr w:type="spellEnd"/>
      <w:r w:rsidR="005651CE" w:rsidRPr="001045E3">
        <w:rPr>
          <w:color w:val="auto"/>
          <w:szCs w:val="24"/>
          <w:lang w:val="en-US"/>
        </w:rPr>
        <w:t xml:space="preserve"> </w:t>
      </w:r>
      <w:r w:rsidR="00B51798" w:rsidRPr="001045E3">
        <w:rPr>
          <w:color w:val="auto"/>
          <w:szCs w:val="24"/>
          <w:lang w:val="en-US"/>
        </w:rPr>
        <w:t>will build</w:t>
      </w:r>
      <w:r w:rsidR="005651CE" w:rsidRPr="001045E3">
        <w:rPr>
          <w:color w:val="auto"/>
          <w:szCs w:val="24"/>
          <w:lang w:val="en-US"/>
        </w:rPr>
        <w:t xml:space="preserve"> an educational platform on which we can </w:t>
      </w:r>
      <w:r w:rsidR="00612431" w:rsidRPr="001045E3">
        <w:rPr>
          <w:color w:val="auto"/>
          <w:szCs w:val="24"/>
          <w:lang w:val="en-US"/>
        </w:rPr>
        <w:t xml:space="preserve">further </w:t>
      </w:r>
      <w:r w:rsidR="00B51798" w:rsidRPr="001045E3">
        <w:rPr>
          <w:color w:val="auto"/>
          <w:szCs w:val="24"/>
          <w:lang w:val="en-US"/>
        </w:rPr>
        <w:t xml:space="preserve">invest in </w:t>
      </w:r>
      <w:r w:rsidR="00612431" w:rsidRPr="001045E3">
        <w:rPr>
          <w:color w:val="auto"/>
          <w:szCs w:val="24"/>
          <w:lang w:val="en-US"/>
        </w:rPr>
        <w:t xml:space="preserve">the </w:t>
      </w:r>
      <w:r w:rsidR="00B51798" w:rsidRPr="001045E3">
        <w:rPr>
          <w:color w:val="auto"/>
          <w:szCs w:val="24"/>
          <w:lang w:val="en-US"/>
        </w:rPr>
        <w:t xml:space="preserve">home </w:t>
      </w:r>
      <w:r w:rsidR="00612431" w:rsidRPr="001045E3">
        <w:rPr>
          <w:color w:val="auto"/>
          <w:szCs w:val="24"/>
          <w:lang w:val="en-US"/>
        </w:rPr>
        <w:t xml:space="preserve">city </w:t>
      </w:r>
      <w:r w:rsidR="00B51798" w:rsidRPr="001045E3">
        <w:rPr>
          <w:color w:val="auto"/>
          <w:szCs w:val="24"/>
          <w:lang w:val="en-US"/>
        </w:rPr>
        <w:t xml:space="preserve">of </w:t>
      </w:r>
      <w:r w:rsidR="00612431" w:rsidRPr="001045E3">
        <w:rPr>
          <w:color w:val="auto"/>
          <w:szCs w:val="24"/>
          <w:lang w:val="en-US"/>
        </w:rPr>
        <w:t>CES</w:t>
      </w:r>
      <w:r w:rsidR="005651CE" w:rsidRPr="001045E3">
        <w:rPr>
          <w:color w:val="auto"/>
          <w:szCs w:val="24"/>
          <w:lang w:val="en-US"/>
        </w:rPr>
        <w:t xml:space="preserve"> </w:t>
      </w:r>
      <w:r w:rsidR="00B51798" w:rsidRPr="001045E3">
        <w:rPr>
          <w:color w:val="auto"/>
          <w:szCs w:val="24"/>
          <w:lang w:val="en-US"/>
        </w:rPr>
        <w:t xml:space="preserve">and </w:t>
      </w:r>
      <w:r w:rsidR="000E05D8" w:rsidRPr="001045E3">
        <w:rPr>
          <w:color w:val="auto"/>
          <w:szCs w:val="24"/>
          <w:lang w:val="en-US"/>
        </w:rPr>
        <w:t xml:space="preserve">hopefully inspire and  support the community’s </w:t>
      </w:r>
      <w:r w:rsidR="00B51798" w:rsidRPr="001045E3">
        <w:rPr>
          <w:color w:val="auto"/>
          <w:szCs w:val="24"/>
          <w:lang w:val="en-US"/>
        </w:rPr>
        <w:t>future innovators and entrepreneurs</w:t>
      </w:r>
      <w:r w:rsidR="005651CE" w:rsidRPr="001045E3">
        <w:rPr>
          <w:color w:val="auto"/>
          <w:szCs w:val="24"/>
          <w:lang w:val="en-US"/>
        </w:rPr>
        <w:t>.”</w:t>
      </w:r>
    </w:p>
    <w:p w14:paraId="6BA58A93" w14:textId="77777777" w:rsidR="00A75249" w:rsidRPr="001045E3" w:rsidRDefault="00A75249" w:rsidP="008451F8">
      <w:pPr>
        <w:pStyle w:val="BodyText2"/>
        <w:spacing w:line="240" w:lineRule="auto"/>
        <w:ind w:firstLine="720"/>
        <w:rPr>
          <w:b/>
          <w:color w:val="auto"/>
          <w:szCs w:val="24"/>
          <w:lang w:val="en-US"/>
        </w:rPr>
      </w:pPr>
    </w:p>
    <w:p w14:paraId="105F6FAB" w14:textId="549F13FC" w:rsidR="00B20CA8" w:rsidRPr="001045E3" w:rsidRDefault="00E86C5C" w:rsidP="00E86C5C">
      <w:pPr>
        <w:pStyle w:val="BodyText2"/>
        <w:spacing w:line="240" w:lineRule="auto"/>
        <w:ind w:firstLine="720"/>
        <w:rPr>
          <w:color w:val="auto"/>
          <w:szCs w:val="24"/>
          <w:lang w:val="en-US"/>
        </w:rPr>
      </w:pPr>
      <w:r w:rsidRPr="001045E3">
        <w:rPr>
          <w:color w:val="auto"/>
          <w:szCs w:val="24"/>
          <w:lang w:val="en-US"/>
        </w:rPr>
        <w:t xml:space="preserve">“The city’s partnership with CES continues to be an amazing benefit to the community,” </w:t>
      </w:r>
      <w:r w:rsidRPr="001045E3">
        <w:rPr>
          <w:color w:val="auto"/>
          <w:szCs w:val="24"/>
          <w:lang w:val="en-US"/>
        </w:rPr>
        <w:t>said Las Vegas Mayor Carolyn G. Goodman.</w:t>
      </w:r>
      <w:r w:rsidRPr="001045E3">
        <w:rPr>
          <w:color w:val="auto"/>
          <w:szCs w:val="24"/>
          <w:lang w:val="en-US"/>
        </w:rPr>
        <w:t xml:space="preserve"> “The annual CES show is so exciting and having it in fabulous Las Vegas only heightens that excitement. We look forward to many more years or working together to build the Las Vegas community and to put on the world’s top electronics show.” </w:t>
      </w:r>
      <w:r w:rsidRPr="001045E3">
        <w:rPr>
          <w:color w:val="auto"/>
          <w:szCs w:val="24"/>
          <w:lang w:val="en-US"/>
        </w:rPr>
        <w:br/>
      </w:r>
    </w:p>
    <w:p w14:paraId="48C213BA" w14:textId="44905DC7" w:rsidR="00A75249" w:rsidRPr="001045E3" w:rsidRDefault="002B4B63" w:rsidP="008451F8">
      <w:pPr>
        <w:pStyle w:val="BodyText2"/>
        <w:spacing w:line="240" w:lineRule="auto"/>
        <w:ind w:firstLine="720"/>
        <w:rPr>
          <w:b/>
          <w:color w:val="auto"/>
          <w:szCs w:val="24"/>
          <w:lang w:val="en-US"/>
        </w:rPr>
      </w:pPr>
      <w:r w:rsidRPr="001045E3">
        <w:rPr>
          <w:color w:val="auto"/>
          <w:szCs w:val="24"/>
          <w:lang w:val="en-US"/>
        </w:rPr>
        <w:t xml:space="preserve">CTA announced the </w:t>
      </w:r>
      <w:r w:rsidR="00A75249" w:rsidRPr="001045E3">
        <w:rPr>
          <w:color w:val="auto"/>
          <w:szCs w:val="24"/>
          <w:lang w:val="en-US"/>
        </w:rPr>
        <w:t xml:space="preserve">following grants </w:t>
      </w:r>
      <w:r w:rsidRPr="001045E3">
        <w:rPr>
          <w:color w:val="auto"/>
          <w:szCs w:val="24"/>
          <w:lang w:val="en-US"/>
        </w:rPr>
        <w:t>to benefit Las Vegas area organizations, schools and students</w:t>
      </w:r>
      <w:r w:rsidR="00A75249" w:rsidRPr="001045E3">
        <w:rPr>
          <w:color w:val="auto"/>
          <w:szCs w:val="24"/>
          <w:lang w:val="en-US"/>
        </w:rPr>
        <w:t>:</w:t>
      </w:r>
    </w:p>
    <w:p w14:paraId="2EED807A" w14:textId="77777777" w:rsidR="00C94248" w:rsidRPr="007E03EB" w:rsidRDefault="00C94248" w:rsidP="008451F8">
      <w:pPr>
        <w:pStyle w:val="BodyText2"/>
        <w:spacing w:line="240" w:lineRule="auto"/>
        <w:ind w:firstLine="720"/>
        <w:rPr>
          <w:b/>
          <w:color w:val="231F20"/>
          <w:szCs w:val="24"/>
          <w:lang w:val="en-US"/>
        </w:rPr>
      </w:pPr>
    </w:p>
    <w:p w14:paraId="7D1D5FE1" w14:textId="2BEE14F5" w:rsidR="00A75249" w:rsidRPr="007E03EB" w:rsidRDefault="001045E3" w:rsidP="00A75249">
      <w:pPr>
        <w:pStyle w:val="BodyText2"/>
        <w:numPr>
          <w:ilvl w:val="0"/>
          <w:numId w:val="3"/>
        </w:numPr>
        <w:spacing w:line="240" w:lineRule="auto"/>
        <w:rPr>
          <w:szCs w:val="24"/>
          <w:lang w:val="en-US"/>
        </w:rPr>
      </w:pPr>
      <w:hyperlink r:id="rId6" w:history="1">
        <w:proofErr w:type="spellStart"/>
        <w:r w:rsidR="003105BB" w:rsidRPr="007E03EB">
          <w:rPr>
            <w:rStyle w:val="Hyperlink"/>
            <w:b/>
            <w:szCs w:val="24"/>
            <w:lang w:val="en-US"/>
          </w:rPr>
          <w:t>EverFi’s</w:t>
        </w:r>
        <w:proofErr w:type="spellEnd"/>
      </w:hyperlink>
      <w:r w:rsidR="003105BB" w:rsidRPr="007E03EB">
        <w:rPr>
          <w:b/>
          <w:color w:val="000000" w:themeColor="text1"/>
          <w:szCs w:val="24"/>
          <w:lang w:val="en-US"/>
        </w:rPr>
        <w:t xml:space="preserve"> </w:t>
      </w:r>
      <w:r w:rsidR="000331BC" w:rsidRPr="007E03EB">
        <w:rPr>
          <w:b/>
          <w:color w:val="000000" w:themeColor="text1"/>
          <w:szCs w:val="24"/>
          <w:lang w:val="en-US"/>
        </w:rPr>
        <w:t xml:space="preserve">“Future Innovators” </w:t>
      </w:r>
      <w:r w:rsidR="00A75249" w:rsidRPr="007E03EB">
        <w:rPr>
          <w:b/>
          <w:color w:val="000000" w:themeColor="text1"/>
          <w:szCs w:val="24"/>
          <w:lang w:val="en-US"/>
        </w:rPr>
        <w:t>program in Clark County school</w:t>
      </w:r>
      <w:r w:rsidR="000331BC" w:rsidRPr="007E03EB">
        <w:rPr>
          <w:b/>
          <w:color w:val="000000" w:themeColor="text1"/>
          <w:szCs w:val="24"/>
          <w:lang w:val="en-US"/>
        </w:rPr>
        <w:t>s</w:t>
      </w:r>
      <w:r w:rsidR="00A75249" w:rsidRPr="007E03EB">
        <w:rPr>
          <w:b/>
          <w:color w:val="000000" w:themeColor="text1"/>
          <w:szCs w:val="24"/>
          <w:lang w:val="en-US"/>
        </w:rPr>
        <w:t xml:space="preserve"> </w:t>
      </w:r>
      <w:r w:rsidR="000331BC" w:rsidRPr="007E03EB">
        <w:rPr>
          <w:b/>
          <w:color w:val="000000" w:themeColor="text1"/>
          <w:szCs w:val="24"/>
          <w:lang w:val="en-US"/>
        </w:rPr>
        <w:t>(</w:t>
      </w:r>
      <w:r w:rsidR="000331BC" w:rsidRPr="007E03EB">
        <w:rPr>
          <w:b/>
          <w:szCs w:val="24"/>
          <w:lang w:val="en-US"/>
        </w:rPr>
        <w:t>$76</w:t>
      </w:r>
      <w:r w:rsidR="000331BC" w:rsidRPr="007E03EB">
        <w:rPr>
          <w:b/>
          <w:color w:val="000000" w:themeColor="text1"/>
          <w:szCs w:val="24"/>
          <w:lang w:val="en-US"/>
        </w:rPr>
        <w:t>,000)</w:t>
      </w:r>
      <w:r w:rsidR="000331BC" w:rsidRPr="007E03EB">
        <w:rPr>
          <w:color w:val="000000" w:themeColor="text1"/>
          <w:szCs w:val="24"/>
          <w:lang w:val="en-US"/>
        </w:rPr>
        <w:t>:</w:t>
      </w:r>
      <w:r w:rsidR="00A75249" w:rsidRPr="007E03EB">
        <w:rPr>
          <w:b/>
          <w:color w:val="000000" w:themeColor="text1"/>
          <w:szCs w:val="24"/>
          <w:lang w:val="en-US"/>
        </w:rPr>
        <w:t xml:space="preserve"> </w:t>
      </w:r>
      <w:r w:rsidR="00A75249" w:rsidRPr="007E03EB">
        <w:rPr>
          <w:rFonts w:eastAsiaTheme="minorHAnsi"/>
          <w:color w:val="000000" w:themeColor="text1"/>
          <w:szCs w:val="24"/>
        </w:rPr>
        <w:t xml:space="preserve">The program teaches </w:t>
      </w:r>
      <w:r w:rsidR="0017490F" w:rsidRPr="007E03EB">
        <w:rPr>
          <w:rFonts w:eastAsiaTheme="minorHAnsi"/>
          <w:color w:val="000000" w:themeColor="text1"/>
          <w:szCs w:val="24"/>
          <w:lang w:val="en-US"/>
        </w:rPr>
        <w:t xml:space="preserve">high school </w:t>
      </w:r>
      <w:r w:rsidR="00A75249" w:rsidRPr="007E03EB">
        <w:rPr>
          <w:rFonts w:eastAsiaTheme="minorHAnsi"/>
          <w:color w:val="000000" w:themeColor="text1"/>
          <w:szCs w:val="24"/>
        </w:rPr>
        <w:t>students important business skills and inspires their entrepreneur</w:t>
      </w:r>
      <w:r w:rsidR="0017490F" w:rsidRPr="007E03EB">
        <w:rPr>
          <w:rFonts w:eastAsiaTheme="minorHAnsi"/>
          <w:color w:val="000000" w:themeColor="text1"/>
          <w:szCs w:val="24"/>
        </w:rPr>
        <w:t xml:space="preserve">ial spirits. Students develop </w:t>
      </w:r>
      <w:r w:rsidR="0017490F" w:rsidRPr="007E03EB">
        <w:rPr>
          <w:rFonts w:eastAsiaTheme="minorHAnsi"/>
          <w:color w:val="000000" w:themeColor="text1"/>
          <w:szCs w:val="24"/>
          <w:lang w:val="en-US"/>
        </w:rPr>
        <w:t xml:space="preserve">their own </w:t>
      </w:r>
      <w:r w:rsidR="00A75249" w:rsidRPr="007E03EB">
        <w:rPr>
          <w:rFonts w:eastAsiaTheme="minorHAnsi"/>
          <w:color w:val="000000" w:themeColor="text1"/>
          <w:szCs w:val="24"/>
        </w:rPr>
        <w:t>personalized plan</w:t>
      </w:r>
      <w:r w:rsidR="0017490F" w:rsidRPr="007E03EB">
        <w:rPr>
          <w:rFonts w:eastAsiaTheme="minorHAnsi"/>
          <w:color w:val="000000" w:themeColor="text1"/>
          <w:szCs w:val="24"/>
          <w:lang w:val="en-US"/>
        </w:rPr>
        <w:t>s</w:t>
      </w:r>
      <w:r w:rsidR="0017490F" w:rsidRPr="007E03EB">
        <w:rPr>
          <w:rFonts w:eastAsiaTheme="minorHAnsi"/>
          <w:color w:val="000000" w:themeColor="text1"/>
          <w:szCs w:val="24"/>
        </w:rPr>
        <w:t xml:space="preserve"> for </w:t>
      </w:r>
      <w:r w:rsidR="00A75249" w:rsidRPr="007E03EB">
        <w:rPr>
          <w:rFonts w:eastAsiaTheme="minorHAnsi"/>
          <w:color w:val="000000" w:themeColor="text1"/>
          <w:szCs w:val="24"/>
        </w:rPr>
        <w:t>business, along with a roadmap for academic and career success.</w:t>
      </w:r>
    </w:p>
    <w:p w14:paraId="46226C32" w14:textId="77777777" w:rsidR="002B4B63" w:rsidRPr="007E03EB" w:rsidRDefault="002B4B63" w:rsidP="002B4B63">
      <w:pPr>
        <w:pStyle w:val="BodyText2"/>
        <w:spacing w:line="240" w:lineRule="auto"/>
        <w:ind w:left="1440"/>
        <w:rPr>
          <w:szCs w:val="24"/>
          <w:lang w:val="en-US"/>
        </w:rPr>
      </w:pPr>
    </w:p>
    <w:p w14:paraId="5159093C" w14:textId="2B92AED4" w:rsidR="00A75249" w:rsidRPr="007E03EB" w:rsidRDefault="001045E3" w:rsidP="000D375F">
      <w:pPr>
        <w:pStyle w:val="BodyText2"/>
        <w:numPr>
          <w:ilvl w:val="0"/>
          <w:numId w:val="3"/>
        </w:numPr>
        <w:spacing w:line="240" w:lineRule="auto"/>
        <w:rPr>
          <w:szCs w:val="24"/>
          <w:lang w:val="en-US"/>
        </w:rPr>
      </w:pPr>
      <w:hyperlink r:id="rId7" w:history="1">
        <w:r w:rsidR="00A75249" w:rsidRPr="007E03EB">
          <w:rPr>
            <w:rStyle w:val="Hyperlink"/>
            <w:b/>
            <w:szCs w:val="24"/>
          </w:rPr>
          <w:t>Green Our Planet’s</w:t>
        </w:r>
      </w:hyperlink>
      <w:r w:rsidR="00A75249" w:rsidRPr="007E03EB">
        <w:rPr>
          <w:b/>
          <w:szCs w:val="24"/>
          <w:lang w:val="en-US"/>
        </w:rPr>
        <w:t xml:space="preserve"> </w:t>
      </w:r>
      <w:r w:rsidR="00A75249" w:rsidRPr="007E03EB">
        <w:rPr>
          <w:b/>
          <w:szCs w:val="24"/>
        </w:rPr>
        <w:t>Outdoor Garden Classroom</w:t>
      </w:r>
      <w:r w:rsidR="000331BC" w:rsidRPr="007E03EB">
        <w:rPr>
          <w:b/>
          <w:szCs w:val="24"/>
          <w:lang w:val="en-US"/>
        </w:rPr>
        <w:t xml:space="preserve"> ($14,000)</w:t>
      </w:r>
      <w:r w:rsidR="000331BC" w:rsidRPr="007E03EB">
        <w:rPr>
          <w:szCs w:val="24"/>
          <w:lang w:val="en-US"/>
        </w:rPr>
        <w:t>: This signature</w:t>
      </w:r>
      <w:r w:rsidR="000D375F" w:rsidRPr="007E03EB">
        <w:rPr>
          <w:szCs w:val="24"/>
          <w:lang w:val="en-US"/>
        </w:rPr>
        <w:t xml:space="preserve"> program </w:t>
      </w:r>
      <w:r w:rsidR="00A75249" w:rsidRPr="007E03EB">
        <w:rPr>
          <w:szCs w:val="24"/>
        </w:rPr>
        <w:t xml:space="preserve">integrates school gardens into the education curriculum and helps students raise test scores, learn about healthy eating and lifestyles, combat obesity and foster a greater respect for nature and the environment. </w:t>
      </w:r>
      <w:r w:rsidR="000D375F" w:rsidRPr="007E03EB">
        <w:rPr>
          <w:szCs w:val="24"/>
          <w:lang w:val="en-US"/>
        </w:rPr>
        <w:t xml:space="preserve">CTA’s 2015 grant to Green Our Planet led to the installation of 14 outdoor garden classrooms, reaching over 10,000 </w:t>
      </w:r>
      <w:r w:rsidR="000417F1" w:rsidRPr="007E03EB">
        <w:rPr>
          <w:szCs w:val="24"/>
          <w:lang w:val="en-US"/>
        </w:rPr>
        <w:t xml:space="preserve">local </w:t>
      </w:r>
      <w:r w:rsidR="000D375F" w:rsidRPr="007E03EB">
        <w:rPr>
          <w:szCs w:val="24"/>
          <w:lang w:val="en-US"/>
        </w:rPr>
        <w:t>students.</w:t>
      </w:r>
    </w:p>
    <w:p w14:paraId="4E5A5471" w14:textId="77777777" w:rsidR="000D375F" w:rsidRPr="007E03EB" w:rsidRDefault="000D375F" w:rsidP="000D375F">
      <w:pPr>
        <w:ind w:left="1440"/>
        <w:rPr>
          <w:sz w:val="24"/>
          <w:szCs w:val="24"/>
        </w:rPr>
      </w:pPr>
    </w:p>
    <w:p w14:paraId="2C751250" w14:textId="67A6C076" w:rsidR="00A75249" w:rsidRPr="007E03EB" w:rsidRDefault="001045E3" w:rsidP="00532CEA">
      <w:pPr>
        <w:numPr>
          <w:ilvl w:val="0"/>
          <w:numId w:val="3"/>
        </w:numPr>
        <w:rPr>
          <w:sz w:val="24"/>
          <w:szCs w:val="24"/>
        </w:rPr>
      </w:pPr>
      <w:hyperlink r:id="rId8" w:history="1">
        <w:proofErr w:type="spellStart"/>
        <w:r w:rsidR="0043512A" w:rsidRPr="007E03EB">
          <w:rPr>
            <w:rStyle w:val="Hyperlink"/>
            <w:b/>
            <w:sz w:val="24"/>
            <w:szCs w:val="24"/>
          </w:rPr>
          <w:t>Touro</w:t>
        </w:r>
        <w:proofErr w:type="spellEnd"/>
        <w:r w:rsidR="0043512A" w:rsidRPr="007E03EB">
          <w:rPr>
            <w:rStyle w:val="Hyperlink"/>
            <w:b/>
            <w:sz w:val="24"/>
            <w:szCs w:val="24"/>
          </w:rPr>
          <w:t xml:space="preserve"> University Nevada's</w:t>
        </w:r>
      </w:hyperlink>
      <w:r w:rsidR="00A75249" w:rsidRPr="007E03EB">
        <w:rPr>
          <w:b/>
          <w:sz w:val="24"/>
          <w:szCs w:val="24"/>
        </w:rPr>
        <w:t xml:space="preserve"> electric vehicle </w:t>
      </w:r>
      <w:r w:rsidR="0043512A" w:rsidRPr="007E03EB">
        <w:rPr>
          <w:b/>
          <w:sz w:val="24"/>
          <w:szCs w:val="24"/>
        </w:rPr>
        <w:t xml:space="preserve">(EV) </w:t>
      </w:r>
      <w:r w:rsidR="00A75249" w:rsidRPr="007E03EB">
        <w:rPr>
          <w:b/>
          <w:sz w:val="24"/>
          <w:szCs w:val="24"/>
        </w:rPr>
        <w:t xml:space="preserve">charging </w:t>
      </w:r>
      <w:r w:rsidR="0043512A" w:rsidRPr="007E03EB">
        <w:rPr>
          <w:b/>
          <w:sz w:val="24"/>
          <w:szCs w:val="24"/>
        </w:rPr>
        <w:t>system ($10,000)</w:t>
      </w:r>
      <w:r w:rsidR="0043512A" w:rsidRPr="007E03EB">
        <w:rPr>
          <w:sz w:val="24"/>
          <w:szCs w:val="24"/>
        </w:rPr>
        <w:t>:</w:t>
      </w:r>
      <w:r w:rsidR="00A75249" w:rsidRPr="007E03EB">
        <w:rPr>
          <w:sz w:val="24"/>
          <w:szCs w:val="24"/>
        </w:rPr>
        <w:t xml:space="preserve"> </w:t>
      </w:r>
      <w:r w:rsidR="0043512A" w:rsidRPr="007E03EB">
        <w:rPr>
          <w:sz w:val="24"/>
          <w:szCs w:val="24"/>
        </w:rPr>
        <w:t>Th</w:t>
      </w:r>
      <w:r w:rsidR="003105BB" w:rsidRPr="007E03EB">
        <w:rPr>
          <w:sz w:val="24"/>
          <w:szCs w:val="24"/>
        </w:rPr>
        <w:t>is</w:t>
      </w:r>
      <w:r w:rsidR="0043512A" w:rsidRPr="007E03EB">
        <w:rPr>
          <w:sz w:val="24"/>
          <w:szCs w:val="24"/>
        </w:rPr>
        <w:t xml:space="preserve"> grant will help fund one EV charging station </w:t>
      </w:r>
      <w:r w:rsidR="00A75249" w:rsidRPr="007E03EB">
        <w:rPr>
          <w:sz w:val="24"/>
          <w:szCs w:val="24"/>
        </w:rPr>
        <w:t xml:space="preserve">for </w:t>
      </w:r>
      <w:r w:rsidR="0043512A" w:rsidRPr="007E03EB">
        <w:rPr>
          <w:sz w:val="24"/>
          <w:szCs w:val="24"/>
        </w:rPr>
        <w:t xml:space="preserve">the school’s </w:t>
      </w:r>
      <w:r w:rsidR="000D375F" w:rsidRPr="007E03EB">
        <w:rPr>
          <w:sz w:val="24"/>
          <w:szCs w:val="24"/>
        </w:rPr>
        <w:t xml:space="preserve">Las Vegas </w:t>
      </w:r>
      <w:r w:rsidR="00A75249" w:rsidRPr="007E03EB">
        <w:rPr>
          <w:sz w:val="24"/>
          <w:szCs w:val="24"/>
        </w:rPr>
        <w:t xml:space="preserve">campus. </w:t>
      </w:r>
      <w:r w:rsidR="000D375F" w:rsidRPr="007E03EB">
        <w:rPr>
          <w:sz w:val="24"/>
          <w:szCs w:val="24"/>
        </w:rPr>
        <w:t xml:space="preserve">Last year, CTA provided </w:t>
      </w:r>
      <w:proofErr w:type="spellStart"/>
      <w:r w:rsidR="00532CEA" w:rsidRPr="007E03EB">
        <w:rPr>
          <w:sz w:val="24"/>
          <w:szCs w:val="24"/>
        </w:rPr>
        <w:t>Touro</w:t>
      </w:r>
      <w:proofErr w:type="spellEnd"/>
      <w:r w:rsidR="00532CEA" w:rsidRPr="007E03EB">
        <w:rPr>
          <w:sz w:val="24"/>
          <w:szCs w:val="24"/>
        </w:rPr>
        <w:t xml:space="preserve"> University </w:t>
      </w:r>
      <w:r w:rsidR="000D375F" w:rsidRPr="007E03EB">
        <w:rPr>
          <w:sz w:val="24"/>
          <w:szCs w:val="24"/>
        </w:rPr>
        <w:t xml:space="preserve">with a grant to upgrade the exterior lighting fixtures on campus from fluorescent bulbs to energy-saving LED lights.  </w:t>
      </w:r>
    </w:p>
    <w:p w14:paraId="4FE27389" w14:textId="3D160235" w:rsidR="00FC7AAA" w:rsidRPr="007E03EB" w:rsidRDefault="00FC7AAA" w:rsidP="00D47298">
      <w:pPr>
        <w:pStyle w:val="BodyText2"/>
        <w:spacing w:line="240" w:lineRule="auto"/>
        <w:ind w:left="720"/>
        <w:rPr>
          <w:b/>
          <w:color w:val="231F20"/>
          <w:szCs w:val="24"/>
          <w:lang w:val="en-US"/>
        </w:rPr>
      </w:pPr>
    </w:p>
    <w:p w14:paraId="22BC49DD" w14:textId="3D4CA035" w:rsidR="00D47298" w:rsidRPr="001045E3" w:rsidRDefault="003105BB" w:rsidP="00D47298">
      <w:pPr>
        <w:pStyle w:val="Normal1"/>
        <w:ind w:firstLine="720"/>
        <w:rPr>
          <w:rFonts w:ascii="Times New Roman" w:hAnsi="Times New Roman" w:cs="Times New Roman"/>
          <w:color w:val="auto"/>
        </w:rPr>
      </w:pPr>
      <w:proofErr w:type="spellStart"/>
      <w:r w:rsidRPr="007E03EB">
        <w:rPr>
          <w:rFonts w:ascii="Times New Roman" w:eastAsia="Times New Roman" w:hAnsi="Times New Roman" w:cs="Times New Roman"/>
          <w:color w:val="222222"/>
        </w:rPr>
        <w:t>Ev</w:t>
      </w:r>
      <w:r w:rsidRPr="007E03EB">
        <w:rPr>
          <w:rFonts w:ascii="Times New Roman" w:eastAsia="Times New Roman" w:hAnsi="Times New Roman" w:cs="Times New Roman"/>
          <w:color w:val="000000" w:themeColor="text1"/>
        </w:rPr>
        <w:t>erFi</w:t>
      </w:r>
      <w:proofErr w:type="spellEnd"/>
      <w:r w:rsidRPr="007E03EB">
        <w:rPr>
          <w:rFonts w:ascii="Times New Roman" w:eastAsia="Times New Roman" w:hAnsi="Times New Roman" w:cs="Times New Roman"/>
          <w:color w:val="000000" w:themeColor="text1"/>
        </w:rPr>
        <w:t xml:space="preserve"> </w:t>
      </w:r>
      <w:r w:rsidR="00D47298" w:rsidRPr="007E03EB">
        <w:rPr>
          <w:rFonts w:ascii="Times New Roman" w:eastAsia="Times New Roman" w:hAnsi="Times New Roman" w:cs="Times New Roman"/>
          <w:color w:val="000000" w:themeColor="text1"/>
        </w:rPr>
        <w:t xml:space="preserve">is </w:t>
      </w:r>
      <w:r w:rsidR="00D47298" w:rsidRPr="007E03EB">
        <w:rPr>
          <w:rFonts w:ascii="Times New Roman" w:eastAsiaTheme="minorHAnsi" w:hAnsi="Times New Roman" w:cs="Times New Roman"/>
          <w:color w:val="000000" w:themeColor="text1"/>
        </w:rPr>
        <w:t xml:space="preserve">an education technology company that helps students </w:t>
      </w:r>
      <w:proofErr w:type="gramStart"/>
      <w:r w:rsidR="00D47298" w:rsidRPr="007E03EB">
        <w:rPr>
          <w:rFonts w:ascii="Times New Roman" w:eastAsiaTheme="minorHAnsi" w:hAnsi="Times New Roman" w:cs="Times New Roman"/>
          <w:color w:val="000000" w:themeColor="text1"/>
        </w:rPr>
        <w:t>develop</w:t>
      </w:r>
      <w:proofErr w:type="gramEnd"/>
      <w:r w:rsidR="00D47298" w:rsidRPr="007E03EB">
        <w:rPr>
          <w:rFonts w:ascii="Times New Roman" w:eastAsiaTheme="minorHAnsi" w:hAnsi="Times New Roman" w:cs="Times New Roman"/>
          <w:color w:val="000000" w:themeColor="text1"/>
        </w:rPr>
        <w:t xml:space="preserve"> critical entrepreneur skills through an on-the-ground education network in over 12,000 K-12 schools. CTA’s newly announced “Future</w:t>
      </w:r>
      <w:r w:rsidR="00D47298" w:rsidRPr="001045E3">
        <w:rPr>
          <w:rFonts w:ascii="Times New Roman" w:eastAsiaTheme="minorHAnsi" w:hAnsi="Times New Roman" w:cs="Times New Roman"/>
          <w:color w:val="auto"/>
        </w:rPr>
        <w:t xml:space="preserve"> Innovators” program, powered by </w:t>
      </w:r>
      <w:proofErr w:type="spellStart"/>
      <w:r w:rsidR="00D47298" w:rsidRPr="001045E3">
        <w:rPr>
          <w:rFonts w:ascii="Times New Roman" w:eastAsiaTheme="minorHAnsi" w:hAnsi="Times New Roman" w:cs="Times New Roman"/>
          <w:color w:val="auto"/>
        </w:rPr>
        <w:t>EverFi’s</w:t>
      </w:r>
      <w:proofErr w:type="spellEnd"/>
      <w:r w:rsidR="00D47298" w:rsidRPr="001045E3">
        <w:rPr>
          <w:rFonts w:ascii="Times New Roman" w:eastAsiaTheme="minorHAnsi" w:hAnsi="Times New Roman" w:cs="Times New Roman"/>
          <w:color w:val="auto"/>
        </w:rPr>
        <w:t xml:space="preserve"> digital learning course </w:t>
      </w:r>
      <w:r w:rsidR="00D47298" w:rsidRPr="001045E3">
        <w:rPr>
          <w:rFonts w:ascii="Times New Roman" w:eastAsiaTheme="minorHAnsi" w:hAnsi="Times New Roman" w:cs="Times New Roman"/>
          <w:i/>
          <w:color w:val="auto"/>
        </w:rPr>
        <w:t xml:space="preserve">Venture – </w:t>
      </w:r>
      <w:r w:rsidR="00D068C7" w:rsidRPr="001045E3">
        <w:rPr>
          <w:rFonts w:ascii="Times New Roman" w:eastAsiaTheme="minorHAnsi" w:hAnsi="Times New Roman" w:cs="Times New Roman"/>
          <w:i/>
          <w:color w:val="auto"/>
        </w:rPr>
        <w:t>Entrepreneurial</w:t>
      </w:r>
      <w:r w:rsidR="00D47298" w:rsidRPr="001045E3">
        <w:rPr>
          <w:rFonts w:ascii="Times New Roman" w:eastAsiaTheme="minorHAnsi" w:hAnsi="Times New Roman" w:cs="Times New Roman"/>
          <w:i/>
          <w:color w:val="auto"/>
        </w:rPr>
        <w:t xml:space="preserve"> </w:t>
      </w:r>
      <w:proofErr w:type="spellStart"/>
      <w:r w:rsidR="00D47298" w:rsidRPr="001045E3">
        <w:rPr>
          <w:rFonts w:ascii="Times New Roman" w:eastAsiaTheme="minorHAnsi" w:hAnsi="Times New Roman" w:cs="Times New Roman"/>
          <w:i/>
          <w:color w:val="auto"/>
        </w:rPr>
        <w:t>Expedition</w:t>
      </w:r>
      <w:r w:rsidR="00D47298" w:rsidRPr="001045E3">
        <w:rPr>
          <w:rFonts w:ascii="Times New Roman" w:eastAsia="Times New Roman" w:hAnsi="Times New Roman" w:cs="Times New Roman"/>
          <w:color w:val="auto"/>
          <w:highlight w:val="white"/>
          <w:vertAlign w:val="superscript"/>
        </w:rPr>
        <w:t>TM</w:t>
      </w:r>
      <w:proofErr w:type="spellEnd"/>
      <w:r w:rsidR="00D47298" w:rsidRPr="001045E3">
        <w:rPr>
          <w:rFonts w:ascii="Times New Roman" w:eastAsiaTheme="minorHAnsi" w:hAnsi="Times New Roman" w:cs="Times New Roman"/>
          <w:color w:val="auto"/>
        </w:rPr>
        <w:t>, provides an interactive learning experience to help guide Clark County school district students through their personal journey to become entrepreneur</w:t>
      </w:r>
      <w:r w:rsidR="005D65B8" w:rsidRPr="001045E3">
        <w:rPr>
          <w:rFonts w:ascii="Times New Roman" w:eastAsiaTheme="minorHAnsi" w:hAnsi="Times New Roman" w:cs="Times New Roman"/>
          <w:color w:val="auto"/>
        </w:rPr>
        <w:t>s</w:t>
      </w:r>
      <w:r w:rsidR="00D47298" w:rsidRPr="001045E3">
        <w:rPr>
          <w:rFonts w:ascii="Times New Roman" w:eastAsiaTheme="minorHAnsi" w:hAnsi="Times New Roman" w:cs="Times New Roman"/>
          <w:color w:val="auto"/>
        </w:rPr>
        <w:t xml:space="preserve">. </w:t>
      </w:r>
      <w:r w:rsidR="00D47298" w:rsidRPr="001045E3">
        <w:rPr>
          <w:rFonts w:ascii="Times New Roman" w:eastAsia="Times New Roman" w:hAnsi="Times New Roman" w:cs="Times New Roman"/>
          <w:color w:val="auto"/>
          <w:highlight w:val="white"/>
        </w:rPr>
        <w:t>The course is designed to inspire the next generation of business leaders and expose students to important entrepreneurial skills that encourage future success in any career.</w:t>
      </w:r>
    </w:p>
    <w:p w14:paraId="2C6A7AE1" w14:textId="77777777" w:rsidR="00D47298" w:rsidRPr="001045E3" w:rsidRDefault="00D47298" w:rsidP="00D47298">
      <w:pPr>
        <w:pStyle w:val="BodyText2"/>
        <w:spacing w:line="240" w:lineRule="auto"/>
        <w:ind w:left="720"/>
        <w:rPr>
          <w:b/>
          <w:color w:val="auto"/>
          <w:szCs w:val="24"/>
          <w:lang w:val="en-US"/>
        </w:rPr>
      </w:pPr>
    </w:p>
    <w:p w14:paraId="0E34CD18" w14:textId="20BF4DBD" w:rsidR="00D47298" w:rsidRPr="001045E3" w:rsidRDefault="007C2663" w:rsidP="007E03EB">
      <w:pPr>
        <w:pStyle w:val="Normal1"/>
        <w:ind w:firstLine="720"/>
        <w:rPr>
          <w:rFonts w:ascii="Times New Roman" w:eastAsia="Times New Roman" w:hAnsi="Times New Roman" w:cs="Times New Roman"/>
          <w:color w:val="auto"/>
        </w:rPr>
      </w:pPr>
      <w:r w:rsidRPr="001045E3">
        <w:rPr>
          <w:rFonts w:ascii="Times New Roman" w:eastAsia="Times New Roman" w:hAnsi="Times New Roman" w:cs="Times New Roman"/>
          <w:color w:val="auto"/>
          <w:highlight w:val="white"/>
        </w:rPr>
        <w:t xml:space="preserve">“Now more than ever, students need to be exposed to important entrepreneurial skills like innovative </w:t>
      </w:r>
      <w:r w:rsidR="008664AA" w:rsidRPr="001045E3">
        <w:rPr>
          <w:rFonts w:ascii="Times New Roman" w:eastAsia="Times New Roman" w:hAnsi="Times New Roman" w:cs="Times New Roman"/>
          <w:color w:val="auto"/>
          <w:highlight w:val="white"/>
        </w:rPr>
        <w:t>thinking, problem solving</w:t>
      </w:r>
      <w:r w:rsidRPr="001045E3">
        <w:rPr>
          <w:rFonts w:ascii="Times New Roman" w:eastAsia="Times New Roman" w:hAnsi="Times New Roman" w:cs="Times New Roman"/>
          <w:color w:val="auto"/>
          <w:highlight w:val="white"/>
        </w:rPr>
        <w:t xml:space="preserve"> and real-world experiences that can encourage success in any career,” said Tom Davidson, CEO and co-founder, </w:t>
      </w:r>
      <w:proofErr w:type="spellStart"/>
      <w:r w:rsidRPr="001045E3">
        <w:rPr>
          <w:rFonts w:ascii="Times New Roman" w:eastAsia="Times New Roman" w:hAnsi="Times New Roman" w:cs="Times New Roman"/>
          <w:color w:val="auto"/>
          <w:highlight w:val="white"/>
        </w:rPr>
        <w:t>EverFi</w:t>
      </w:r>
      <w:proofErr w:type="spellEnd"/>
      <w:r w:rsidRPr="001045E3">
        <w:rPr>
          <w:rFonts w:ascii="Times New Roman" w:eastAsia="Times New Roman" w:hAnsi="Times New Roman" w:cs="Times New Roman"/>
          <w:color w:val="auto"/>
          <w:highlight w:val="white"/>
        </w:rPr>
        <w:t>.</w:t>
      </w:r>
      <w:r w:rsidR="00B82715" w:rsidRPr="001045E3">
        <w:rPr>
          <w:rFonts w:ascii="Times New Roman" w:eastAsia="Times New Roman" w:hAnsi="Times New Roman" w:cs="Times New Roman"/>
          <w:color w:val="auto"/>
          <w:highlight w:val="white"/>
        </w:rPr>
        <w:t xml:space="preserve"> </w:t>
      </w:r>
      <w:r w:rsidRPr="001045E3">
        <w:rPr>
          <w:rFonts w:ascii="Times New Roman" w:eastAsia="Times New Roman" w:hAnsi="Times New Roman" w:cs="Times New Roman"/>
          <w:color w:val="auto"/>
          <w:highlight w:val="white"/>
        </w:rPr>
        <w:t>“We are thrilled to partner with CTA to help build the next generation of business leaders in Las Vegas and beyond.”</w:t>
      </w:r>
      <w:r w:rsidR="002A3BEA" w:rsidRPr="001045E3">
        <w:rPr>
          <w:rFonts w:ascii="Times New Roman" w:eastAsia="Times New Roman" w:hAnsi="Times New Roman" w:cs="Times New Roman"/>
          <w:color w:val="auto"/>
        </w:rPr>
        <w:br/>
      </w:r>
    </w:p>
    <w:p w14:paraId="16DD0730" w14:textId="2C49A803" w:rsidR="007E03EB" w:rsidRPr="001045E3" w:rsidRDefault="0048310C" w:rsidP="007E03EB">
      <w:pPr>
        <w:pStyle w:val="Normal1"/>
        <w:ind w:firstLine="720"/>
        <w:rPr>
          <w:rFonts w:ascii="Times New Roman" w:hAnsi="Times New Roman" w:cs="Times New Roman"/>
          <w:color w:val="auto"/>
        </w:rPr>
      </w:pPr>
      <w:r w:rsidRPr="001045E3">
        <w:rPr>
          <w:rFonts w:ascii="Times New Roman" w:eastAsia="Helvetica" w:hAnsi="Times New Roman" w:cs="Times New Roman"/>
          <w:color w:val="auto"/>
        </w:rPr>
        <w:t>“</w:t>
      </w:r>
      <w:proofErr w:type="spellStart"/>
      <w:r w:rsidRPr="001045E3">
        <w:rPr>
          <w:rFonts w:ascii="Times New Roman" w:eastAsia="Helvetica" w:hAnsi="Times New Roman" w:cs="Times New Roman"/>
          <w:color w:val="auto"/>
        </w:rPr>
        <w:t>Touro</w:t>
      </w:r>
      <w:proofErr w:type="spellEnd"/>
      <w:r w:rsidRPr="001045E3">
        <w:rPr>
          <w:rFonts w:ascii="Times New Roman" w:eastAsia="Helvetica" w:hAnsi="Times New Roman" w:cs="Times New Roman"/>
          <w:color w:val="auto"/>
        </w:rPr>
        <w:t xml:space="preserve"> University Nevada is pleased to receive support again this year from CTA,” said former Nevada Congresswoman and </w:t>
      </w:r>
      <w:proofErr w:type="spellStart"/>
      <w:r w:rsidRPr="001045E3">
        <w:rPr>
          <w:rFonts w:ascii="Times New Roman" w:eastAsia="Helvetica" w:hAnsi="Times New Roman" w:cs="Times New Roman"/>
          <w:color w:val="auto"/>
        </w:rPr>
        <w:t>Touro</w:t>
      </w:r>
      <w:proofErr w:type="spellEnd"/>
      <w:r w:rsidRPr="001045E3">
        <w:rPr>
          <w:rFonts w:ascii="Times New Roman" w:eastAsia="Helvetica" w:hAnsi="Times New Roman" w:cs="Times New Roman"/>
          <w:color w:val="auto"/>
        </w:rPr>
        <w:t xml:space="preserve"> CEO and S</w:t>
      </w:r>
      <w:r w:rsidRPr="001045E3">
        <w:rPr>
          <w:rFonts w:ascii="Times New Roman" w:eastAsia="Helvetica" w:hAnsi="Times New Roman" w:cs="Times New Roman"/>
          <w:color w:val="auto"/>
        </w:rPr>
        <w:t xml:space="preserve">enior Provost Shelley Berkley. </w:t>
      </w:r>
      <w:r w:rsidRPr="001045E3">
        <w:rPr>
          <w:rFonts w:ascii="Times New Roman" w:eastAsia="Helvetica" w:hAnsi="Times New Roman" w:cs="Times New Roman"/>
          <w:color w:val="auto"/>
        </w:rPr>
        <w:t>“</w:t>
      </w:r>
      <w:proofErr w:type="spellStart"/>
      <w:r w:rsidRPr="001045E3">
        <w:rPr>
          <w:rFonts w:ascii="Times New Roman" w:eastAsia="Helvetica" w:hAnsi="Times New Roman" w:cs="Times New Roman"/>
          <w:color w:val="auto"/>
        </w:rPr>
        <w:t>Touro</w:t>
      </w:r>
      <w:proofErr w:type="spellEnd"/>
      <w:r w:rsidRPr="001045E3">
        <w:rPr>
          <w:rFonts w:ascii="Times New Roman" w:eastAsia="Helvetica" w:hAnsi="Times New Roman" w:cs="Times New Roman"/>
          <w:color w:val="auto"/>
        </w:rPr>
        <w:t xml:space="preserve"> is committed to green initiatives that improve our services to stude</w:t>
      </w:r>
      <w:r w:rsidRPr="001045E3">
        <w:rPr>
          <w:rFonts w:ascii="Times New Roman" w:hAnsi="Times New Roman" w:cs="Times New Roman"/>
          <w:color w:val="auto"/>
        </w:rPr>
        <w:t xml:space="preserve">nts while also positively </w:t>
      </w:r>
      <w:r w:rsidRPr="001045E3">
        <w:rPr>
          <w:rFonts w:ascii="Times New Roman" w:hAnsi="Times New Roman" w:cs="Times New Roman"/>
          <w:color w:val="auto"/>
        </w:rPr>
        <w:t xml:space="preserve">lowering our carbon footprint. </w:t>
      </w:r>
      <w:r w:rsidRPr="001045E3">
        <w:rPr>
          <w:rFonts w:ascii="Times New Roman" w:hAnsi="Times New Roman" w:cs="Times New Roman"/>
          <w:color w:val="auto"/>
        </w:rPr>
        <w:t>The support from CTA will enable us to further this commitment to our students, faculty, staff and the community through the installation of an EV charging station on campus.</w:t>
      </w:r>
      <w:r w:rsidRPr="001045E3">
        <w:rPr>
          <w:rFonts w:ascii="Times New Roman" w:eastAsia="Helvetica" w:hAnsi="Times New Roman" w:cs="Times New Roman"/>
          <w:color w:val="auto"/>
        </w:rPr>
        <w:t>”</w:t>
      </w:r>
      <w:r w:rsidRPr="001045E3">
        <w:rPr>
          <w:rFonts w:ascii="Times New Roman" w:hAnsi="Times New Roman" w:cs="Times New Roman"/>
          <w:color w:val="auto"/>
        </w:rPr>
        <w:t xml:space="preserve">  </w:t>
      </w:r>
      <w:r w:rsidR="007E03EB" w:rsidRPr="001045E3">
        <w:rPr>
          <w:rFonts w:ascii="Times New Roman" w:hAnsi="Times New Roman" w:cs="Times New Roman"/>
          <w:b/>
          <w:color w:val="auto"/>
          <w:highlight w:val="yellow"/>
        </w:rPr>
        <w:br/>
      </w:r>
    </w:p>
    <w:p w14:paraId="4260F06B" w14:textId="38697113" w:rsidR="007E03EB" w:rsidRPr="001045E3" w:rsidRDefault="007E03EB" w:rsidP="007E03EB">
      <w:pPr>
        <w:pStyle w:val="Normal1"/>
        <w:ind w:firstLine="720"/>
        <w:rPr>
          <w:rFonts w:ascii="Times New Roman" w:hAnsi="Times New Roman" w:cs="Times New Roman"/>
          <w:color w:val="auto"/>
        </w:rPr>
      </w:pPr>
      <w:r w:rsidRPr="001045E3">
        <w:rPr>
          <w:rFonts w:ascii="Times New Roman" w:hAnsi="Times New Roman" w:cs="Times New Roman"/>
          <w:color w:val="auto"/>
        </w:rPr>
        <w:t xml:space="preserve">“We are both honored and delighted to be the recipient for the second time of a CTA sustainability grant,” said Kim </w:t>
      </w:r>
      <w:proofErr w:type="spellStart"/>
      <w:r w:rsidRPr="001045E3">
        <w:rPr>
          <w:rFonts w:ascii="Times New Roman" w:hAnsi="Times New Roman" w:cs="Times New Roman"/>
          <w:color w:val="auto"/>
        </w:rPr>
        <w:t>MacQuarrie</w:t>
      </w:r>
      <w:proofErr w:type="spellEnd"/>
      <w:r w:rsidRPr="001045E3">
        <w:rPr>
          <w:rFonts w:ascii="Times New Roman" w:hAnsi="Times New Roman" w:cs="Times New Roman"/>
          <w:color w:val="auto"/>
        </w:rPr>
        <w:t>, Co-CEO of Green Our Planet. “CTA has been a real force in helping us carry out our mission of building Outdoor Garden Classrooms in K-12 schools so that students can learn about STEM, conservation, and nutrition subjects more effectively.”</w:t>
      </w:r>
    </w:p>
    <w:p w14:paraId="4C10C908" w14:textId="66160C8C" w:rsidR="0037279A" w:rsidRPr="001045E3" w:rsidRDefault="0037279A" w:rsidP="002A3BEA">
      <w:pPr>
        <w:pStyle w:val="Normal1"/>
        <w:rPr>
          <w:rFonts w:ascii="Times New Roman" w:eastAsia="Times New Roman" w:hAnsi="Times New Roman" w:cs="Times New Roman"/>
          <w:color w:val="auto"/>
        </w:rPr>
      </w:pPr>
    </w:p>
    <w:p w14:paraId="22FA4F7E" w14:textId="4D36749F" w:rsidR="0017794B" w:rsidRPr="001045E3" w:rsidRDefault="0037279A" w:rsidP="0037279A">
      <w:pPr>
        <w:pStyle w:val="Normal1"/>
        <w:ind w:firstLine="720"/>
        <w:rPr>
          <w:rFonts w:ascii="Times New Roman" w:eastAsia="Times New Roman" w:hAnsi="Times New Roman" w:cs="Times New Roman"/>
          <w:color w:val="auto"/>
        </w:rPr>
      </w:pPr>
      <w:r w:rsidRPr="001045E3">
        <w:rPr>
          <w:rFonts w:ascii="Times New Roman" w:eastAsia="Times New Roman" w:hAnsi="Times New Roman" w:cs="Times New Roman"/>
          <w:color w:val="auto"/>
        </w:rPr>
        <w:t xml:space="preserve">CTA has for years supported sustainability efforts in the Las Vegas community through various green grants. </w:t>
      </w:r>
      <w:r w:rsidR="00F025FB" w:rsidRPr="001045E3">
        <w:rPr>
          <w:rFonts w:ascii="Times New Roman" w:eastAsia="Times New Roman" w:hAnsi="Times New Roman" w:cs="Times New Roman"/>
          <w:color w:val="auto"/>
        </w:rPr>
        <w:t xml:space="preserve">Previous fund recipients have included the University of Nevada, Las Vegas, for their </w:t>
      </w:r>
      <w:proofErr w:type="spellStart"/>
      <w:r w:rsidR="00F025FB" w:rsidRPr="001045E3">
        <w:rPr>
          <w:rFonts w:ascii="Times New Roman" w:eastAsia="Times New Roman" w:hAnsi="Times New Roman" w:cs="Times New Roman"/>
          <w:color w:val="auto"/>
        </w:rPr>
        <w:t>DesertSol</w:t>
      </w:r>
      <w:proofErr w:type="spellEnd"/>
      <w:r w:rsidR="00F025FB" w:rsidRPr="001045E3">
        <w:rPr>
          <w:rFonts w:ascii="Times New Roman" w:eastAsia="Times New Roman" w:hAnsi="Times New Roman" w:cs="Times New Roman"/>
          <w:color w:val="auto"/>
        </w:rPr>
        <w:t xml:space="preserve"> projec</w:t>
      </w:r>
      <w:r w:rsidR="00FC394B" w:rsidRPr="001045E3">
        <w:rPr>
          <w:rFonts w:ascii="Times New Roman" w:eastAsia="Times New Roman" w:hAnsi="Times New Roman" w:cs="Times New Roman"/>
          <w:color w:val="auto"/>
        </w:rPr>
        <w:t xml:space="preserve">t, </w:t>
      </w:r>
      <w:r w:rsidR="00F025FB" w:rsidRPr="001045E3">
        <w:rPr>
          <w:rFonts w:ascii="Times New Roman" w:eastAsia="Times New Roman" w:hAnsi="Times New Roman" w:cs="Times New Roman"/>
          <w:color w:val="auto"/>
        </w:rPr>
        <w:t>Green Chips for installing a solar energy system at Opportunity Village’s Magical Fores</w:t>
      </w:r>
      <w:r w:rsidR="00FC394B" w:rsidRPr="001045E3">
        <w:rPr>
          <w:rFonts w:ascii="Times New Roman" w:eastAsia="Times New Roman" w:hAnsi="Times New Roman" w:cs="Times New Roman"/>
          <w:color w:val="auto"/>
        </w:rPr>
        <w:t>t and</w:t>
      </w:r>
      <w:r w:rsidR="00F025FB" w:rsidRPr="001045E3">
        <w:rPr>
          <w:rFonts w:ascii="Times New Roman" w:eastAsia="Times New Roman" w:hAnsi="Times New Roman" w:cs="Times New Roman"/>
          <w:color w:val="auto"/>
        </w:rPr>
        <w:t xml:space="preserve"> the </w:t>
      </w:r>
      <w:r w:rsidR="00000CD7" w:rsidRPr="001045E3">
        <w:rPr>
          <w:rFonts w:ascii="Times New Roman" w:eastAsia="Times New Roman" w:hAnsi="Times New Roman" w:cs="Times New Roman"/>
          <w:color w:val="auto"/>
        </w:rPr>
        <w:t>Las Vegas Convention Center</w:t>
      </w:r>
      <w:r w:rsidR="00F025FB" w:rsidRPr="001045E3">
        <w:rPr>
          <w:rFonts w:ascii="Times New Roman" w:eastAsia="Times New Roman" w:hAnsi="Times New Roman" w:cs="Times New Roman"/>
          <w:color w:val="auto"/>
        </w:rPr>
        <w:t xml:space="preserve"> for an electric vehicle chargin</w:t>
      </w:r>
      <w:r w:rsidR="00FC394B" w:rsidRPr="001045E3">
        <w:rPr>
          <w:rFonts w:ascii="Times New Roman" w:eastAsia="Times New Roman" w:hAnsi="Times New Roman" w:cs="Times New Roman"/>
          <w:color w:val="auto"/>
        </w:rPr>
        <w:t>g station. Also, CTA helped fund</w:t>
      </w:r>
      <w:r w:rsidR="00F025FB" w:rsidRPr="001045E3">
        <w:rPr>
          <w:rFonts w:ascii="Times New Roman" w:eastAsia="Times New Roman" w:hAnsi="Times New Roman" w:cs="Times New Roman"/>
          <w:color w:val="auto"/>
        </w:rPr>
        <w:t xml:space="preserve"> a solar power system for</w:t>
      </w:r>
      <w:r w:rsidR="00FC394B" w:rsidRPr="001045E3">
        <w:rPr>
          <w:rFonts w:ascii="Times New Roman" w:eastAsia="Times New Roman" w:hAnsi="Times New Roman" w:cs="Times New Roman"/>
          <w:color w:val="auto"/>
        </w:rPr>
        <w:t xml:space="preserve"> the </w:t>
      </w:r>
      <w:r w:rsidR="00F025FB" w:rsidRPr="001045E3">
        <w:rPr>
          <w:rFonts w:ascii="Times New Roman" w:eastAsia="Times New Roman" w:hAnsi="Times New Roman" w:cs="Times New Roman"/>
          <w:color w:val="auto"/>
        </w:rPr>
        <w:t xml:space="preserve">famous </w:t>
      </w:r>
      <w:r w:rsidR="00FC394B" w:rsidRPr="001045E3">
        <w:rPr>
          <w:rFonts w:ascii="Times New Roman" w:eastAsia="Times New Roman" w:hAnsi="Times New Roman" w:cs="Times New Roman"/>
          <w:color w:val="auto"/>
        </w:rPr>
        <w:t>“</w:t>
      </w:r>
      <w:r w:rsidR="00F025FB" w:rsidRPr="001045E3">
        <w:rPr>
          <w:rFonts w:ascii="Times New Roman" w:eastAsia="Times New Roman" w:hAnsi="Times New Roman" w:cs="Times New Roman"/>
          <w:color w:val="auto"/>
        </w:rPr>
        <w:t>Welcome to Fabulous Las Vegas</w:t>
      </w:r>
      <w:r w:rsidR="00FC394B" w:rsidRPr="001045E3">
        <w:rPr>
          <w:rFonts w:ascii="Times New Roman" w:eastAsia="Times New Roman" w:hAnsi="Times New Roman" w:cs="Times New Roman"/>
          <w:color w:val="auto"/>
        </w:rPr>
        <w:t>”</w:t>
      </w:r>
      <w:r w:rsidR="00F025FB" w:rsidRPr="001045E3">
        <w:rPr>
          <w:rFonts w:ascii="Times New Roman" w:eastAsia="Times New Roman" w:hAnsi="Times New Roman" w:cs="Times New Roman"/>
          <w:color w:val="auto"/>
        </w:rPr>
        <w:t xml:space="preserve"> sign. </w:t>
      </w:r>
      <w:r w:rsidRPr="001045E3">
        <w:rPr>
          <w:rFonts w:ascii="Times New Roman" w:eastAsia="Times New Roman" w:hAnsi="Times New Roman" w:cs="Times New Roman"/>
          <w:color w:val="auto"/>
        </w:rPr>
        <w:br/>
      </w:r>
    </w:p>
    <w:p w14:paraId="0F4B29A6" w14:textId="44C9A9DD" w:rsidR="003F4603" w:rsidRPr="001045E3" w:rsidRDefault="00D47298" w:rsidP="007E03EB">
      <w:pPr>
        <w:pStyle w:val="Normal1"/>
        <w:ind w:firstLine="720"/>
        <w:rPr>
          <w:rFonts w:ascii="Times New Roman" w:eastAsia="Times New Roman" w:hAnsi="Times New Roman" w:cs="Times New Roman"/>
          <w:color w:val="auto"/>
        </w:rPr>
      </w:pPr>
      <w:r w:rsidRPr="001045E3">
        <w:rPr>
          <w:rFonts w:ascii="Times New Roman" w:eastAsia="Times New Roman" w:hAnsi="Times New Roman" w:cs="Times New Roman"/>
          <w:color w:val="auto"/>
        </w:rPr>
        <w:t xml:space="preserve">In addition to financial donations, </w:t>
      </w:r>
      <w:r w:rsidR="00BE1882" w:rsidRPr="001045E3">
        <w:rPr>
          <w:rFonts w:ascii="Times New Roman" w:eastAsia="Times New Roman" w:hAnsi="Times New Roman" w:cs="Times New Roman"/>
          <w:color w:val="auto"/>
        </w:rPr>
        <w:t xml:space="preserve">the Consumer Technology Association </w:t>
      </w:r>
      <w:r w:rsidRPr="001045E3">
        <w:rPr>
          <w:rFonts w:ascii="Times New Roman" w:eastAsia="Times New Roman" w:hAnsi="Times New Roman" w:cs="Times New Roman"/>
          <w:color w:val="auto"/>
        </w:rPr>
        <w:t xml:space="preserve">works with the show’s general contractor and vendors to make the production of CES more sustainable. In 2015, CES general contractor Freeman recycled nearly half a million square feet of carpet while reusing the rest, and over 20,000 square feet of magnetic banners were recycled to produce new magnetic materials. Additionally, all CES Press Rooms operate with paperless press kits, saving an estimated 2.5 million pages of printed paper. </w:t>
      </w:r>
      <w:r w:rsidR="007C2663" w:rsidRPr="001045E3">
        <w:rPr>
          <w:rFonts w:ascii="Times New Roman" w:hAnsi="Times New Roman" w:cs="Times New Roman"/>
          <w:b/>
          <w:color w:val="auto"/>
        </w:rPr>
        <w:br/>
      </w:r>
    </w:p>
    <w:p w14:paraId="40FE6972" w14:textId="77777777" w:rsidR="003F4603" w:rsidRPr="001045E3" w:rsidRDefault="003F4603" w:rsidP="003F4603">
      <w:pPr>
        <w:pStyle w:val="Normal1"/>
        <w:ind w:firstLine="720"/>
        <w:rPr>
          <w:rFonts w:ascii="Times New Roman" w:eastAsiaTheme="minorHAnsi" w:hAnsi="Times New Roman" w:cs="Times New Roman"/>
          <w:color w:val="auto"/>
        </w:rPr>
      </w:pPr>
      <w:r w:rsidRPr="001045E3">
        <w:rPr>
          <w:rFonts w:ascii="Times New Roman" w:eastAsiaTheme="minorHAnsi" w:hAnsi="Times New Roman" w:cs="Times New Roman"/>
          <w:color w:val="auto"/>
        </w:rPr>
        <w:t xml:space="preserve">CES represents the entire technology ecosystem, bringing together all major industries from around the globe and providing an opportunity to conduct business under one roof. CES attendees </w:t>
      </w:r>
      <w:r w:rsidRPr="001045E3">
        <w:rPr>
          <w:rFonts w:ascii="Times New Roman" w:eastAsiaTheme="minorHAnsi" w:hAnsi="Times New Roman" w:cs="Times New Roman"/>
          <w:color w:val="auto"/>
        </w:rPr>
        <w:lastRenderedPageBreak/>
        <w:t>travel from 150 countries, and collectively avoid more than 3.5 million miles in business trips that they otherwise would have to take if not for the show. In 2015, CES attendees participated in an average of 33 meetings while at the show. On average, 80 percent of those meetings would not have occurred otherwise.</w:t>
      </w:r>
    </w:p>
    <w:p w14:paraId="3F73D226" w14:textId="77777777" w:rsidR="003F4603" w:rsidRPr="007E03EB" w:rsidRDefault="003F4603" w:rsidP="00D47298">
      <w:pPr>
        <w:pStyle w:val="Normal1"/>
        <w:ind w:firstLine="720"/>
        <w:rPr>
          <w:rFonts w:ascii="Times New Roman" w:eastAsia="Times New Roman" w:hAnsi="Times New Roman" w:cs="Times New Roman"/>
          <w:color w:val="222222"/>
        </w:rPr>
      </w:pPr>
    </w:p>
    <w:bookmarkEnd w:id="0"/>
    <w:bookmarkEnd w:id="1"/>
    <w:p w14:paraId="67B0335C" w14:textId="04577627" w:rsidR="007003D0" w:rsidRPr="007E03EB" w:rsidRDefault="007C2663" w:rsidP="004E5712">
      <w:pPr>
        <w:ind w:firstLine="720"/>
        <w:rPr>
          <w:sz w:val="24"/>
          <w:szCs w:val="24"/>
        </w:rPr>
      </w:pPr>
      <w:r w:rsidRPr="007E03EB">
        <w:rPr>
          <w:sz w:val="24"/>
          <w:szCs w:val="24"/>
        </w:rPr>
        <w:t xml:space="preserve">For more information </w:t>
      </w:r>
      <w:r w:rsidR="00616EB5" w:rsidRPr="007E03EB">
        <w:rPr>
          <w:sz w:val="24"/>
          <w:szCs w:val="24"/>
        </w:rPr>
        <w:t>on</w:t>
      </w:r>
      <w:r w:rsidRPr="007E03EB">
        <w:rPr>
          <w:sz w:val="24"/>
          <w:szCs w:val="24"/>
        </w:rPr>
        <w:t xml:space="preserve"> CES’s</w:t>
      </w:r>
      <w:r w:rsidR="00616EB5" w:rsidRPr="007E03EB">
        <w:rPr>
          <w:sz w:val="24"/>
          <w:szCs w:val="24"/>
        </w:rPr>
        <w:t xml:space="preserve"> sustainability practices and programs supportive to the Las Vegas community </w:t>
      </w:r>
      <w:r w:rsidRPr="007E03EB">
        <w:rPr>
          <w:sz w:val="24"/>
          <w:szCs w:val="24"/>
        </w:rPr>
        <w:t xml:space="preserve">please visit </w:t>
      </w:r>
      <w:hyperlink r:id="rId9" w:history="1">
        <w:r w:rsidRPr="007E03EB">
          <w:rPr>
            <w:rStyle w:val="Hyperlink"/>
            <w:sz w:val="24"/>
            <w:szCs w:val="24"/>
          </w:rPr>
          <w:t>CESweb.org/green</w:t>
        </w:r>
      </w:hyperlink>
      <w:r w:rsidRPr="007E03EB">
        <w:rPr>
          <w:sz w:val="24"/>
          <w:szCs w:val="24"/>
        </w:rPr>
        <w:t>.</w:t>
      </w:r>
    </w:p>
    <w:p w14:paraId="5A970EB5" w14:textId="77777777" w:rsidR="000F64EA" w:rsidRPr="007E03EB" w:rsidRDefault="000F64EA" w:rsidP="008451F8">
      <w:pPr>
        <w:rPr>
          <w:b/>
          <w:bCs/>
        </w:rPr>
      </w:pPr>
    </w:p>
    <w:p w14:paraId="11B81573" w14:textId="77777777" w:rsidR="008451F8" w:rsidRPr="007E03EB" w:rsidRDefault="008451F8" w:rsidP="008451F8">
      <w:pPr>
        <w:rPr>
          <w:b/>
          <w:bCs/>
        </w:rPr>
      </w:pPr>
      <w:r w:rsidRPr="007E03EB">
        <w:rPr>
          <w:b/>
          <w:bCs/>
        </w:rPr>
        <w:t>About Consumer Technology Association:</w:t>
      </w:r>
    </w:p>
    <w:p w14:paraId="5E1BA2E9" w14:textId="7FEF6114" w:rsidR="008451F8" w:rsidRPr="007E03EB" w:rsidRDefault="008451F8" w:rsidP="00AB2E6C">
      <w:pPr>
        <w:rPr>
          <w:bCs/>
        </w:rPr>
      </w:pPr>
      <w:r w:rsidRPr="007E03EB">
        <w:rPr>
          <w:bCs/>
        </w:rPr>
        <w:t>Consumer Technology Association (CTA</w:t>
      </w:r>
      <w:proofErr w:type="gramStart"/>
      <w:r w:rsidRPr="007E03EB">
        <w:rPr>
          <w:bCs/>
        </w:rPr>
        <w:t>)</w:t>
      </w:r>
      <w:r w:rsidRPr="007E03EB">
        <w:rPr>
          <w:bCs/>
          <w:vertAlign w:val="superscript"/>
        </w:rPr>
        <w:t>TM</w:t>
      </w:r>
      <w:proofErr w:type="gramEnd"/>
      <w:r w:rsidRPr="007E03EB">
        <w:rPr>
          <w:bCs/>
        </w:rPr>
        <w:t>, formerly Consumer Electronics Association (CEA)</w:t>
      </w:r>
      <w:r w:rsidRPr="007E03EB">
        <w:rPr>
          <w:bCs/>
          <w:vertAlign w:val="superscript"/>
        </w:rPr>
        <w:t>®</w:t>
      </w:r>
      <w:r w:rsidRPr="007E03EB">
        <w:rPr>
          <w:bCs/>
        </w:rPr>
        <w:t xml:space="preserve">, is the trade association representing the </w:t>
      </w:r>
      <w:r w:rsidR="007E03EB">
        <w:rPr>
          <w:bCs/>
        </w:rPr>
        <w:t>$287</w:t>
      </w:r>
      <w:r w:rsidRPr="007E03EB">
        <w:rPr>
          <w:bCs/>
        </w:rPr>
        <w:t xml:space="preserve"> billion U.S. consumer technology industry. More than 2,200 companies – 80 percent are small businesses and startups; others are among the world’s best known brands – enjoy the benefits of CTA membership including policy advocacy, market research, technical education, industry promotion, standards development and the fostering of business and strategic relationships. CTA also owns and produces CES</w:t>
      </w:r>
      <w:r w:rsidRPr="007E03EB">
        <w:rPr>
          <w:bCs/>
          <w:vertAlign w:val="superscript"/>
        </w:rPr>
        <w:t>®</w:t>
      </w:r>
      <w:r w:rsidRPr="007E03EB">
        <w:rPr>
          <w:bCs/>
        </w:rPr>
        <w:t xml:space="preserve"> – the world’s gathering place for all who thrive on the business of consumer technology. Profits from CES are reinvested into CTA’s industry services.</w:t>
      </w:r>
    </w:p>
    <w:p w14:paraId="265372C5" w14:textId="77777777" w:rsidR="000F64EA" w:rsidRPr="007E03EB" w:rsidRDefault="000F64EA" w:rsidP="008451F8">
      <w:pPr>
        <w:ind w:firstLine="720"/>
        <w:rPr>
          <w:bCs/>
        </w:rPr>
      </w:pPr>
    </w:p>
    <w:p w14:paraId="4055489D" w14:textId="77777777" w:rsidR="000F64EA" w:rsidRPr="007E03EB" w:rsidRDefault="000F64EA" w:rsidP="000F64EA">
      <w:pPr>
        <w:pStyle w:val="NormalWeb"/>
        <w:spacing w:before="0" w:beforeAutospacing="0" w:after="0" w:afterAutospacing="0"/>
        <w:rPr>
          <w:sz w:val="20"/>
          <w:szCs w:val="20"/>
        </w:rPr>
      </w:pPr>
      <w:r w:rsidRPr="007E03EB">
        <w:rPr>
          <w:b/>
          <w:bCs/>
          <w:color w:val="000000"/>
          <w:sz w:val="20"/>
          <w:szCs w:val="20"/>
        </w:rPr>
        <w:t>About CES:</w:t>
      </w:r>
    </w:p>
    <w:p w14:paraId="0BAF2E7C" w14:textId="3886D702" w:rsidR="000F64EA" w:rsidRPr="007E03EB" w:rsidRDefault="000F64EA" w:rsidP="004E5712">
      <w:r w:rsidRPr="007E03EB">
        <w:rPr>
          <w:color w:val="000000"/>
        </w:rPr>
        <w:t>CES is the world’s gathering place for all who thrive on the business of consumer technology. It has served as the proving ground for innovators and breakthrough technologies for almost 50 years—the global stage where next-generation innovations are introduced to the marketplace. As the largest hands-on event of its kind, CES features all aspects of the industry. And because it is owned and produced by the Consumer Technology Association (CTA)</w:t>
      </w:r>
      <w:r w:rsidRPr="007E03EB">
        <w:rPr>
          <w:color w:val="000000"/>
          <w:vertAlign w:val="superscript"/>
        </w:rPr>
        <w:t>TM</w:t>
      </w:r>
      <w:r w:rsidRPr="007E03EB">
        <w:rPr>
          <w:color w:val="000000"/>
        </w:rPr>
        <w:t> – formerly the Consumer Electronics Association (CEA)</w:t>
      </w:r>
      <w:r w:rsidRPr="007E03EB">
        <w:rPr>
          <w:color w:val="000000"/>
          <w:vertAlign w:val="superscript"/>
        </w:rPr>
        <w:t>®</w:t>
      </w:r>
      <w:r w:rsidRPr="007E03EB">
        <w:rPr>
          <w:color w:val="000000"/>
        </w:rPr>
        <w:t xml:space="preserve"> – the technology trade association representing the $285 billion U.S. consumer technology industry, it attracts the world’s business leaders and pioneering thinkers to a forum where the industry’s most relevant issues are addressed. Check out </w:t>
      </w:r>
      <w:hyperlink r:id="rId10" w:history="1">
        <w:r w:rsidRPr="007E03EB">
          <w:rPr>
            <w:rStyle w:val="Hyperlink"/>
          </w:rPr>
          <w:t>CES video highlights</w:t>
        </w:r>
      </w:hyperlink>
      <w:r w:rsidRPr="007E03EB">
        <w:rPr>
          <w:color w:val="000000"/>
        </w:rPr>
        <w:t>. Follow CES online at</w:t>
      </w:r>
      <w:r w:rsidR="004E5712" w:rsidRPr="007E03EB">
        <w:rPr>
          <w:color w:val="000000"/>
        </w:rPr>
        <w:t xml:space="preserve"> </w:t>
      </w:r>
      <w:hyperlink r:id="rId11" w:history="1">
        <w:r w:rsidRPr="007E03EB">
          <w:rPr>
            <w:rStyle w:val="Hyperlink"/>
          </w:rPr>
          <w:t>www.CESweb.org</w:t>
        </w:r>
      </w:hyperlink>
      <w:r w:rsidRPr="007E03EB">
        <w:rPr>
          <w:color w:val="000000"/>
        </w:rPr>
        <w:t> and on </w:t>
      </w:r>
      <w:hyperlink r:id="rId12" w:history="1">
        <w:r w:rsidRPr="007E03EB">
          <w:rPr>
            <w:rStyle w:val="Hyperlink"/>
          </w:rPr>
          <w:t>social</w:t>
        </w:r>
      </w:hyperlink>
      <w:r w:rsidRPr="007E03EB">
        <w:rPr>
          <w:color w:val="000000"/>
        </w:rPr>
        <w:t>.</w:t>
      </w:r>
    </w:p>
    <w:p w14:paraId="65459F15" w14:textId="77777777" w:rsidR="008451F8" w:rsidRPr="007E03EB" w:rsidRDefault="008451F8" w:rsidP="008451F8">
      <w:pPr>
        <w:ind w:firstLine="720"/>
        <w:rPr>
          <w:b/>
          <w:bCs/>
          <w:sz w:val="24"/>
          <w:szCs w:val="24"/>
          <w:u w:val="single"/>
        </w:rPr>
      </w:pPr>
      <w:r w:rsidRPr="007E03EB">
        <w:t xml:space="preserve"> </w:t>
      </w:r>
    </w:p>
    <w:p w14:paraId="3AF4CBAF" w14:textId="77777777" w:rsidR="008451F8" w:rsidRPr="007E03EB" w:rsidRDefault="008451F8" w:rsidP="008451F8">
      <w:pPr>
        <w:rPr>
          <w:rFonts w:eastAsia="MS Mincho"/>
          <w:b/>
          <w:bCs/>
          <w:u w:val="single"/>
        </w:rPr>
      </w:pPr>
      <w:r w:rsidRPr="007E03EB">
        <w:rPr>
          <w:rFonts w:eastAsia="MS Mincho"/>
          <w:b/>
          <w:bCs/>
          <w:u w:val="single"/>
        </w:rPr>
        <w:t>UPCOMING EVENTS</w:t>
      </w:r>
    </w:p>
    <w:p w14:paraId="5C36D75B" w14:textId="77777777" w:rsidR="008451F8" w:rsidRPr="007E03EB" w:rsidRDefault="008451F8" w:rsidP="008451F8">
      <w:pPr>
        <w:rPr>
          <w:rFonts w:eastAsia="MS Mincho"/>
          <w:b/>
          <w:bCs/>
        </w:rPr>
        <w:sectPr w:rsidR="008451F8" w:rsidRPr="007E03EB">
          <w:pgSz w:w="12240" w:h="15840"/>
          <w:pgMar w:top="1728" w:right="1296" w:bottom="1166" w:left="1296" w:header="1440" w:footer="230" w:gutter="0"/>
          <w:cols w:space="720"/>
        </w:sectPr>
      </w:pPr>
    </w:p>
    <w:p w14:paraId="36ACD50E" w14:textId="77777777" w:rsidR="008451F8" w:rsidRPr="007E03EB" w:rsidRDefault="008451F8" w:rsidP="008451F8">
      <w:pPr>
        <w:numPr>
          <w:ilvl w:val="0"/>
          <w:numId w:val="1"/>
        </w:numPr>
      </w:pPr>
      <w:r w:rsidRPr="007E03EB">
        <w:rPr>
          <w:b/>
        </w:rPr>
        <w:lastRenderedPageBreak/>
        <w:t xml:space="preserve">CES 2016 – </w:t>
      </w:r>
      <w:hyperlink r:id="rId13" w:history="1">
        <w:r w:rsidRPr="007E03EB">
          <w:rPr>
            <w:rStyle w:val="Hyperlink"/>
            <w:b/>
          </w:rPr>
          <w:t>Register</w:t>
        </w:r>
      </w:hyperlink>
      <w:r w:rsidRPr="007E03EB">
        <w:rPr>
          <w:b/>
        </w:rPr>
        <w:t xml:space="preserve"> </w:t>
      </w:r>
    </w:p>
    <w:p w14:paraId="1F764398" w14:textId="77777777" w:rsidR="008451F8" w:rsidRPr="007E03EB" w:rsidRDefault="008451F8" w:rsidP="008451F8">
      <w:pPr>
        <w:ind w:left="360"/>
      </w:pPr>
      <w:r w:rsidRPr="007E03EB">
        <w:t>January 6-9, Las Vegas, NV</w:t>
      </w:r>
    </w:p>
    <w:p w14:paraId="170BD8F7" w14:textId="77777777" w:rsidR="008451F8" w:rsidRPr="007E03EB" w:rsidRDefault="008451F8" w:rsidP="008451F8">
      <w:pPr>
        <w:numPr>
          <w:ilvl w:val="0"/>
          <w:numId w:val="1"/>
        </w:numPr>
        <w:rPr>
          <w:b/>
        </w:rPr>
      </w:pPr>
      <w:r w:rsidRPr="007E03EB">
        <w:rPr>
          <w:b/>
        </w:rPr>
        <w:t xml:space="preserve">Winter Break </w:t>
      </w:r>
    </w:p>
    <w:p w14:paraId="3C8F3ECB" w14:textId="77777777" w:rsidR="008451F8" w:rsidRPr="007E03EB" w:rsidRDefault="008451F8" w:rsidP="008451F8">
      <w:pPr>
        <w:ind w:left="360"/>
      </w:pPr>
      <w:r w:rsidRPr="007E03EB">
        <w:t>March 21-24, Park City, UT</w:t>
      </w:r>
    </w:p>
    <w:p w14:paraId="5E68BB06" w14:textId="77777777" w:rsidR="008451F8" w:rsidRPr="007E03EB" w:rsidRDefault="008451F8" w:rsidP="008451F8">
      <w:pPr>
        <w:pStyle w:val="Pa2"/>
        <w:numPr>
          <w:ilvl w:val="0"/>
          <w:numId w:val="1"/>
        </w:numPr>
        <w:rPr>
          <w:rStyle w:val="A7"/>
          <w:rFonts w:ascii="Times New Roman" w:hAnsi="Times New Roman"/>
          <w:sz w:val="20"/>
          <w:szCs w:val="20"/>
        </w:rPr>
      </w:pPr>
      <w:r w:rsidRPr="007E03EB">
        <w:rPr>
          <w:rStyle w:val="A7"/>
          <w:rFonts w:ascii="Times New Roman" w:hAnsi="Times New Roman"/>
          <w:b/>
          <w:bCs/>
          <w:sz w:val="20"/>
          <w:szCs w:val="20"/>
        </w:rPr>
        <w:t xml:space="preserve">Technology &amp; Standards Spring Forum </w:t>
      </w:r>
    </w:p>
    <w:p w14:paraId="72DBC7BE" w14:textId="77777777" w:rsidR="008451F8" w:rsidRPr="007E03EB" w:rsidRDefault="008451F8" w:rsidP="008451F8">
      <w:pPr>
        <w:pStyle w:val="Pa2"/>
        <w:ind w:left="360"/>
        <w:rPr>
          <w:rFonts w:ascii="Times New Roman" w:hAnsi="Times New Roman"/>
        </w:rPr>
      </w:pPr>
      <w:r w:rsidRPr="007E03EB">
        <w:rPr>
          <w:rStyle w:val="A7"/>
          <w:rFonts w:ascii="Times New Roman" w:hAnsi="Times New Roman"/>
          <w:bCs/>
          <w:sz w:val="20"/>
          <w:szCs w:val="20"/>
        </w:rPr>
        <w:t>April 4-8, San Diego, CA</w:t>
      </w:r>
    </w:p>
    <w:p w14:paraId="748AB9CF" w14:textId="77777777" w:rsidR="008451F8" w:rsidRPr="007E03EB" w:rsidRDefault="008451F8" w:rsidP="008451F8">
      <w:pPr>
        <w:numPr>
          <w:ilvl w:val="0"/>
          <w:numId w:val="1"/>
        </w:numPr>
        <w:rPr>
          <w:b/>
        </w:rPr>
      </w:pPr>
      <w:r w:rsidRPr="007E03EB">
        <w:rPr>
          <w:b/>
        </w:rPr>
        <w:t>CES on the Hill</w:t>
      </w:r>
    </w:p>
    <w:p w14:paraId="090728B9" w14:textId="77777777" w:rsidR="008451F8" w:rsidRPr="007E03EB" w:rsidRDefault="008451F8" w:rsidP="008451F8">
      <w:pPr>
        <w:ind w:left="360"/>
      </w:pPr>
      <w:r w:rsidRPr="007E03EB">
        <w:t>April 19, Washington, DC</w:t>
      </w:r>
    </w:p>
    <w:p w14:paraId="1B767252" w14:textId="77777777" w:rsidR="00847445" w:rsidRPr="007E03EB" w:rsidRDefault="00847445" w:rsidP="008451F8">
      <w:pPr>
        <w:ind w:left="360"/>
      </w:pPr>
    </w:p>
    <w:p w14:paraId="2A0C7D25" w14:textId="77777777" w:rsidR="00847445" w:rsidRPr="007E03EB" w:rsidRDefault="00847445" w:rsidP="008451F8">
      <w:pPr>
        <w:ind w:left="360"/>
      </w:pPr>
    </w:p>
    <w:p w14:paraId="63579FDC" w14:textId="77777777" w:rsidR="00847445" w:rsidRPr="007E03EB" w:rsidRDefault="008451F8" w:rsidP="008451F8">
      <w:pPr>
        <w:numPr>
          <w:ilvl w:val="0"/>
          <w:numId w:val="1"/>
        </w:numPr>
        <w:rPr>
          <w:b/>
        </w:rPr>
      </w:pPr>
      <w:r w:rsidRPr="007E03EB">
        <w:rPr>
          <w:b/>
        </w:rPr>
        <w:lastRenderedPageBreak/>
        <w:t>Digital Patriots Dinner</w:t>
      </w:r>
    </w:p>
    <w:p w14:paraId="05DAA798" w14:textId="339CA519" w:rsidR="008451F8" w:rsidRPr="007E03EB" w:rsidRDefault="008451F8" w:rsidP="00847445">
      <w:pPr>
        <w:ind w:left="360"/>
        <w:rPr>
          <w:b/>
        </w:rPr>
      </w:pPr>
      <w:r w:rsidRPr="007E03EB">
        <w:t>April 20, Washington, DC</w:t>
      </w:r>
    </w:p>
    <w:p w14:paraId="305C2B3E" w14:textId="77777777" w:rsidR="008451F8" w:rsidRPr="007E03EB" w:rsidRDefault="008451F8" w:rsidP="008451F8">
      <w:pPr>
        <w:numPr>
          <w:ilvl w:val="0"/>
          <w:numId w:val="1"/>
        </w:numPr>
        <w:rPr>
          <w:b/>
        </w:rPr>
      </w:pPr>
      <w:r w:rsidRPr="007E03EB">
        <w:rPr>
          <w:b/>
        </w:rPr>
        <w:t>CES Asia 2016</w:t>
      </w:r>
    </w:p>
    <w:p w14:paraId="5AF3A5C4" w14:textId="77777777" w:rsidR="008451F8" w:rsidRPr="007E03EB" w:rsidRDefault="008451F8" w:rsidP="008451F8">
      <w:pPr>
        <w:ind w:left="360"/>
      </w:pPr>
      <w:r w:rsidRPr="007E03EB">
        <w:t>May 11-13, Shanghai, China</w:t>
      </w:r>
    </w:p>
    <w:p w14:paraId="502B2B8A" w14:textId="77777777" w:rsidR="008451F8" w:rsidRPr="007E03EB" w:rsidRDefault="008451F8" w:rsidP="008451F8">
      <w:pPr>
        <w:numPr>
          <w:ilvl w:val="0"/>
          <w:numId w:val="1"/>
        </w:numPr>
        <w:rPr>
          <w:b/>
        </w:rPr>
      </w:pPr>
      <w:r w:rsidRPr="007E03EB">
        <w:rPr>
          <w:b/>
        </w:rPr>
        <w:t>CEO Summit</w:t>
      </w:r>
    </w:p>
    <w:p w14:paraId="23323715" w14:textId="77777777" w:rsidR="008451F8" w:rsidRPr="007E03EB" w:rsidRDefault="008451F8" w:rsidP="008451F8">
      <w:pPr>
        <w:ind w:left="360"/>
      </w:pPr>
      <w:r w:rsidRPr="007E03EB">
        <w:t>June 21-24, Tel Aviv, Israel</w:t>
      </w:r>
    </w:p>
    <w:p w14:paraId="5877F453" w14:textId="77777777" w:rsidR="008451F8" w:rsidRPr="007E03EB" w:rsidRDefault="008451F8" w:rsidP="008451F8">
      <w:pPr>
        <w:numPr>
          <w:ilvl w:val="0"/>
          <w:numId w:val="1"/>
        </w:numPr>
        <w:rPr>
          <w:b/>
        </w:rPr>
      </w:pPr>
      <w:r w:rsidRPr="007E03EB">
        <w:rPr>
          <w:b/>
        </w:rPr>
        <w:t>Innovate!</w:t>
      </w:r>
    </w:p>
    <w:p w14:paraId="0CE4E9E0" w14:textId="77777777" w:rsidR="008451F8" w:rsidRPr="007E03EB" w:rsidRDefault="008451F8" w:rsidP="008451F8">
      <w:pPr>
        <w:ind w:left="360"/>
      </w:pPr>
      <w:r w:rsidRPr="007E03EB">
        <w:t>September 20-22, San Jose, CA</w:t>
      </w:r>
    </w:p>
    <w:p w14:paraId="44ECE20F" w14:textId="77777777" w:rsidR="008451F8" w:rsidRPr="007E03EB" w:rsidRDefault="008451F8" w:rsidP="008451F8">
      <w:pPr>
        <w:numPr>
          <w:ilvl w:val="0"/>
          <w:numId w:val="1"/>
        </w:numPr>
        <w:rPr>
          <w:b/>
        </w:rPr>
      </w:pPr>
      <w:r w:rsidRPr="007E03EB">
        <w:rPr>
          <w:b/>
        </w:rPr>
        <w:t>CES 2017</w:t>
      </w:r>
    </w:p>
    <w:p w14:paraId="290F0FD2" w14:textId="39BC5FAA" w:rsidR="008D055D" w:rsidRPr="007E03EB" w:rsidRDefault="008451F8" w:rsidP="00847445">
      <w:pPr>
        <w:ind w:left="360"/>
        <w:sectPr w:rsidR="008D055D" w:rsidRPr="007E03EB">
          <w:type w:val="continuous"/>
          <w:pgSz w:w="12240" w:h="15840"/>
          <w:pgMar w:top="1728" w:right="1296" w:bottom="1166" w:left="1296" w:header="1440" w:footer="230" w:gutter="0"/>
          <w:cols w:num="2" w:space="720"/>
        </w:sectPr>
      </w:pPr>
      <w:r w:rsidRPr="007E03EB">
        <w:t>January 5-8, Las Vegas, NV</w:t>
      </w:r>
    </w:p>
    <w:p w14:paraId="762B6248" w14:textId="77777777" w:rsidR="008451F8" w:rsidRPr="007E03EB" w:rsidRDefault="008451F8" w:rsidP="008451F8">
      <w:pPr>
        <w:rPr>
          <w:rFonts w:eastAsia="MS Mincho"/>
          <w:bCs/>
          <w:sz w:val="22"/>
          <w:szCs w:val="22"/>
        </w:rPr>
        <w:sectPr w:rsidR="008451F8" w:rsidRPr="007E03EB">
          <w:type w:val="continuous"/>
          <w:pgSz w:w="12240" w:h="15840"/>
          <w:pgMar w:top="1728" w:right="1296" w:bottom="1166" w:left="1296" w:header="1440" w:footer="230" w:gutter="0"/>
          <w:cols w:num="2" w:space="720"/>
        </w:sectPr>
      </w:pPr>
    </w:p>
    <w:p w14:paraId="3BAAA8A2" w14:textId="1301ADDD" w:rsidR="00290C14" w:rsidRPr="007E03EB" w:rsidRDefault="008D055D" w:rsidP="008D055D">
      <w:pPr>
        <w:pStyle w:val="ListParagraph"/>
        <w:spacing w:line="210" w:lineRule="atLeast"/>
        <w:ind w:left="360"/>
        <w:rPr>
          <w:bCs/>
          <w:sz w:val="22"/>
          <w:szCs w:val="22"/>
        </w:rPr>
      </w:pPr>
      <w:r w:rsidRPr="007E03EB">
        <w:rPr>
          <w:bCs/>
          <w:sz w:val="22"/>
          <w:szCs w:val="22"/>
        </w:rPr>
        <w:lastRenderedPageBreak/>
        <w:t xml:space="preserve"> </w:t>
      </w:r>
    </w:p>
    <w:sectPr w:rsidR="00290C14" w:rsidRPr="007E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MediumCo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274F0"/>
    <w:multiLevelType w:val="hybridMultilevel"/>
    <w:tmpl w:val="00562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FC3009C"/>
    <w:multiLevelType w:val="hybridMultilevel"/>
    <w:tmpl w:val="37762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EB024E"/>
    <w:multiLevelType w:val="hybridMultilevel"/>
    <w:tmpl w:val="48D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F8"/>
    <w:rsid w:val="00000CD7"/>
    <w:rsid w:val="0002167D"/>
    <w:rsid w:val="000221BF"/>
    <w:rsid w:val="000331BC"/>
    <w:rsid w:val="000417F1"/>
    <w:rsid w:val="00074E3C"/>
    <w:rsid w:val="000859F1"/>
    <w:rsid w:val="000C2517"/>
    <w:rsid w:val="000D375F"/>
    <w:rsid w:val="000E05D8"/>
    <w:rsid w:val="000F64EA"/>
    <w:rsid w:val="001045E3"/>
    <w:rsid w:val="00150D81"/>
    <w:rsid w:val="001709CD"/>
    <w:rsid w:val="0017490F"/>
    <w:rsid w:val="0017794B"/>
    <w:rsid w:val="001A3E63"/>
    <w:rsid w:val="001B1B9B"/>
    <w:rsid w:val="001B2DFB"/>
    <w:rsid w:val="001D0E34"/>
    <w:rsid w:val="001E0878"/>
    <w:rsid w:val="00200425"/>
    <w:rsid w:val="00223242"/>
    <w:rsid w:val="002260E0"/>
    <w:rsid w:val="00251C18"/>
    <w:rsid w:val="00276476"/>
    <w:rsid w:val="002903FB"/>
    <w:rsid w:val="00290C14"/>
    <w:rsid w:val="002A18D2"/>
    <w:rsid w:val="002A3BEA"/>
    <w:rsid w:val="002A3F45"/>
    <w:rsid w:val="002B4B63"/>
    <w:rsid w:val="002B72A2"/>
    <w:rsid w:val="002B7B9A"/>
    <w:rsid w:val="002C16C8"/>
    <w:rsid w:val="002C1D9E"/>
    <w:rsid w:val="002D1D1D"/>
    <w:rsid w:val="002D485D"/>
    <w:rsid w:val="002D7C53"/>
    <w:rsid w:val="003105BB"/>
    <w:rsid w:val="003215A9"/>
    <w:rsid w:val="00356FE0"/>
    <w:rsid w:val="0037279A"/>
    <w:rsid w:val="00385DB1"/>
    <w:rsid w:val="003911E8"/>
    <w:rsid w:val="003B7279"/>
    <w:rsid w:val="003D232B"/>
    <w:rsid w:val="003D270B"/>
    <w:rsid w:val="003D5DE0"/>
    <w:rsid w:val="003F3487"/>
    <w:rsid w:val="003F4603"/>
    <w:rsid w:val="003F7CFA"/>
    <w:rsid w:val="00417A5C"/>
    <w:rsid w:val="004277F5"/>
    <w:rsid w:val="0043512A"/>
    <w:rsid w:val="004650DB"/>
    <w:rsid w:val="0047547D"/>
    <w:rsid w:val="00477078"/>
    <w:rsid w:val="0048310C"/>
    <w:rsid w:val="004A4699"/>
    <w:rsid w:val="004B650C"/>
    <w:rsid w:val="004B6FED"/>
    <w:rsid w:val="004C27C9"/>
    <w:rsid w:val="004E5712"/>
    <w:rsid w:val="004F2580"/>
    <w:rsid w:val="00501868"/>
    <w:rsid w:val="0051191F"/>
    <w:rsid w:val="00514577"/>
    <w:rsid w:val="005175D3"/>
    <w:rsid w:val="00532CEA"/>
    <w:rsid w:val="005477AC"/>
    <w:rsid w:val="00547E92"/>
    <w:rsid w:val="005651CE"/>
    <w:rsid w:val="00593B52"/>
    <w:rsid w:val="005968B8"/>
    <w:rsid w:val="005A40E0"/>
    <w:rsid w:val="005B71F5"/>
    <w:rsid w:val="005B7EF2"/>
    <w:rsid w:val="005D2E8A"/>
    <w:rsid w:val="005D65B8"/>
    <w:rsid w:val="005F47D3"/>
    <w:rsid w:val="00612431"/>
    <w:rsid w:val="00616EB5"/>
    <w:rsid w:val="00626C66"/>
    <w:rsid w:val="0063666C"/>
    <w:rsid w:val="006534B6"/>
    <w:rsid w:val="006556A7"/>
    <w:rsid w:val="00662F90"/>
    <w:rsid w:val="00663AF9"/>
    <w:rsid w:val="00691117"/>
    <w:rsid w:val="006C0CAB"/>
    <w:rsid w:val="006D32DF"/>
    <w:rsid w:val="006D6E16"/>
    <w:rsid w:val="007003D0"/>
    <w:rsid w:val="00755861"/>
    <w:rsid w:val="007752F7"/>
    <w:rsid w:val="007801A5"/>
    <w:rsid w:val="00787683"/>
    <w:rsid w:val="00796D2D"/>
    <w:rsid w:val="007A4CE8"/>
    <w:rsid w:val="007C2663"/>
    <w:rsid w:val="007E03EB"/>
    <w:rsid w:val="00830965"/>
    <w:rsid w:val="008451F8"/>
    <w:rsid w:val="00847445"/>
    <w:rsid w:val="00860325"/>
    <w:rsid w:val="00864B60"/>
    <w:rsid w:val="008664AA"/>
    <w:rsid w:val="00875B50"/>
    <w:rsid w:val="00881F50"/>
    <w:rsid w:val="00886409"/>
    <w:rsid w:val="00886A9B"/>
    <w:rsid w:val="008B402E"/>
    <w:rsid w:val="008D055D"/>
    <w:rsid w:val="008F6436"/>
    <w:rsid w:val="00902414"/>
    <w:rsid w:val="0091755A"/>
    <w:rsid w:val="00935EA5"/>
    <w:rsid w:val="00936802"/>
    <w:rsid w:val="0096229E"/>
    <w:rsid w:val="00962D8D"/>
    <w:rsid w:val="00980EB0"/>
    <w:rsid w:val="009867E0"/>
    <w:rsid w:val="00A2410A"/>
    <w:rsid w:val="00A75249"/>
    <w:rsid w:val="00A857D2"/>
    <w:rsid w:val="00A95D21"/>
    <w:rsid w:val="00AB2E6C"/>
    <w:rsid w:val="00AC601F"/>
    <w:rsid w:val="00AC67A6"/>
    <w:rsid w:val="00AF5A50"/>
    <w:rsid w:val="00AF63E6"/>
    <w:rsid w:val="00AF6AEF"/>
    <w:rsid w:val="00B20CA8"/>
    <w:rsid w:val="00B26C01"/>
    <w:rsid w:val="00B376EB"/>
    <w:rsid w:val="00B42717"/>
    <w:rsid w:val="00B51306"/>
    <w:rsid w:val="00B51798"/>
    <w:rsid w:val="00B76221"/>
    <w:rsid w:val="00B8106E"/>
    <w:rsid w:val="00B82715"/>
    <w:rsid w:val="00B94942"/>
    <w:rsid w:val="00BA156F"/>
    <w:rsid w:val="00BE1882"/>
    <w:rsid w:val="00BE2DC9"/>
    <w:rsid w:val="00C14403"/>
    <w:rsid w:val="00C53EFE"/>
    <w:rsid w:val="00C65598"/>
    <w:rsid w:val="00C94248"/>
    <w:rsid w:val="00C957E0"/>
    <w:rsid w:val="00CB64A4"/>
    <w:rsid w:val="00CC3589"/>
    <w:rsid w:val="00CD117A"/>
    <w:rsid w:val="00D068C7"/>
    <w:rsid w:val="00D32EBA"/>
    <w:rsid w:val="00D46633"/>
    <w:rsid w:val="00D47298"/>
    <w:rsid w:val="00D51103"/>
    <w:rsid w:val="00D56124"/>
    <w:rsid w:val="00D62A50"/>
    <w:rsid w:val="00D63DC5"/>
    <w:rsid w:val="00DE41E9"/>
    <w:rsid w:val="00DE7E7C"/>
    <w:rsid w:val="00DF2C79"/>
    <w:rsid w:val="00E1691C"/>
    <w:rsid w:val="00E17476"/>
    <w:rsid w:val="00E21031"/>
    <w:rsid w:val="00E21D23"/>
    <w:rsid w:val="00E318CA"/>
    <w:rsid w:val="00E76AF6"/>
    <w:rsid w:val="00E86C5C"/>
    <w:rsid w:val="00EC43D0"/>
    <w:rsid w:val="00EC4EDF"/>
    <w:rsid w:val="00EE107D"/>
    <w:rsid w:val="00EF44B9"/>
    <w:rsid w:val="00EF7615"/>
    <w:rsid w:val="00F016DE"/>
    <w:rsid w:val="00F025FB"/>
    <w:rsid w:val="00F13031"/>
    <w:rsid w:val="00F3441B"/>
    <w:rsid w:val="00F40784"/>
    <w:rsid w:val="00F556EA"/>
    <w:rsid w:val="00F62B0A"/>
    <w:rsid w:val="00F90F6C"/>
    <w:rsid w:val="00F9121C"/>
    <w:rsid w:val="00F91ADC"/>
    <w:rsid w:val="00FA3902"/>
    <w:rsid w:val="00FA4589"/>
    <w:rsid w:val="00FA471F"/>
    <w:rsid w:val="00FA78F0"/>
    <w:rsid w:val="00FC394B"/>
    <w:rsid w:val="00FC7AAA"/>
    <w:rsid w:val="00FD09AD"/>
    <w:rsid w:val="00FE7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1F8"/>
    <w:pPr>
      <w:ind w:left="720"/>
      <w:contextualSpacing/>
    </w:pPr>
  </w:style>
  <w:style w:type="character" w:styleId="Hyperlink">
    <w:name w:val="Hyperlink"/>
    <w:uiPriority w:val="99"/>
    <w:unhideWhenUsed/>
    <w:rsid w:val="008451F8"/>
    <w:rPr>
      <w:color w:val="0000FF"/>
      <w:u w:val="single"/>
    </w:rPr>
  </w:style>
  <w:style w:type="paragraph" w:styleId="BodyText2">
    <w:name w:val="Body Text 2"/>
    <w:basedOn w:val="Normal"/>
    <w:link w:val="BodyText2Char"/>
    <w:unhideWhenUsed/>
    <w:rsid w:val="008451F8"/>
    <w:pPr>
      <w:spacing w:line="360" w:lineRule="auto"/>
    </w:pPr>
    <w:rPr>
      <w:color w:val="000000"/>
      <w:sz w:val="24"/>
      <w:lang w:val="x-none" w:eastAsia="x-none"/>
    </w:rPr>
  </w:style>
  <w:style w:type="character" w:customStyle="1" w:styleId="BodyText2Char">
    <w:name w:val="Body Text 2 Char"/>
    <w:basedOn w:val="DefaultParagraphFont"/>
    <w:link w:val="BodyText2"/>
    <w:rsid w:val="008451F8"/>
    <w:rPr>
      <w:rFonts w:ascii="Times New Roman" w:eastAsia="Times New Roman" w:hAnsi="Times New Roman" w:cs="Times New Roman"/>
      <w:color w:val="000000"/>
      <w:sz w:val="24"/>
      <w:szCs w:val="20"/>
      <w:lang w:val="x-none" w:eastAsia="x-none"/>
    </w:rPr>
  </w:style>
  <w:style w:type="paragraph" w:customStyle="1" w:styleId="Pa2">
    <w:name w:val="Pa2"/>
    <w:basedOn w:val="Normal"/>
    <w:uiPriority w:val="99"/>
    <w:rsid w:val="008451F8"/>
    <w:pPr>
      <w:autoSpaceDE w:val="0"/>
      <w:autoSpaceDN w:val="0"/>
      <w:spacing w:line="241" w:lineRule="atLeast"/>
    </w:pPr>
    <w:rPr>
      <w:rFonts w:ascii="HelveticaNeue MediumCond" w:eastAsia="Calibri" w:hAnsi="HelveticaNeue MediumCond"/>
      <w:sz w:val="24"/>
      <w:szCs w:val="24"/>
    </w:rPr>
  </w:style>
  <w:style w:type="character" w:customStyle="1" w:styleId="A7">
    <w:name w:val="A7"/>
    <w:uiPriority w:val="99"/>
    <w:rsid w:val="008451F8"/>
    <w:rPr>
      <w:rFonts w:ascii="HelveticaNeue MediumCond" w:hAnsi="HelveticaNeue MediumCond" w:hint="default"/>
      <w:color w:val="221E1F"/>
    </w:rPr>
  </w:style>
  <w:style w:type="paragraph" w:customStyle="1" w:styleId="Normal1">
    <w:name w:val="Normal1"/>
    <w:rsid w:val="007C2663"/>
    <w:pPr>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7C2663"/>
    <w:rPr>
      <w:color w:val="800080" w:themeColor="followedHyperlink"/>
      <w:u w:val="single"/>
    </w:rPr>
  </w:style>
  <w:style w:type="character" w:styleId="CommentReference">
    <w:name w:val="annotation reference"/>
    <w:basedOn w:val="DefaultParagraphFont"/>
    <w:uiPriority w:val="99"/>
    <w:semiHidden/>
    <w:unhideWhenUsed/>
    <w:rsid w:val="00796D2D"/>
    <w:rPr>
      <w:sz w:val="18"/>
      <w:szCs w:val="18"/>
    </w:rPr>
  </w:style>
  <w:style w:type="paragraph" w:styleId="CommentText">
    <w:name w:val="annotation text"/>
    <w:basedOn w:val="Normal"/>
    <w:link w:val="CommentTextChar"/>
    <w:uiPriority w:val="99"/>
    <w:semiHidden/>
    <w:unhideWhenUsed/>
    <w:rsid w:val="00796D2D"/>
    <w:rPr>
      <w:sz w:val="24"/>
      <w:szCs w:val="24"/>
    </w:rPr>
  </w:style>
  <w:style w:type="character" w:customStyle="1" w:styleId="CommentTextChar">
    <w:name w:val="Comment Text Char"/>
    <w:basedOn w:val="DefaultParagraphFont"/>
    <w:link w:val="CommentText"/>
    <w:uiPriority w:val="99"/>
    <w:semiHidden/>
    <w:rsid w:val="00796D2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96D2D"/>
    <w:rPr>
      <w:b/>
      <w:bCs/>
      <w:sz w:val="20"/>
      <w:szCs w:val="20"/>
    </w:rPr>
  </w:style>
  <w:style w:type="character" w:customStyle="1" w:styleId="CommentSubjectChar">
    <w:name w:val="Comment Subject Char"/>
    <w:basedOn w:val="CommentTextChar"/>
    <w:link w:val="CommentSubject"/>
    <w:uiPriority w:val="99"/>
    <w:semiHidden/>
    <w:rsid w:val="00796D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6D2D"/>
    <w:rPr>
      <w:sz w:val="18"/>
      <w:szCs w:val="18"/>
    </w:rPr>
  </w:style>
  <w:style w:type="character" w:customStyle="1" w:styleId="BalloonTextChar">
    <w:name w:val="Balloon Text Char"/>
    <w:basedOn w:val="DefaultParagraphFont"/>
    <w:link w:val="BalloonText"/>
    <w:uiPriority w:val="99"/>
    <w:semiHidden/>
    <w:rsid w:val="00796D2D"/>
    <w:rPr>
      <w:rFonts w:ascii="Times New Roman" w:eastAsia="Times New Roman" w:hAnsi="Times New Roman" w:cs="Times New Roman"/>
      <w:sz w:val="18"/>
      <w:szCs w:val="18"/>
    </w:rPr>
  </w:style>
  <w:style w:type="paragraph" w:styleId="NormalWeb">
    <w:name w:val="Normal (Web)"/>
    <w:basedOn w:val="Normal"/>
    <w:uiPriority w:val="99"/>
    <w:semiHidden/>
    <w:unhideWhenUsed/>
    <w:rsid w:val="000F64EA"/>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1F8"/>
    <w:pPr>
      <w:ind w:left="720"/>
      <w:contextualSpacing/>
    </w:pPr>
  </w:style>
  <w:style w:type="character" w:styleId="Hyperlink">
    <w:name w:val="Hyperlink"/>
    <w:uiPriority w:val="99"/>
    <w:unhideWhenUsed/>
    <w:rsid w:val="008451F8"/>
    <w:rPr>
      <w:color w:val="0000FF"/>
      <w:u w:val="single"/>
    </w:rPr>
  </w:style>
  <w:style w:type="paragraph" w:styleId="BodyText2">
    <w:name w:val="Body Text 2"/>
    <w:basedOn w:val="Normal"/>
    <w:link w:val="BodyText2Char"/>
    <w:unhideWhenUsed/>
    <w:rsid w:val="008451F8"/>
    <w:pPr>
      <w:spacing w:line="360" w:lineRule="auto"/>
    </w:pPr>
    <w:rPr>
      <w:color w:val="000000"/>
      <w:sz w:val="24"/>
      <w:lang w:val="x-none" w:eastAsia="x-none"/>
    </w:rPr>
  </w:style>
  <w:style w:type="character" w:customStyle="1" w:styleId="BodyText2Char">
    <w:name w:val="Body Text 2 Char"/>
    <w:basedOn w:val="DefaultParagraphFont"/>
    <w:link w:val="BodyText2"/>
    <w:rsid w:val="008451F8"/>
    <w:rPr>
      <w:rFonts w:ascii="Times New Roman" w:eastAsia="Times New Roman" w:hAnsi="Times New Roman" w:cs="Times New Roman"/>
      <w:color w:val="000000"/>
      <w:sz w:val="24"/>
      <w:szCs w:val="20"/>
      <w:lang w:val="x-none" w:eastAsia="x-none"/>
    </w:rPr>
  </w:style>
  <w:style w:type="paragraph" w:customStyle="1" w:styleId="Pa2">
    <w:name w:val="Pa2"/>
    <w:basedOn w:val="Normal"/>
    <w:uiPriority w:val="99"/>
    <w:rsid w:val="008451F8"/>
    <w:pPr>
      <w:autoSpaceDE w:val="0"/>
      <w:autoSpaceDN w:val="0"/>
      <w:spacing w:line="241" w:lineRule="atLeast"/>
    </w:pPr>
    <w:rPr>
      <w:rFonts w:ascii="HelveticaNeue MediumCond" w:eastAsia="Calibri" w:hAnsi="HelveticaNeue MediumCond"/>
      <w:sz w:val="24"/>
      <w:szCs w:val="24"/>
    </w:rPr>
  </w:style>
  <w:style w:type="character" w:customStyle="1" w:styleId="A7">
    <w:name w:val="A7"/>
    <w:uiPriority w:val="99"/>
    <w:rsid w:val="008451F8"/>
    <w:rPr>
      <w:rFonts w:ascii="HelveticaNeue MediumCond" w:hAnsi="HelveticaNeue MediumCond" w:hint="default"/>
      <w:color w:val="221E1F"/>
    </w:rPr>
  </w:style>
  <w:style w:type="paragraph" w:customStyle="1" w:styleId="Normal1">
    <w:name w:val="Normal1"/>
    <w:rsid w:val="007C2663"/>
    <w:pPr>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7C2663"/>
    <w:rPr>
      <w:color w:val="800080" w:themeColor="followedHyperlink"/>
      <w:u w:val="single"/>
    </w:rPr>
  </w:style>
  <w:style w:type="character" w:styleId="CommentReference">
    <w:name w:val="annotation reference"/>
    <w:basedOn w:val="DefaultParagraphFont"/>
    <w:uiPriority w:val="99"/>
    <w:semiHidden/>
    <w:unhideWhenUsed/>
    <w:rsid w:val="00796D2D"/>
    <w:rPr>
      <w:sz w:val="18"/>
      <w:szCs w:val="18"/>
    </w:rPr>
  </w:style>
  <w:style w:type="paragraph" w:styleId="CommentText">
    <w:name w:val="annotation text"/>
    <w:basedOn w:val="Normal"/>
    <w:link w:val="CommentTextChar"/>
    <w:uiPriority w:val="99"/>
    <w:semiHidden/>
    <w:unhideWhenUsed/>
    <w:rsid w:val="00796D2D"/>
    <w:rPr>
      <w:sz w:val="24"/>
      <w:szCs w:val="24"/>
    </w:rPr>
  </w:style>
  <w:style w:type="character" w:customStyle="1" w:styleId="CommentTextChar">
    <w:name w:val="Comment Text Char"/>
    <w:basedOn w:val="DefaultParagraphFont"/>
    <w:link w:val="CommentText"/>
    <w:uiPriority w:val="99"/>
    <w:semiHidden/>
    <w:rsid w:val="00796D2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96D2D"/>
    <w:rPr>
      <w:b/>
      <w:bCs/>
      <w:sz w:val="20"/>
      <w:szCs w:val="20"/>
    </w:rPr>
  </w:style>
  <w:style w:type="character" w:customStyle="1" w:styleId="CommentSubjectChar">
    <w:name w:val="Comment Subject Char"/>
    <w:basedOn w:val="CommentTextChar"/>
    <w:link w:val="CommentSubject"/>
    <w:uiPriority w:val="99"/>
    <w:semiHidden/>
    <w:rsid w:val="00796D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6D2D"/>
    <w:rPr>
      <w:sz w:val="18"/>
      <w:szCs w:val="18"/>
    </w:rPr>
  </w:style>
  <w:style w:type="character" w:customStyle="1" w:styleId="BalloonTextChar">
    <w:name w:val="Balloon Text Char"/>
    <w:basedOn w:val="DefaultParagraphFont"/>
    <w:link w:val="BalloonText"/>
    <w:uiPriority w:val="99"/>
    <w:semiHidden/>
    <w:rsid w:val="00796D2D"/>
    <w:rPr>
      <w:rFonts w:ascii="Times New Roman" w:eastAsia="Times New Roman" w:hAnsi="Times New Roman" w:cs="Times New Roman"/>
      <w:sz w:val="18"/>
      <w:szCs w:val="18"/>
    </w:rPr>
  </w:style>
  <w:style w:type="paragraph" w:styleId="NormalWeb">
    <w:name w:val="Normal (Web)"/>
    <w:basedOn w:val="Normal"/>
    <w:uiPriority w:val="99"/>
    <w:semiHidden/>
    <w:unhideWhenUsed/>
    <w:rsid w:val="000F64EA"/>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7427">
      <w:bodyDiv w:val="1"/>
      <w:marLeft w:val="0"/>
      <w:marRight w:val="0"/>
      <w:marTop w:val="0"/>
      <w:marBottom w:val="0"/>
      <w:divBdr>
        <w:top w:val="none" w:sz="0" w:space="0" w:color="auto"/>
        <w:left w:val="none" w:sz="0" w:space="0" w:color="auto"/>
        <w:bottom w:val="none" w:sz="0" w:space="0" w:color="auto"/>
        <w:right w:val="none" w:sz="0" w:space="0" w:color="auto"/>
      </w:divBdr>
    </w:div>
    <w:div w:id="2111974610">
      <w:bodyDiv w:val="1"/>
      <w:marLeft w:val="0"/>
      <w:marRight w:val="0"/>
      <w:marTop w:val="0"/>
      <w:marBottom w:val="0"/>
      <w:divBdr>
        <w:top w:val="none" w:sz="0" w:space="0" w:color="auto"/>
        <w:left w:val="none" w:sz="0" w:space="0" w:color="auto"/>
        <w:bottom w:val="none" w:sz="0" w:space="0" w:color="auto"/>
        <w:right w:val="none" w:sz="0" w:space="0" w:color="auto"/>
      </w:divBdr>
    </w:div>
    <w:div w:id="21249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n.touro.edu/" TargetMode="External"/><Relationship Id="rId13" Type="http://schemas.openxmlformats.org/officeDocument/2006/relationships/hyperlink" Target="https://ces.itnint.com/ces16/regonline/RegLogin.aspx?pcode=D1&amp;_ga=1.27346876.1281498896.1444159097" TargetMode="External"/><Relationship Id="rId3" Type="http://schemas.microsoft.com/office/2007/relationships/stylesWithEffects" Target="stylesWithEffects.xml"/><Relationship Id="rId7" Type="http://schemas.openxmlformats.org/officeDocument/2006/relationships/hyperlink" Target="http://www.greenourplanet.org/inert/schoolgardens/" TargetMode="External"/><Relationship Id="rId12" Type="http://schemas.openxmlformats.org/officeDocument/2006/relationships/hyperlink" Target="http://www.cesweb.org/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rfi.com/" TargetMode="External"/><Relationship Id="rId11" Type="http://schemas.openxmlformats.org/officeDocument/2006/relationships/hyperlink" Target="http://www.ceswe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sweb.org/News/CES-TV" TargetMode="External"/><Relationship Id="rId4" Type="http://schemas.openxmlformats.org/officeDocument/2006/relationships/settings" Target="settings.xml"/><Relationship Id="rId9" Type="http://schemas.openxmlformats.org/officeDocument/2006/relationships/hyperlink" Target="http://cesweb.org/gre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Grimm</dc:creator>
  <cp:lastModifiedBy>Elliot Grimm</cp:lastModifiedBy>
  <cp:revision>21</cp:revision>
  <cp:lastPrinted>2015-12-31T16:22:00Z</cp:lastPrinted>
  <dcterms:created xsi:type="dcterms:W3CDTF">2015-12-31T16:22:00Z</dcterms:created>
  <dcterms:modified xsi:type="dcterms:W3CDTF">2016-01-05T21:31:00Z</dcterms:modified>
</cp:coreProperties>
</file>