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6B" w:rsidRPr="0079596B" w:rsidRDefault="0079596B" w:rsidP="0079596B">
      <w:pPr>
        <w:rPr>
          <w:rFonts w:ascii="Arial" w:eastAsia="Calibri" w:hAnsi="Arial" w:cs="Arial"/>
          <w:b/>
          <w:sz w:val="28"/>
          <w:szCs w:val="28"/>
        </w:rPr>
      </w:pPr>
      <w:r w:rsidRPr="0079596B">
        <w:rPr>
          <w:rFonts w:ascii="Arial" w:eastAsia="Calibri" w:hAnsi="Arial" w:cs="Arial"/>
          <w:b/>
          <w:noProof/>
          <w:sz w:val="28"/>
          <w:szCs w:val="28"/>
        </w:rPr>
        <w:drawing>
          <wp:inline distT="0" distB="0" distL="0" distR="0" wp14:anchorId="61FC8F1E" wp14:editId="310B50E9">
            <wp:extent cx="1048385" cy="1085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96B" w:rsidRPr="0079596B" w:rsidRDefault="0079596B" w:rsidP="0079596B">
      <w:pPr>
        <w:pBdr>
          <w:bottom w:val="single" w:sz="12" w:space="1" w:color="auto"/>
        </w:pBdr>
        <w:spacing w:after="0" w:line="240" w:lineRule="auto"/>
        <w:rPr>
          <w:rFonts w:ascii="Arial Black" w:eastAsia="Calibri" w:hAnsi="Arial Black" w:cs="Arial"/>
          <w:b/>
          <w:sz w:val="28"/>
          <w:szCs w:val="28"/>
        </w:rPr>
      </w:pPr>
      <w:r>
        <w:rPr>
          <w:rFonts w:ascii="Arial Black" w:eastAsia="Calibri" w:hAnsi="Arial Black" w:cs="Arial"/>
          <w:b/>
          <w:sz w:val="28"/>
          <w:szCs w:val="28"/>
        </w:rPr>
        <w:t>ABOUT BOULDER CITY</w:t>
      </w:r>
    </w:p>
    <w:p w:rsidR="0079596B" w:rsidRPr="0079596B" w:rsidRDefault="0079596B" w:rsidP="0079596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9596B" w:rsidRPr="0079596B" w:rsidRDefault="0079596B" w:rsidP="0079596B">
      <w:pPr>
        <w:rPr>
          <w:rFonts w:ascii="Arial" w:eastAsia="Calibri" w:hAnsi="Arial" w:cs="Arial"/>
          <w:b/>
          <w:sz w:val="28"/>
          <w:szCs w:val="28"/>
        </w:rPr>
      </w:pPr>
      <w:r w:rsidRPr="0079596B">
        <w:rPr>
          <w:rFonts w:ascii="Arial" w:eastAsia="Calibri" w:hAnsi="Arial" w:cs="Arial"/>
          <w:b/>
          <w:sz w:val="28"/>
          <w:szCs w:val="28"/>
        </w:rPr>
        <w:t xml:space="preserve">A World Away for a Day – Boulder City </w:t>
      </w:r>
    </w:p>
    <w:p w:rsidR="0048756C" w:rsidRDefault="0048756C" w:rsidP="008E0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</w:rPr>
      </w:pPr>
      <w:r w:rsidRPr="00ED4CB7">
        <w:rPr>
          <w:rFonts w:ascii="Arial" w:eastAsia="Times New Roman" w:hAnsi="Arial" w:cs="Arial"/>
          <w:bCs/>
          <w:color w:val="2B2B2B"/>
        </w:rPr>
        <w:t>Boulder City is known as a green oasis in the desert.</w:t>
      </w:r>
      <w:r w:rsidRPr="00ED4CB7">
        <w:rPr>
          <w:rFonts w:ascii="Arial" w:eastAsia="Times New Roman" w:hAnsi="Arial" w:cs="Arial"/>
          <w:b/>
          <w:bCs/>
          <w:color w:val="2B2B2B"/>
        </w:rPr>
        <w:t> </w:t>
      </w:r>
      <w:r w:rsidRPr="00ED4CB7">
        <w:rPr>
          <w:rFonts w:ascii="Arial" w:eastAsia="Times New Roman" w:hAnsi="Arial" w:cs="Arial"/>
          <w:color w:val="2B2B2B"/>
        </w:rPr>
        <w:t>Located approximately 20 miles from the glitter and excitement of Las Vegas and just a few miles from the grandeur of Hoover Dam</w:t>
      </w:r>
      <w:r>
        <w:rPr>
          <w:rFonts w:ascii="Arial" w:eastAsia="Times New Roman" w:hAnsi="Arial" w:cs="Arial"/>
          <w:color w:val="2B2B2B"/>
        </w:rPr>
        <w:t xml:space="preserve"> and Lake Mead</w:t>
      </w:r>
      <w:r w:rsidRPr="00ED4CB7">
        <w:rPr>
          <w:rFonts w:ascii="Arial" w:eastAsia="Times New Roman" w:hAnsi="Arial" w:cs="Arial"/>
          <w:color w:val="2B2B2B"/>
        </w:rPr>
        <w:t>, the destination offers a quiet, relaxed living environment</w:t>
      </w:r>
      <w:r>
        <w:rPr>
          <w:rFonts w:ascii="Arial" w:eastAsia="Times New Roman" w:hAnsi="Arial" w:cs="Arial"/>
          <w:color w:val="2B2B2B"/>
        </w:rPr>
        <w:t xml:space="preserve"> for residents and guests</w:t>
      </w:r>
      <w:r w:rsidRPr="00ED4CB7">
        <w:rPr>
          <w:rFonts w:ascii="Arial" w:eastAsia="Times New Roman" w:hAnsi="Arial" w:cs="Arial"/>
          <w:color w:val="2B2B2B"/>
        </w:rPr>
        <w:t>. </w:t>
      </w:r>
      <w:r w:rsidRPr="00ED4CB7">
        <w:rPr>
          <w:rFonts w:ascii="Arial" w:eastAsia="Times New Roman" w:hAnsi="Arial" w:cs="Arial"/>
          <w:bCs/>
          <w:color w:val="2B2B2B"/>
        </w:rPr>
        <w:t>Boulder City takes pride in its quality recreational facilities such as Bootleg Canyon</w:t>
      </w:r>
      <w:r>
        <w:rPr>
          <w:rFonts w:ascii="Arial" w:eastAsia="Times New Roman" w:hAnsi="Arial" w:cs="Arial"/>
          <w:bCs/>
          <w:color w:val="2B2B2B"/>
        </w:rPr>
        <w:t xml:space="preserve"> mountain bike trails</w:t>
      </w:r>
      <w:r w:rsidRPr="00ED4CB7">
        <w:rPr>
          <w:rFonts w:ascii="Arial" w:eastAsia="Times New Roman" w:hAnsi="Arial" w:cs="Arial"/>
          <w:color w:val="2B2B2B"/>
        </w:rPr>
        <w:t>, Boulder City Golf Course,</w:t>
      </w:r>
      <w:r>
        <w:rPr>
          <w:rFonts w:ascii="Arial" w:eastAsia="Times New Roman" w:hAnsi="Arial" w:cs="Arial"/>
          <w:color w:val="2B2B2B"/>
        </w:rPr>
        <w:t xml:space="preserve"> and</w:t>
      </w:r>
      <w:r w:rsidRPr="00ED4CB7">
        <w:rPr>
          <w:rFonts w:ascii="Arial" w:eastAsia="Times New Roman" w:hAnsi="Arial" w:cs="Arial"/>
          <w:color w:val="2B2B2B"/>
        </w:rPr>
        <w:t xml:space="preserve"> Boulder Creek Golf Club. </w:t>
      </w:r>
    </w:p>
    <w:p w:rsidR="0048756C" w:rsidRDefault="0048756C" w:rsidP="008E0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</w:rPr>
      </w:pPr>
    </w:p>
    <w:p w:rsidR="0048756C" w:rsidRDefault="0048756C" w:rsidP="008E0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color w:val="2B2B2B"/>
        </w:rPr>
        <w:t xml:space="preserve">The destination is also known for its annual events like the </w:t>
      </w:r>
      <w:r w:rsidR="006E4500">
        <w:rPr>
          <w:rFonts w:ascii="Arial" w:eastAsia="Times New Roman" w:hAnsi="Arial" w:cs="Arial"/>
          <w:color w:val="2B2B2B"/>
        </w:rPr>
        <w:t>F</w:t>
      </w:r>
      <w:r w:rsidR="002D2016">
        <w:rPr>
          <w:rFonts w:ascii="Arial" w:eastAsia="Times New Roman" w:hAnsi="Arial" w:cs="Arial"/>
          <w:color w:val="2B2B2B"/>
        </w:rPr>
        <w:t xml:space="preserve">ourth </w:t>
      </w:r>
      <w:r>
        <w:rPr>
          <w:rFonts w:ascii="Arial" w:eastAsia="Times New Roman" w:hAnsi="Arial" w:cs="Arial"/>
          <w:color w:val="2B2B2B"/>
        </w:rPr>
        <w:t xml:space="preserve">of July celebration – </w:t>
      </w:r>
      <w:proofErr w:type="spellStart"/>
      <w:r>
        <w:rPr>
          <w:rFonts w:ascii="Arial" w:eastAsia="Times New Roman" w:hAnsi="Arial" w:cs="Arial"/>
          <w:color w:val="2B2B2B"/>
        </w:rPr>
        <w:t>Damboree</w:t>
      </w:r>
      <w:proofErr w:type="spellEnd"/>
      <w:r>
        <w:rPr>
          <w:rFonts w:ascii="Arial" w:eastAsia="Times New Roman" w:hAnsi="Arial" w:cs="Arial"/>
          <w:color w:val="2B2B2B"/>
        </w:rPr>
        <w:t xml:space="preserve">, Art in the Park, Santa’s Electric Night Parade, the Dam Short Film Festival and the Spring Jamboree. </w:t>
      </w:r>
      <w:bookmarkStart w:id="0" w:name="_GoBack"/>
      <w:bookmarkEnd w:id="0"/>
    </w:p>
    <w:p w:rsidR="0048756C" w:rsidRDefault="0048756C" w:rsidP="008E0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</w:rPr>
      </w:pPr>
    </w:p>
    <w:p w:rsidR="0048756C" w:rsidRPr="0048756C" w:rsidRDefault="0048756C" w:rsidP="008E0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</w:rPr>
      </w:pPr>
      <w:r w:rsidRPr="0048756C">
        <w:rPr>
          <w:rFonts w:ascii="Arial" w:hAnsi="Arial" w:cs="Arial"/>
          <w:lang w:val="en"/>
        </w:rPr>
        <w:t xml:space="preserve">In 2009, </w:t>
      </w:r>
      <w:hyperlink r:id="rId6" w:tooltip="Money (magazine)" w:history="1">
        <w:r w:rsidRPr="0048756C">
          <w:rPr>
            <w:rStyle w:val="Hyperlink"/>
            <w:rFonts w:ascii="Arial" w:hAnsi="Arial" w:cs="Arial"/>
            <w:i/>
            <w:iCs/>
            <w:color w:val="auto"/>
            <w:u w:val="none"/>
            <w:lang w:val="en"/>
          </w:rPr>
          <w:t>Money</w:t>
        </w:r>
      </w:hyperlink>
      <w:r w:rsidRPr="0048756C">
        <w:rPr>
          <w:rFonts w:ascii="Arial" w:hAnsi="Arial" w:cs="Arial"/>
          <w:lang w:val="en"/>
        </w:rPr>
        <w:t xml:space="preserve"> magazine ranked Boulder City </w:t>
      </w:r>
      <w:r w:rsidR="002D2016">
        <w:rPr>
          <w:rFonts w:ascii="Arial" w:hAnsi="Arial" w:cs="Arial"/>
          <w:lang w:val="en"/>
        </w:rPr>
        <w:t>sixth</w:t>
      </w:r>
      <w:r w:rsidR="002D2016" w:rsidRPr="0048756C">
        <w:rPr>
          <w:rFonts w:ascii="Arial" w:hAnsi="Arial" w:cs="Arial"/>
          <w:lang w:val="en"/>
        </w:rPr>
        <w:t xml:space="preserve"> </w:t>
      </w:r>
      <w:r w:rsidRPr="0048756C">
        <w:rPr>
          <w:rFonts w:ascii="Arial" w:hAnsi="Arial" w:cs="Arial"/>
          <w:lang w:val="en"/>
        </w:rPr>
        <w:t>in its annual list of the top 25 places to retire in the United States, which was based on affordable housing, medical care, tax rates and arts and leisure.</w:t>
      </w:r>
    </w:p>
    <w:p w:rsidR="0048756C" w:rsidRDefault="0048756C" w:rsidP="008E0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</w:rPr>
      </w:pPr>
    </w:p>
    <w:p w:rsidR="0048756C" w:rsidRDefault="0048756C" w:rsidP="0048756C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2B2B2B"/>
        </w:rPr>
      </w:pPr>
    </w:p>
    <w:p w:rsidR="0048756C" w:rsidRPr="00ED4CB7" w:rsidRDefault="0048756C" w:rsidP="0048756C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2B2B2B"/>
        </w:rPr>
      </w:pPr>
    </w:p>
    <w:p w:rsidR="002265F0" w:rsidRDefault="002265F0" w:rsidP="00B96690">
      <w:pPr>
        <w:spacing w:after="0" w:line="15" w:lineRule="atLeast"/>
        <w:rPr>
          <w:rFonts w:ascii="Arial" w:hAnsi="Arial" w:cs="Arial"/>
        </w:rPr>
      </w:pPr>
    </w:p>
    <w:sectPr w:rsidR="0022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03A6"/>
    <w:multiLevelType w:val="hybridMultilevel"/>
    <w:tmpl w:val="06508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811542"/>
    <w:multiLevelType w:val="hybridMultilevel"/>
    <w:tmpl w:val="4F34D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781F65"/>
    <w:multiLevelType w:val="hybridMultilevel"/>
    <w:tmpl w:val="33B64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09"/>
    <w:rsid w:val="00010E61"/>
    <w:rsid w:val="000C1D95"/>
    <w:rsid w:val="0020418C"/>
    <w:rsid w:val="002265F0"/>
    <w:rsid w:val="00251843"/>
    <w:rsid w:val="002A3286"/>
    <w:rsid w:val="002D2016"/>
    <w:rsid w:val="003D2B86"/>
    <w:rsid w:val="003F35AE"/>
    <w:rsid w:val="0045705E"/>
    <w:rsid w:val="0048756C"/>
    <w:rsid w:val="0050570D"/>
    <w:rsid w:val="00567A99"/>
    <w:rsid w:val="00614A67"/>
    <w:rsid w:val="00623C09"/>
    <w:rsid w:val="00674EF4"/>
    <w:rsid w:val="006E4500"/>
    <w:rsid w:val="00726DBE"/>
    <w:rsid w:val="0079596B"/>
    <w:rsid w:val="0088162E"/>
    <w:rsid w:val="008C21D4"/>
    <w:rsid w:val="008E06C4"/>
    <w:rsid w:val="00977A5A"/>
    <w:rsid w:val="0099077B"/>
    <w:rsid w:val="00A270B1"/>
    <w:rsid w:val="00A32154"/>
    <w:rsid w:val="00A33195"/>
    <w:rsid w:val="00A565E3"/>
    <w:rsid w:val="00B430E9"/>
    <w:rsid w:val="00B96690"/>
    <w:rsid w:val="00C40203"/>
    <w:rsid w:val="00DC5538"/>
    <w:rsid w:val="00EB7379"/>
    <w:rsid w:val="00EF006C"/>
    <w:rsid w:val="00F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F2047-9695-49E9-B2C9-B853C031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203"/>
    <w:pPr>
      <w:spacing w:before="100" w:beforeAutospacing="1" w:after="240" w:line="408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C402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C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3195"/>
    <w:rPr>
      <w:b/>
      <w:bCs/>
    </w:rPr>
  </w:style>
  <w:style w:type="character" w:styleId="Emphasis">
    <w:name w:val="Emphasis"/>
    <w:basedOn w:val="DefaultParagraphFont"/>
    <w:uiPriority w:val="20"/>
    <w:qFormat/>
    <w:rsid w:val="00A33195"/>
    <w:rPr>
      <w:b/>
      <w:bCs/>
      <w:i w:val="0"/>
      <w:iCs w:val="0"/>
    </w:rPr>
  </w:style>
  <w:style w:type="character" w:customStyle="1" w:styleId="st1">
    <w:name w:val="st1"/>
    <w:basedOn w:val="DefaultParagraphFont"/>
    <w:rsid w:val="00A33195"/>
  </w:style>
  <w:style w:type="character" w:styleId="CommentReference">
    <w:name w:val="annotation reference"/>
    <w:basedOn w:val="DefaultParagraphFont"/>
    <w:uiPriority w:val="99"/>
    <w:semiHidden/>
    <w:unhideWhenUsed/>
    <w:rsid w:val="00226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F0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A5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0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4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0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1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326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6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10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62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0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6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3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18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02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76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auto"/>
                                        <w:left w:val="single" w:sz="6" w:space="5" w:color="auto"/>
                                        <w:bottom w:val="single" w:sz="6" w:space="5" w:color="auto"/>
                                        <w:right w:val="single" w:sz="6" w:space="5" w:color="auto"/>
                                      </w:divBdr>
                                      <w:divsChild>
                                        <w:div w:id="15000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2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85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1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0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19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29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5" w:color="auto"/>
                                    <w:bottom w:val="single" w:sz="6" w:space="5" w:color="auto"/>
                                    <w:right w:val="single" w:sz="6" w:space="5" w:color="auto"/>
                                  </w:divBdr>
                                  <w:divsChild>
                                    <w:div w:id="6160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251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oney_(magazine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Prather-Marcos</dc:creator>
  <cp:lastModifiedBy>Tamara Rocha</cp:lastModifiedBy>
  <cp:revision>2</cp:revision>
  <cp:lastPrinted>2015-05-22T17:51:00Z</cp:lastPrinted>
  <dcterms:created xsi:type="dcterms:W3CDTF">2015-05-27T22:25:00Z</dcterms:created>
  <dcterms:modified xsi:type="dcterms:W3CDTF">2015-05-27T22:25:00Z</dcterms:modified>
</cp:coreProperties>
</file>