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907" w:rsidRDefault="00297D91" w:rsidP="000E2FDD">
      <w:pPr>
        <w:tabs>
          <w:tab w:val="left" w:pos="5220"/>
          <w:tab w:val="left" w:pos="6120"/>
        </w:tabs>
        <w:overflowPunct w:val="0"/>
        <w:autoSpaceDE w:val="0"/>
        <w:autoSpaceDN w:val="0"/>
        <w:adjustRightInd w:val="0"/>
        <w:jc w:val="center"/>
        <w:rPr>
          <w:b/>
          <w:sz w:val="22"/>
        </w:rPr>
      </w:pPr>
      <w:r>
        <w:rPr>
          <w:b/>
          <w:noProof/>
          <w:sz w:val="22"/>
        </w:rPr>
        <w:drawing>
          <wp:inline distT="0" distB="0" distL="0" distR="0" wp14:anchorId="09F6A267" wp14:editId="55C0F241">
            <wp:extent cx="3171825" cy="1600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 Vegas hi res logo_32.jpg"/>
                    <pic:cNvPicPr/>
                  </pic:nvPicPr>
                  <pic:blipFill>
                    <a:blip r:embed="rId7">
                      <a:extLst>
                        <a:ext uri="{28A0092B-C50C-407E-A947-70E740481C1C}">
                          <a14:useLocalDpi xmlns:a14="http://schemas.microsoft.com/office/drawing/2010/main" val="0"/>
                        </a:ext>
                      </a:extLst>
                    </a:blip>
                    <a:stretch>
                      <a:fillRect/>
                    </a:stretch>
                  </pic:blipFill>
                  <pic:spPr>
                    <a:xfrm>
                      <a:off x="0" y="0"/>
                      <a:ext cx="3171825" cy="1600200"/>
                    </a:xfrm>
                    <a:prstGeom prst="rect">
                      <a:avLst/>
                    </a:prstGeom>
                  </pic:spPr>
                </pic:pic>
              </a:graphicData>
            </a:graphic>
          </wp:inline>
        </w:drawing>
      </w:r>
    </w:p>
    <w:p w:rsidR="00AD6907" w:rsidRDefault="00AD6907" w:rsidP="00AD6907">
      <w:pPr>
        <w:tabs>
          <w:tab w:val="left" w:pos="5220"/>
          <w:tab w:val="left" w:pos="6120"/>
        </w:tabs>
        <w:overflowPunct w:val="0"/>
        <w:autoSpaceDE w:val="0"/>
        <w:autoSpaceDN w:val="0"/>
        <w:adjustRightInd w:val="0"/>
        <w:rPr>
          <w:b/>
        </w:rPr>
      </w:pPr>
    </w:p>
    <w:tbl>
      <w:tblPr>
        <w:tblW w:w="0" w:type="auto"/>
        <w:tblLook w:val="01E0" w:firstRow="1" w:lastRow="1" w:firstColumn="1" w:lastColumn="1" w:noHBand="0" w:noVBand="0"/>
      </w:tblPr>
      <w:tblGrid>
        <w:gridCol w:w="4428"/>
        <w:gridCol w:w="4320"/>
      </w:tblGrid>
      <w:tr w:rsidR="007B6CF2" w:rsidRPr="00412A11" w:rsidTr="00606143">
        <w:trPr>
          <w:trHeight w:val="1197"/>
        </w:trPr>
        <w:tc>
          <w:tcPr>
            <w:tcW w:w="4428" w:type="dxa"/>
          </w:tcPr>
          <w:p w:rsidR="007B6CF2" w:rsidRPr="00412A11" w:rsidRDefault="00D03D09" w:rsidP="00412A11">
            <w:pPr>
              <w:tabs>
                <w:tab w:val="left" w:pos="5220"/>
                <w:tab w:val="left" w:pos="6120"/>
              </w:tabs>
              <w:overflowPunct w:val="0"/>
              <w:autoSpaceDE w:val="0"/>
              <w:autoSpaceDN w:val="0"/>
              <w:adjustRightInd w:val="0"/>
              <w:rPr>
                <w:b/>
              </w:rPr>
            </w:pPr>
            <w:r w:rsidRPr="00412A11">
              <w:rPr>
                <w:b/>
              </w:rPr>
              <w:t>FOR IMMEDIATE RELEASE</w:t>
            </w:r>
          </w:p>
          <w:p w:rsidR="007B6CF2" w:rsidRDefault="00606143" w:rsidP="00606143">
            <w:pPr>
              <w:tabs>
                <w:tab w:val="left" w:pos="5220"/>
                <w:tab w:val="left" w:pos="6120"/>
              </w:tabs>
              <w:overflowPunct w:val="0"/>
              <w:autoSpaceDE w:val="0"/>
              <w:autoSpaceDN w:val="0"/>
              <w:adjustRightInd w:val="0"/>
            </w:pPr>
            <w:r>
              <w:t>January 13</w:t>
            </w:r>
            <w:r w:rsidR="00E42B2B">
              <w:t>, 201</w:t>
            </w:r>
            <w:r>
              <w:t>5</w:t>
            </w:r>
          </w:p>
          <w:p w:rsidR="00606143" w:rsidRPr="00412A11" w:rsidRDefault="00606143" w:rsidP="00606143">
            <w:pPr>
              <w:tabs>
                <w:tab w:val="left" w:pos="5220"/>
                <w:tab w:val="left" w:pos="6120"/>
              </w:tabs>
              <w:overflowPunct w:val="0"/>
              <w:autoSpaceDE w:val="0"/>
              <w:autoSpaceDN w:val="0"/>
              <w:adjustRightInd w:val="0"/>
              <w:rPr>
                <w:b/>
              </w:rPr>
            </w:pPr>
          </w:p>
        </w:tc>
        <w:tc>
          <w:tcPr>
            <w:tcW w:w="4320" w:type="dxa"/>
          </w:tcPr>
          <w:p w:rsidR="003D3830" w:rsidRDefault="007B6CF2" w:rsidP="00412A11">
            <w:pPr>
              <w:tabs>
                <w:tab w:val="left" w:pos="6120"/>
              </w:tabs>
              <w:overflowPunct w:val="0"/>
              <w:autoSpaceDE w:val="0"/>
              <w:autoSpaceDN w:val="0"/>
              <w:adjustRightInd w:val="0"/>
              <w:jc w:val="right"/>
            </w:pPr>
            <w:r>
              <w:t xml:space="preserve">Contact: </w:t>
            </w:r>
            <w:r w:rsidR="003D3830">
              <w:t xml:space="preserve">         </w:t>
            </w:r>
          </w:p>
          <w:p w:rsidR="003D3830" w:rsidRDefault="004C3282" w:rsidP="00412A11">
            <w:pPr>
              <w:tabs>
                <w:tab w:val="left" w:pos="6120"/>
              </w:tabs>
              <w:overflowPunct w:val="0"/>
              <w:autoSpaceDE w:val="0"/>
              <w:autoSpaceDN w:val="0"/>
              <w:adjustRightInd w:val="0"/>
              <w:jc w:val="right"/>
            </w:pPr>
            <w:r>
              <w:t>Heidi Hayes</w:t>
            </w:r>
          </w:p>
          <w:p w:rsidR="007B6CF2" w:rsidRDefault="004C3282" w:rsidP="00412A11">
            <w:pPr>
              <w:tabs>
                <w:tab w:val="left" w:pos="6120"/>
              </w:tabs>
              <w:overflowPunct w:val="0"/>
              <w:autoSpaceDE w:val="0"/>
              <w:autoSpaceDN w:val="0"/>
              <w:adjustRightInd w:val="0"/>
              <w:jc w:val="right"/>
            </w:pPr>
            <w:r>
              <w:t>hhayes</w:t>
            </w:r>
            <w:r w:rsidR="007B6CF2" w:rsidRPr="00F67085">
              <w:t>@lvcva.com</w:t>
            </w:r>
            <w:r w:rsidR="007B6CF2">
              <w:t xml:space="preserve"> </w:t>
            </w:r>
          </w:p>
          <w:p w:rsidR="007E27D7" w:rsidRPr="005757A7" w:rsidRDefault="007E27D7" w:rsidP="00412A11">
            <w:pPr>
              <w:tabs>
                <w:tab w:val="left" w:pos="5220"/>
                <w:tab w:val="left" w:pos="6120"/>
              </w:tabs>
              <w:overflowPunct w:val="0"/>
              <w:autoSpaceDE w:val="0"/>
              <w:autoSpaceDN w:val="0"/>
              <w:adjustRightInd w:val="0"/>
              <w:jc w:val="right"/>
            </w:pPr>
            <w:r>
              <w:t xml:space="preserve">Office:  </w:t>
            </w:r>
            <w:r w:rsidR="007B6CF2">
              <w:t>702-892-</w:t>
            </w:r>
            <w:r w:rsidR="004C3282">
              <w:t>7669</w:t>
            </w:r>
          </w:p>
        </w:tc>
      </w:tr>
    </w:tbl>
    <w:p w:rsidR="00AD6907" w:rsidRDefault="00AD6907" w:rsidP="00AD6907">
      <w:pPr>
        <w:jc w:val="center"/>
        <w:rPr>
          <w:sz w:val="10"/>
          <w:szCs w:val="10"/>
        </w:rPr>
      </w:pPr>
    </w:p>
    <w:p w:rsidR="00297D91" w:rsidRPr="00782B9E" w:rsidRDefault="0069186B" w:rsidP="00297D91">
      <w:pPr>
        <w:jc w:val="center"/>
        <w:rPr>
          <w:sz w:val="32"/>
          <w:szCs w:val="32"/>
        </w:rPr>
      </w:pPr>
      <w:r w:rsidRPr="00782B9E">
        <w:rPr>
          <w:sz w:val="32"/>
          <w:szCs w:val="32"/>
        </w:rPr>
        <w:t>LVCVA</w:t>
      </w:r>
      <w:r w:rsidR="00606143" w:rsidRPr="00782B9E">
        <w:rPr>
          <w:sz w:val="32"/>
          <w:szCs w:val="32"/>
        </w:rPr>
        <w:t xml:space="preserve"> </w:t>
      </w:r>
      <w:r w:rsidRPr="00782B9E">
        <w:rPr>
          <w:sz w:val="32"/>
          <w:szCs w:val="32"/>
        </w:rPr>
        <w:t>Board of Directors</w:t>
      </w:r>
      <w:r w:rsidR="00606143" w:rsidRPr="00782B9E">
        <w:rPr>
          <w:sz w:val="32"/>
          <w:szCs w:val="32"/>
        </w:rPr>
        <w:t xml:space="preserve"> Elects Officers</w:t>
      </w:r>
    </w:p>
    <w:p w:rsidR="00782B9E" w:rsidRDefault="00782B9E" w:rsidP="00782B9E">
      <w:pPr>
        <w:jc w:val="center"/>
        <w:rPr>
          <w:b/>
          <w:i/>
        </w:rPr>
      </w:pPr>
    </w:p>
    <w:p w:rsidR="006F5621" w:rsidRPr="00782B9E" w:rsidRDefault="00782B9E" w:rsidP="00782B9E">
      <w:pPr>
        <w:jc w:val="center"/>
        <w:rPr>
          <w:b/>
          <w:i/>
          <w:sz w:val="18"/>
          <w:szCs w:val="18"/>
        </w:rPr>
      </w:pPr>
      <w:r w:rsidRPr="00782B9E">
        <w:rPr>
          <w:b/>
          <w:i/>
        </w:rPr>
        <w:t xml:space="preserve">Clark County Commissioner Lawrence Weekly </w:t>
      </w:r>
      <w:r w:rsidR="0061782D">
        <w:rPr>
          <w:b/>
          <w:i/>
        </w:rPr>
        <w:t xml:space="preserve">Elected </w:t>
      </w:r>
      <w:r w:rsidRPr="00782B9E">
        <w:rPr>
          <w:b/>
          <w:i/>
        </w:rPr>
        <w:t>Chair</w:t>
      </w:r>
      <w:r w:rsidR="00894902">
        <w:rPr>
          <w:b/>
          <w:i/>
        </w:rPr>
        <w:t>man</w:t>
      </w:r>
      <w:r w:rsidRPr="00782B9E">
        <w:rPr>
          <w:b/>
          <w:i/>
        </w:rPr>
        <w:t xml:space="preserve"> of the Board</w:t>
      </w:r>
    </w:p>
    <w:p w:rsidR="00782B9E" w:rsidRDefault="00782B9E" w:rsidP="00AB3F9E">
      <w:pPr>
        <w:rPr>
          <w:sz w:val="18"/>
          <w:szCs w:val="18"/>
        </w:rPr>
      </w:pPr>
    </w:p>
    <w:p w:rsidR="00782B9E" w:rsidRPr="007F6D83" w:rsidRDefault="00782B9E" w:rsidP="00AB3F9E">
      <w:pPr>
        <w:rPr>
          <w:sz w:val="18"/>
          <w:szCs w:val="18"/>
        </w:rPr>
      </w:pPr>
    </w:p>
    <w:p w:rsidR="00297D91" w:rsidRDefault="00AD6907" w:rsidP="00707D2D">
      <w:r w:rsidRPr="00DE5D72">
        <w:t>LAS VEGAS –</w:t>
      </w:r>
      <w:r w:rsidR="00D06EC7">
        <w:t xml:space="preserve"> </w:t>
      </w:r>
      <w:r w:rsidR="00606143">
        <w:t xml:space="preserve">The Las </w:t>
      </w:r>
      <w:r w:rsidR="00084429">
        <w:t>Vegas Convention and Visitors Authority</w:t>
      </w:r>
      <w:r w:rsidR="004A1502">
        <w:t>’s</w:t>
      </w:r>
      <w:r w:rsidR="00AC493A">
        <w:t xml:space="preserve"> (LVCVA</w:t>
      </w:r>
      <w:r w:rsidR="004A1502">
        <w:t xml:space="preserve">) </w:t>
      </w:r>
      <w:r w:rsidR="00B35851">
        <w:t xml:space="preserve">Board of Directors </w:t>
      </w:r>
      <w:r w:rsidR="00315D4D">
        <w:t xml:space="preserve">unanimously </w:t>
      </w:r>
      <w:r w:rsidR="00606143">
        <w:t xml:space="preserve">elected Board officers </w:t>
      </w:r>
      <w:r w:rsidR="00B35851">
        <w:t xml:space="preserve">during </w:t>
      </w:r>
      <w:r w:rsidR="001D2547">
        <w:t xml:space="preserve">the </w:t>
      </w:r>
      <w:r w:rsidR="00606143">
        <w:t>January</w:t>
      </w:r>
      <w:r w:rsidR="00B35851">
        <w:t xml:space="preserve"> meeting. </w:t>
      </w:r>
      <w:r w:rsidR="00606143">
        <w:t>The officers will serve a two-year term.</w:t>
      </w:r>
      <w:r w:rsidR="00B35851">
        <w:t xml:space="preserve">  </w:t>
      </w:r>
    </w:p>
    <w:p w:rsidR="00B35851" w:rsidRDefault="00B35851" w:rsidP="00B35851"/>
    <w:p w:rsidR="00894902" w:rsidRDefault="00894902" w:rsidP="00894902">
      <w:r>
        <w:rPr>
          <w:b/>
          <w:bCs/>
        </w:rPr>
        <w:t>Clark County Commissioner Lawrence Weekly</w:t>
      </w:r>
      <w:r>
        <w:t xml:space="preserve"> was named Chairman of the Board, making him the LVCVA Board’s 20</w:t>
      </w:r>
      <w:r>
        <w:rPr>
          <w:vertAlign w:val="superscript"/>
        </w:rPr>
        <w:t>th</w:t>
      </w:r>
      <w:r>
        <w:t xml:space="preserve"> chair to serve since 1955. Commissioner Weekly is the first African-American to serve as the LVCVA’s Board Chairman.</w:t>
      </w:r>
    </w:p>
    <w:p w:rsidR="00894902" w:rsidRDefault="00894902" w:rsidP="00894902"/>
    <w:p w:rsidR="00894902" w:rsidRDefault="00894902" w:rsidP="008C73C7">
      <w:pPr>
        <w:ind w:right="-360"/>
      </w:pPr>
      <w:r>
        <w:t xml:space="preserve">“As a native Las Vegan, I have watched our community grow into a leading leisure and business destination known around the world,” said Chairman Weekly. “I feel blessed and honored to serve as the Chairman of the LVCVA given the critical work the </w:t>
      </w:r>
      <w:r w:rsidR="008C73C7">
        <w:t>A</w:t>
      </w:r>
      <w:r>
        <w:t>uthority does to ensure Southern Nevada’s tourism industry continues to thrive, supporting hundreds of thousands of jobs and injecting billions of dollars into our local economy.”</w:t>
      </w:r>
    </w:p>
    <w:p w:rsidR="00894902" w:rsidRDefault="00894902" w:rsidP="00894902"/>
    <w:p w:rsidR="00894902" w:rsidRDefault="00894902" w:rsidP="00894902">
      <w:r>
        <w:rPr>
          <w:b/>
          <w:bCs/>
        </w:rPr>
        <w:t>Chuck Bowling</w:t>
      </w:r>
      <w:r>
        <w:t xml:space="preserve">, president and chief operating officer of Mandalay Bay, was selected as Vice-Chair. </w:t>
      </w:r>
      <w:r>
        <w:rPr>
          <w:b/>
          <w:bCs/>
        </w:rPr>
        <w:t>Bill Noonan</w:t>
      </w:r>
      <w:r>
        <w:t xml:space="preserve">, senior vice president of </w:t>
      </w:r>
      <w:r w:rsidR="00DE3E4E">
        <w:t>industry and government affairs</w:t>
      </w:r>
      <w:r>
        <w:t xml:space="preserve"> for Boyd Gaming Corporation, serves as Secretary. </w:t>
      </w:r>
      <w:r>
        <w:rPr>
          <w:b/>
          <w:bCs/>
        </w:rPr>
        <w:t>Tom Jenkin</w:t>
      </w:r>
      <w:r>
        <w:t xml:space="preserve">, global president for Caesars Entertainment, remains Treasurer.  </w:t>
      </w:r>
    </w:p>
    <w:p w:rsidR="00894902" w:rsidRDefault="00894902" w:rsidP="00894902"/>
    <w:p w:rsidR="00606143" w:rsidRDefault="00894902" w:rsidP="00894902">
      <w:r>
        <w:t>LVCVA Board officer elections are held in odd</w:t>
      </w:r>
      <w:r w:rsidR="001D2547">
        <w:t xml:space="preserve"> </w:t>
      </w:r>
      <w:r>
        <w:t>number</w:t>
      </w:r>
      <w:r w:rsidR="001D2547">
        <w:t>ed</w:t>
      </w:r>
      <w:r>
        <w:t xml:space="preserve"> years.  The term of office for all officers is two years. </w:t>
      </w:r>
    </w:p>
    <w:p w:rsidR="001558E8" w:rsidRDefault="001558E8" w:rsidP="00894902"/>
    <w:p w:rsidR="001558E8" w:rsidRDefault="001558E8" w:rsidP="00894902">
      <w:r>
        <w:t>Photos of the new officers are available upon request.</w:t>
      </w:r>
    </w:p>
    <w:p w:rsidR="000F3FD6" w:rsidRDefault="000F3FD6" w:rsidP="00B14A75"/>
    <w:p w:rsidR="004A1502" w:rsidRPr="004A1502" w:rsidRDefault="004A1502" w:rsidP="004A1502">
      <w:pPr>
        <w:rPr>
          <w:b/>
          <w:sz w:val="20"/>
          <w:szCs w:val="20"/>
        </w:rPr>
      </w:pPr>
      <w:r w:rsidRPr="004A1502">
        <w:rPr>
          <w:b/>
          <w:sz w:val="20"/>
          <w:szCs w:val="20"/>
        </w:rPr>
        <w:t>ABOUT THE LVCVA</w:t>
      </w:r>
      <w:bookmarkStart w:id="0" w:name="_GoBack"/>
      <w:bookmarkEnd w:id="0"/>
    </w:p>
    <w:p w:rsidR="003C4AEA" w:rsidRPr="00BA3543" w:rsidRDefault="004A1502" w:rsidP="00BA3543">
      <w:pPr>
        <w:rPr>
          <w:sz w:val="20"/>
          <w:szCs w:val="20"/>
        </w:rPr>
      </w:pPr>
      <w:r w:rsidRPr="004A1502">
        <w:rPr>
          <w:sz w:val="20"/>
          <w:szCs w:val="20"/>
        </w:rPr>
        <w:t xml:space="preserve">The Las Vegas Convention and Visitors Authority (LVCVA) </w:t>
      </w:r>
      <w:proofErr w:type="gramStart"/>
      <w:r w:rsidRPr="004A1502">
        <w:rPr>
          <w:sz w:val="20"/>
          <w:szCs w:val="20"/>
        </w:rPr>
        <w:t>is</w:t>
      </w:r>
      <w:proofErr w:type="gramEnd"/>
      <w:r w:rsidRPr="004A1502">
        <w:rPr>
          <w:sz w:val="20"/>
          <w:szCs w:val="20"/>
        </w:rPr>
        <w:t xml:space="preserve"> charged with marketing Southern Nevada as a tourism and convention destination worldwide, and also with operating the Las Vegas Convention Center and Cashman Center.  With more than 150,000 hotel rooms in Las Vegas alone and </w:t>
      </w:r>
      <w:r w:rsidR="00606143">
        <w:rPr>
          <w:sz w:val="20"/>
          <w:szCs w:val="20"/>
        </w:rPr>
        <w:t>nearly 11</w:t>
      </w:r>
      <w:r w:rsidRPr="004A1502">
        <w:rPr>
          <w:sz w:val="20"/>
          <w:szCs w:val="20"/>
        </w:rPr>
        <w:t xml:space="preserve"> million square feet of meeting and exhibit space citywide, the LVCVA's mission centers on attracting ever increasing numbers of leisure and business visitors to the area.  For more information, go to </w:t>
      </w:r>
      <w:hyperlink r:id="rId8" w:history="1">
        <w:r w:rsidRPr="004A1502">
          <w:rPr>
            <w:rStyle w:val="Hyperlink"/>
            <w:sz w:val="20"/>
            <w:szCs w:val="20"/>
          </w:rPr>
          <w:t>www.lvcva.com</w:t>
        </w:r>
      </w:hyperlink>
      <w:r w:rsidRPr="004A1502">
        <w:rPr>
          <w:sz w:val="20"/>
          <w:szCs w:val="20"/>
        </w:rPr>
        <w:t xml:space="preserve"> or </w:t>
      </w:r>
      <w:hyperlink r:id="rId9" w:history="1">
        <w:r w:rsidRPr="004A1502">
          <w:rPr>
            <w:rStyle w:val="Hyperlink"/>
            <w:sz w:val="20"/>
            <w:szCs w:val="20"/>
          </w:rPr>
          <w:t>www.lasvegas.com</w:t>
        </w:r>
      </w:hyperlink>
      <w:r w:rsidRPr="004A1502">
        <w:rPr>
          <w:sz w:val="20"/>
          <w:szCs w:val="20"/>
        </w:rPr>
        <w:t xml:space="preserve">.   </w:t>
      </w:r>
    </w:p>
    <w:p w:rsidR="00894902" w:rsidRDefault="00894902" w:rsidP="00894902"/>
    <w:p w:rsidR="00894902" w:rsidRDefault="00894902" w:rsidP="00BA3543">
      <w:pPr>
        <w:jc w:val="center"/>
        <w:rPr>
          <w:sz w:val="22"/>
          <w:szCs w:val="22"/>
        </w:rPr>
      </w:pPr>
    </w:p>
    <w:p w:rsidR="00321624" w:rsidRPr="0079401A" w:rsidRDefault="00D9352F" w:rsidP="00BA3543">
      <w:pPr>
        <w:jc w:val="center"/>
      </w:pPr>
      <w:r w:rsidRPr="00250315">
        <w:rPr>
          <w:sz w:val="22"/>
          <w:szCs w:val="22"/>
        </w:rPr>
        <w:t>###</w:t>
      </w:r>
    </w:p>
    <w:sectPr w:rsidR="00321624" w:rsidRPr="0079401A" w:rsidSect="001558E8">
      <w:pgSz w:w="12240" w:h="15840"/>
      <w:pgMar w:top="72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536"/>
    <w:multiLevelType w:val="hybridMultilevel"/>
    <w:tmpl w:val="93E8D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4E530B"/>
    <w:multiLevelType w:val="multilevel"/>
    <w:tmpl w:val="FFD67E1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F927D44"/>
    <w:multiLevelType w:val="multilevel"/>
    <w:tmpl w:val="FFD67E1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95B5F57"/>
    <w:multiLevelType w:val="hybridMultilevel"/>
    <w:tmpl w:val="BEBCD170"/>
    <w:lvl w:ilvl="0" w:tplc="0870232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FB198C"/>
    <w:multiLevelType w:val="hybridMultilevel"/>
    <w:tmpl w:val="86C46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331B70"/>
    <w:multiLevelType w:val="hybridMultilevel"/>
    <w:tmpl w:val="A4CA5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922830"/>
    <w:multiLevelType w:val="multilevel"/>
    <w:tmpl w:val="FFD67E1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31D1762"/>
    <w:multiLevelType w:val="multilevel"/>
    <w:tmpl w:val="B852A60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1910E61"/>
    <w:multiLevelType w:val="hybridMultilevel"/>
    <w:tmpl w:val="FFD67E10"/>
    <w:lvl w:ilvl="0" w:tplc="0870232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4905BE"/>
    <w:multiLevelType w:val="multilevel"/>
    <w:tmpl w:val="FFD67E1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A4C0900"/>
    <w:multiLevelType w:val="hybridMultilevel"/>
    <w:tmpl w:val="E55EE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B21384"/>
    <w:multiLevelType w:val="hybridMultilevel"/>
    <w:tmpl w:val="CC183E5A"/>
    <w:lvl w:ilvl="0" w:tplc="00FC46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26253A"/>
    <w:multiLevelType w:val="multilevel"/>
    <w:tmpl w:val="A4CA5A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93A44EE"/>
    <w:multiLevelType w:val="hybridMultilevel"/>
    <w:tmpl w:val="B852A604"/>
    <w:lvl w:ilvl="0" w:tplc="0870232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270F37"/>
    <w:multiLevelType w:val="hybridMultilevel"/>
    <w:tmpl w:val="EA705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95241E"/>
    <w:multiLevelType w:val="hybridMultilevel"/>
    <w:tmpl w:val="9CC2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A01D65"/>
    <w:multiLevelType w:val="hybridMultilevel"/>
    <w:tmpl w:val="E5906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5"/>
  </w:num>
  <w:num w:numId="4">
    <w:abstractNumId w:val="8"/>
  </w:num>
  <w:num w:numId="5">
    <w:abstractNumId w:val="12"/>
  </w:num>
  <w:num w:numId="6">
    <w:abstractNumId w:val="14"/>
  </w:num>
  <w:num w:numId="7">
    <w:abstractNumId w:val="7"/>
  </w:num>
  <w:num w:numId="8">
    <w:abstractNumId w:val="10"/>
  </w:num>
  <w:num w:numId="9">
    <w:abstractNumId w:val="6"/>
  </w:num>
  <w:num w:numId="10">
    <w:abstractNumId w:val="0"/>
  </w:num>
  <w:num w:numId="11">
    <w:abstractNumId w:val="1"/>
  </w:num>
  <w:num w:numId="12">
    <w:abstractNumId w:val="4"/>
  </w:num>
  <w:num w:numId="13">
    <w:abstractNumId w:val="2"/>
  </w:num>
  <w:num w:numId="14">
    <w:abstractNumId w:val="15"/>
  </w:num>
  <w:num w:numId="15">
    <w:abstractNumId w:val="9"/>
  </w:num>
  <w:num w:numId="16">
    <w:abstractNumId w:val="16"/>
  </w:num>
  <w:num w:numId="1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Strow">
    <w15:presenceInfo w15:providerId="AD" w15:userId="S-1-5-21-117609710-1647877149-839522115-269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907"/>
    <w:rsid w:val="0000314A"/>
    <w:rsid w:val="0001624E"/>
    <w:rsid w:val="00023661"/>
    <w:rsid w:val="000266BD"/>
    <w:rsid w:val="00026977"/>
    <w:rsid w:val="00034C84"/>
    <w:rsid w:val="00036A94"/>
    <w:rsid w:val="0004182D"/>
    <w:rsid w:val="000748B0"/>
    <w:rsid w:val="00084429"/>
    <w:rsid w:val="00086698"/>
    <w:rsid w:val="00090E53"/>
    <w:rsid w:val="00093906"/>
    <w:rsid w:val="000A06D4"/>
    <w:rsid w:val="000A7393"/>
    <w:rsid w:val="000B6FCC"/>
    <w:rsid w:val="000C0097"/>
    <w:rsid w:val="000D71F9"/>
    <w:rsid w:val="000E153A"/>
    <w:rsid w:val="000E24ED"/>
    <w:rsid w:val="000E2FDD"/>
    <w:rsid w:val="000F3FD6"/>
    <w:rsid w:val="000F6CC8"/>
    <w:rsid w:val="00101969"/>
    <w:rsid w:val="00116636"/>
    <w:rsid w:val="00117089"/>
    <w:rsid w:val="001209E2"/>
    <w:rsid w:val="0013111D"/>
    <w:rsid w:val="00136501"/>
    <w:rsid w:val="001377A9"/>
    <w:rsid w:val="00141639"/>
    <w:rsid w:val="00152002"/>
    <w:rsid w:val="001558E8"/>
    <w:rsid w:val="00156B95"/>
    <w:rsid w:val="0016755B"/>
    <w:rsid w:val="00175188"/>
    <w:rsid w:val="001871E0"/>
    <w:rsid w:val="00194D31"/>
    <w:rsid w:val="00194DCD"/>
    <w:rsid w:val="001971B6"/>
    <w:rsid w:val="0019799E"/>
    <w:rsid w:val="001A4E91"/>
    <w:rsid w:val="001B063A"/>
    <w:rsid w:val="001B241F"/>
    <w:rsid w:val="001B581A"/>
    <w:rsid w:val="001C447C"/>
    <w:rsid w:val="001D2547"/>
    <w:rsid w:val="00203A41"/>
    <w:rsid w:val="00205107"/>
    <w:rsid w:val="0021546D"/>
    <w:rsid w:val="00225DE1"/>
    <w:rsid w:val="002267DD"/>
    <w:rsid w:val="0023366C"/>
    <w:rsid w:val="00236C4D"/>
    <w:rsid w:val="002429CB"/>
    <w:rsid w:val="00242FAD"/>
    <w:rsid w:val="00244833"/>
    <w:rsid w:val="0024737D"/>
    <w:rsid w:val="00250315"/>
    <w:rsid w:val="002540B6"/>
    <w:rsid w:val="0025790B"/>
    <w:rsid w:val="0026512D"/>
    <w:rsid w:val="002728EF"/>
    <w:rsid w:val="0027402E"/>
    <w:rsid w:val="00277F52"/>
    <w:rsid w:val="00286638"/>
    <w:rsid w:val="00293CB4"/>
    <w:rsid w:val="00294D80"/>
    <w:rsid w:val="00297D91"/>
    <w:rsid w:val="002A1ED9"/>
    <w:rsid w:val="002B1796"/>
    <w:rsid w:val="002B4E79"/>
    <w:rsid w:val="002C1A47"/>
    <w:rsid w:val="002C21AB"/>
    <w:rsid w:val="002D2C23"/>
    <w:rsid w:val="002D3790"/>
    <w:rsid w:val="002E1C5B"/>
    <w:rsid w:val="002E7E3A"/>
    <w:rsid w:val="00302D0A"/>
    <w:rsid w:val="003061E5"/>
    <w:rsid w:val="0031506F"/>
    <w:rsid w:val="0031591A"/>
    <w:rsid w:val="00315D4D"/>
    <w:rsid w:val="003165CD"/>
    <w:rsid w:val="00321464"/>
    <w:rsid w:val="00321624"/>
    <w:rsid w:val="00327D21"/>
    <w:rsid w:val="003356A8"/>
    <w:rsid w:val="00337705"/>
    <w:rsid w:val="003523E7"/>
    <w:rsid w:val="00352BAC"/>
    <w:rsid w:val="003621A6"/>
    <w:rsid w:val="003669DB"/>
    <w:rsid w:val="0037605B"/>
    <w:rsid w:val="0038597B"/>
    <w:rsid w:val="00386108"/>
    <w:rsid w:val="003B396B"/>
    <w:rsid w:val="003B42E6"/>
    <w:rsid w:val="003B5CF6"/>
    <w:rsid w:val="003C04FC"/>
    <w:rsid w:val="003C4AEA"/>
    <w:rsid w:val="003D11B9"/>
    <w:rsid w:val="003D3830"/>
    <w:rsid w:val="003D45EC"/>
    <w:rsid w:val="004002A9"/>
    <w:rsid w:val="004021BD"/>
    <w:rsid w:val="004025BF"/>
    <w:rsid w:val="004075A1"/>
    <w:rsid w:val="00412A11"/>
    <w:rsid w:val="00412E0A"/>
    <w:rsid w:val="00413C15"/>
    <w:rsid w:val="004140FB"/>
    <w:rsid w:val="00416E18"/>
    <w:rsid w:val="00420867"/>
    <w:rsid w:val="00423AC9"/>
    <w:rsid w:val="00427609"/>
    <w:rsid w:val="004501EA"/>
    <w:rsid w:val="00451AB7"/>
    <w:rsid w:val="00460959"/>
    <w:rsid w:val="004707DA"/>
    <w:rsid w:val="00496D1F"/>
    <w:rsid w:val="004A10D4"/>
    <w:rsid w:val="004A1502"/>
    <w:rsid w:val="004A397B"/>
    <w:rsid w:val="004B22A2"/>
    <w:rsid w:val="004C3282"/>
    <w:rsid w:val="004D6EF7"/>
    <w:rsid w:val="004E730F"/>
    <w:rsid w:val="004F37F9"/>
    <w:rsid w:val="005004B7"/>
    <w:rsid w:val="0050202F"/>
    <w:rsid w:val="0050694F"/>
    <w:rsid w:val="00512AF6"/>
    <w:rsid w:val="00515650"/>
    <w:rsid w:val="0052048C"/>
    <w:rsid w:val="0052059B"/>
    <w:rsid w:val="00523251"/>
    <w:rsid w:val="005315BB"/>
    <w:rsid w:val="005434F7"/>
    <w:rsid w:val="00546AA1"/>
    <w:rsid w:val="005475C3"/>
    <w:rsid w:val="005504EB"/>
    <w:rsid w:val="00553913"/>
    <w:rsid w:val="005568AE"/>
    <w:rsid w:val="005616C8"/>
    <w:rsid w:val="0056644B"/>
    <w:rsid w:val="00574041"/>
    <w:rsid w:val="005757A7"/>
    <w:rsid w:val="005815B3"/>
    <w:rsid w:val="00583071"/>
    <w:rsid w:val="00593217"/>
    <w:rsid w:val="00595275"/>
    <w:rsid w:val="00596D81"/>
    <w:rsid w:val="005A1269"/>
    <w:rsid w:val="005D0C80"/>
    <w:rsid w:val="005D1629"/>
    <w:rsid w:val="005D579B"/>
    <w:rsid w:val="005E4FB1"/>
    <w:rsid w:val="005E58F4"/>
    <w:rsid w:val="005F00DB"/>
    <w:rsid w:val="005F7B40"/>
    <w:rsid w:val="00606143"/>
    <w:rsid w:val="0061782D"/>
    <w:rsid w:val="006210E1"/>
    <w:rsid w:val="0062462F"/>
    <w:rsid w:val="006317A7"/>
    <w:rsid w:val="0063455C"/>
    <w:rsid w:val="00636534"/>
    <w:rsid w:val="00660F10"/>
    <w:rsid w:val="0066290A"/>
    <w:rsid w:val="00664FB5"/>
    <w:rsid w:val="0066748D"/>
    <w:rsid w:val="00667716"/>
    <w:rsid w:val="00675C6C"/>
    <w:rsid w:val="006772EC"/>
    <w:rsid w:val="00677CC1"/>
    <w:rsid w:val="00680F26"/>
    <w:rsid w:val="006877F6"/>
    <w:rsid w:val="0069186B"/>
    <w:rsid w:val="006A37B0"/>
    <w:rsid w:val="006A7181"/>
    <w:rsid w:val="006B2C02"/>
    <w:rsid w:val="006B68DD"/>
    <w:rsid w:val="006B6A6F"/>
    <w:rsid w:val="006C2958"/>
    <w:rsid w:val="006C3BC1"/>
    <w:rsid w:val="006D48B6"/>
    <w:rsid w:val="006F1A94"/>
    <w:rsid w:val="006F1C7D"/>
    <w:rsid w:val="006F3310"/>
    <w:rsid w:val="006F5621"/>
    <w:rsid w:val="006F5E7B"/>
    <w:rsid w:val="00704C33"/>
    <w:rsid w:val="00707D2D"/>
    <w:rsid w:val="0072791E"/>
    <w:rsid w:val="00731EAE"/>
    <w:rsid w:val="00737121"/>
    <w:rsid w:val="00745288"/>
    <w:rsid w:val="0074791F"/>
    <w:rsid w:val="007604FE"/>
    <w:rsid w:val="0076253C"/>
    <w:rsid w:val="007637B1"/>
    <w:rsid w:val="007677CF"/>
    <w:rsid w:val="00774FC8"/>
    <w:rsid w:val="00782B9E"/>
    <w:rsid w:val="00782CFF"/>
    <w:rsid w:val="00793E6A"/>
    <w:rsid w:val="0079401A"/>
    <w:rsid w:val="007B1F0B"/>
    <w:rsid w:val="007B6CF2"/>
    <w:rsid w:val="007C05FB"/>
    <w:rsid w:val="007C1320"/>
    <w:rsid w:val="007D211C"/>
    <w:rsid w:val="007D2B60"/>
    <w:rsid w:val="007D6CAD"/>
    <w:rsid w:val="007E27D7"/>
    <w:rsid w:val="007F6D83"/>
    <w:rsid w:val="008143AA"/>
    <w:rsid w:val="00823EA1"/>
    <w:rsid w:val="00845D25"/>
    <w:rsid w:val="00850158"/>
    <w:rsid w:val="008637E6"/>
    <w:rsid w:val="00877AEE"/>
    <w:rsid w:val="00881A74"/>
    <w:rsid w:val="00883C37"/>
    <w:rsid w:val="008919E4"/>
    <w:rsid w:val="00894902"/>
    <w:rsid w:val="00897342"/>
    <w:rsid w:val="008A0629"/>
    <w:rsid w:val="008A1B77"/>
    <w:rsid w:val="008A6F28"/>
    <w:rsid w:val="008C2F0B"/>
    <w:rsid w:val="008C73C7"/>
    <w:rsid w:val="008D10A5"/>
    <w:rsid w:val="008D268E"/>
    <w:rsid w:val="008D2FC0"/>
    <w:rsid w:val="008D333C"/>
    <w:rsid w:val="008E2461"/>
    <w:rsid w:val="008E3AD8"/>
    <w:rsid w:val="008E7185"/>
    <w:rsid w:val="008F445B"/>
    <w:rsid w:val="009204C8"/>
    <w:rsid w:val="00925B5A"/>
    <w:rsid w:val="0092659F"/>
    <w:rsid w:val="00943705"/>
    <w:rsid w:val="00952DA5"/>
    <w:rsid w:val="0095737B"/>
    <w:rsid w:val="00961665"/>
    <w:rsid w:val="0097198E"/>
    <w:rsid w:val="009933B7"/>
    <w:rsid w:val="009A5229"/>
    <w:rsid w:val="009A5F3C"/>
    <w:rsid w:val="009C2AD1"/>
    <w:rsid w:val="009D280E"/>
    <w:rsid w:val="009D3084"/>
    <w:rsid w:val="009E082B"/>
    <w:rsid w:val="009F0B77"/>
    <w:rsid w:val="00A00603"/>
    <w:rsid w:val="00A05D84"/>
    <w:rsid w:val="00A07A47"/>
    <w:rsid w:val="00A12EAF"/>
    <w:rsid w:val="00A15685"/>
    <w:rsid w:val="00A24A04"/>
    <w:rsid w:val="00A26EAE"/>
    <w:rsid w:val="00A301BF"/>
    <w:rsid w:val="00A32E6E"/>
    <w:rsid w:val="00A46975"/>
    <w:rsid w:val="00A7691A"/>
    <w:rsid w:val="00A80683"/>
    <w:rsid w:val="00AA12D5"/>
    <w:rsid w:val="00AA688C"/>
    <w:rsid w:val="00AB159D"/>
    <w:rsid w:val="00AB1975"/>
    <w:rsid w:val="00AB3E5C"/>
    <w:rsid w:val="00AB3F9E"/>
    <w:rsid w:val="00AC1B37"/>
    <w:rsid w:val="00AC493A"/>
    <w:rsid w:val="00AC4EA6"/>
    <w:rsid w:val="00AD6907"/>
    <w:rsid w:val="00AD75AF"/>
    <w:rsid w:val="00AF4B5B"/>
    <w:rsid w:val="00AF6959"/>
    <w:rsid w:val="00B00D71"/>
    <w:rsid w:val="00B05D4F"/>
    <w:rsid w:val="00B07491"/>
    <w:rsid w:val="00B108DB"/>
    <w:rsid w:val="00B14A75"/>
    <w:rsid w:val="00B14C24"/>
    <w:rsid w:val="00B14C80"/>
    <w:rsid w:val="00B1666F"/>
    <w:rsid w:val="00B2526C"/>
    <w:rsid w:val="00B27A0B"/>
    <w:rsid w:val="00B31B67"/>
    <w:rsid w:val="00B34A99"/>
    <w:rsid w:val="00B35851"/>
    <w:rsid w:val="00B366F9"/>
    <w:rsid w:val="00B43AC4"/>
    <w:rsid w:val="00B450F7"/>
    <w:rsid w:val="00B51EAA"/>
    <w:rsid w:val="00B56353"/>
    <w:rsid w:val="00B5784F"/>
    <w:rsid w:val="00B62B31"/>
    <w:rsid w:val="00B84F82"/>
    <w:rsid w:val="00B9752D"/>
    <w:rsid w:val="00BA3543"/>
    <w:rsid w:val="00BB41B4"/>
    <w:rsid w:val="00BC78AD"/>
    <w:rsid w:val="00BD0784"/>
    <w:rsid w:val="00BD0D25"/>
    <w:rsid w:val="00BD2A1F"/>
    <w:rsid w:val="00BD3AE5"/>
    <w:rsid w:val="00BD52AB"/>
    <w:rsid w:val="00BD5CC4"/>
    <w:rsid w:val="00BE16E8"/>
    <w:rsid w:val="00BE1AF1"/>
    <w:rsid w:val="00BE3015"/>
    <w:rsid w:val="00C02658"/>
    <w:rsid w:val="00C02FC6"/>
    <w:rsid w:val="00C22DEC"/>
    <w:rsid w:val="00C3216B"/>
    <w:rsid w:val="00C41A88"/>
    <w:rsid w:val="00C50486"/>
    <w:rsid w:val="00C60572"/>
    <w:rsid w:val="00C65111"/>
    <w:rsid w:val="00C97C8F"/>
    <w:rsid w:val="00CB09E7"/>
    <w:rsid w:val="00CC02C1"/>
    <w:rsid w:val="00CD2E61"/>
    <w:rsid w:val="00CD2FD3"/>
    <w:rsid w:val="00CD36CA"/>
    <w:rsid w:val="00CD7446"/>
    <w:rsid w:val="00CF7C35"/>
    <w:rsid w:val="00CF7DEA"/>
    <w:rsid w:val="00D0345F"/>
    <w:rsid w:val="00D03D09"/>
    <w:rsid w:val="00D06EC7"/>
    <w:rsid w:val="00D20869"/>
    <w:rsid w:val="00D24A9E"/>
    <w:rsid w:val="00D26016"/>
    <w:rsid w:val="00D40AC6"/>
    <w:rsid w:val="00D44BA1"/>
    <w:rsid w:val="00D453DA"/>
    <w:rsid w:val="00D55461"/>
    <w:rsid w:val="00D55B34"/>
    <w:rsid w:val="00D628F5"/>
    <w:rsid w:val="00D76DA8"/>
    <w:rsid w:val="00D773C0"/>
    <w:rsid w:val="00D816CD"/>
    <w:rsid w:val="00D9352F"/>
    <w:rsid w:val="00D960CD"/>
    <w:rsid w:val="00D97703"/>
    <w:rsid w:val="00DA1058"/>
    <w:rsid w:val="00DA2E8D"/>
    <w:rsid w:val="00DA6914"/>
    <w:rsid w:val="00DB35C5"/>
    <w:rsid w:val="00DC29B6"/>
    <w:rsid w:val="00DD0F38"/>
    <w:rsid w:val="00DD1154"/>
    <w:rsid w:val="00DD591B"/>
    <w:rsid w:val="00DE3A77"/>
    <w:rsid w:val="00DE3E4E"/>
    <w:rsid w:val="00DE5D72"/>
    <w:rsid w:val="00DE66B6"/>
    <w:rsid w:val="00DE6C28"/>
    <w:rsid w:val="00DF1FE6"/>
    <w:rsid w:val="00DF28FF"/>
    <w:rsid w:val="00DF491A"/>
    <w:rsid w:val="00E22BB2"/>
    <w:rsid w:val="00E42B2B"/>
    <w:rsid w:val="00E56FC5"/>
    <w:rsid w:val="00E65FF0"/>
    <w:rsid w:val="00E67CE6"/>
    <w:rsid w:val="00E914D9"/>
    <w:rsid w:val="00E929E3"/>
    <w:rsid w:val="00E96496"/>
    <w:rsid w:val="00EA073C"/>
    <w:rsid w:val="00EA1090"/>
    <w:rsid w:val="00EB50C0"/>
    <w:rsid w:val="00EE2329"/>
    <w:rsid w:val="00EE4314"/>
    <w:rsid w:val="00EF4278"/>
    <w:rsid w:val="00F256FF"/>
    <w:rsid w:val="00F272D1"/>
    <w:rsid w:val="00F351D5"/>
    <w:rsid w:val="00F44C82"/>
    <w:rsid w:val="00F461E6"/>
    <w:rsid w:val="00F46E69"/>
    <w:rsid w:val="00F64E31"/>
    <w:rsid w:val="00F67085"/>
    <w:rsid w:val="00F671A3"/>
    <w:rsid w:val="00F67C4D"/>
    <w:rsid w:val="00F7192A"/>
    <w:rsid w:val="00F760F2"/>
    <w:rsid w:val="00F801D8"/>
    <w:rsid w:val="00F9011B"/>
    <w:rsid w:val="00FB0BD2"/>
    <w:rsid w:val="00FB20DA"/>
    <w:rsid w:val="00FB70AA"/>
    <w:rsid w:val="00FC0230"/>
    <w:rsid w:val="00FC0C6E"/>
    <w:rsid w:val="00FD0D21"/>
    <w:rsid w:val="00FD5198"/>
    <w:rsid w:val="00FF293A"/>
    <w:rsid w:val="00FF2AB1"/>
    <w:rsid w:val="00FF351E"/>
    <w:rsid w:val="00FF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907"/>
    <w:rPr>
      <w:sz w:val="24"/>
      <w:szCs w:val="24"/>
    </w:rPr>
  </w:style>
  <w:style w:type="paragraph" w:styleId="Heading4">
    <w:name w:val="heading 4"/>
    <w:basedOn w:val="Normal"/>
    <w:next w:val="Normal"/>
    <w:qFormat/>
    <w:rsid w:val="00AD6907"/>
    <w:pPr>
      <w:keepNext/>
      <w:outlineLvl w:val="3"/>
    </w:pPr>
    <w:rPr>
      <w:b/>
      <w:bCs/>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6907"/>
    <w:rPr>
      <w:color w:val="0000FF"/>
      <w:u w:val="single"/>
    </w:rPr>
  </w:style>
  <w:style w:type="paragraph" w:styleId="BalloonText">
    <w:name w:val="Balloon Text"/>
    <w:basedOn w:val="Normal"/>
    <w:semiHidden/>
    <w:rsid w:val="005504EB"/>
    <w:rPr>
      <w:rFonts w:ascii="Tahoma" w:hAnsi="Tahoma" w:cs="Tahoma"/>
      <w:sz w:val="16"/>
      <w:szCs w:val="16"/>
    </w:rPr>
  </w:style>
  <w:style w:type="table" w:styleId="TableWeb3">
    <w:name w:val="Table Web 3"/>
    <w:basedOn w:val="TableNormal"/>
    <w:rsid w:val="00EE431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7B6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vadmin">
    <w:name w:val="lvadmin"/>
    <w:semiHidden/>
    <w:rsid w:val="0031506F"/>
    <w:rPr>
      <w:rFonts w:ascii="Arial" w:hAnsi="Arial" w:cs="Arial"/>
      <w:color w:val="auto"/>
      <w:sz w:val="20"/>
      <w:szCs w:val="20"/>
    </w:rPr>
  </w:style>
  <w:style w:type="character" w:styleId="FollowedHyperlink">
    <w:name w:val="FollowedHyperlink"/>
    <w:rsid w:val="00BA3543"/>
    <w:rPr>
      <w:color w:val="800080"/>
      <w:u w:val="single"/>
    </w:rPr>
  </w:style>
  <w:style w:type="paragraph" w:styleId="NormalWeb">
    <w:name w:val="Normal (Web)"/>
    <w:basedOn w:val="Normal"/>
    <w:uiPriority w:val="99"/>
    <w:unhideWhenUsed/>
    <w:rsid w:val="003C4AEA"/>
    <w:rPr>
      <w:rFonts w:ascii="Verdana" w:hAnsi="Verdana"/>
      <w:sz w:val="20"/>
      <w:szCs w:val="20"/>
    </w:rPr>
  </w:style>
  <w:style w:type="character" w:styleId="CommentReference">
    <w:name w:val="annotation reference"/>
    <w:basedOn w:val="DefaultParagraphFont"/>
    <w:rsid w:val="004A1502"/>
    <w:rPr>
      <w:sz w:val="16"/>
      <w:szCs w:val="16"/>
    </w:rPr>
  </w:style>
  <w:style w:type="paragraph" w:styleId="CommentText">
    <w:name w:val="annotation text"/>
    <w:basedOn w:val="Normal"/>
    <w:link w:val="CommentTextChar"/>
    <w:rsid w:val="004A1502"/>
    <w:rPr>
      <w:sz w:val="20"/>
      <w:szCs w:val="20"/>
    </w:rPr>
  </w:style>
  <w:style w:type="character" w:customStyle="1" w:styleId="CommentTextChar">
    <w:name w:val="Comment Text Char"/>
    <w:basedOn w:val="DefaultParagraphFont"/>
    <w:link w:val="CommentText"/>
    <w:rsid w:val="004A1502"/>
  </w:style>
  <w:style w:type="paragraph" w:styleId="CommentSubject">
    <w:name w:val="annotation subject"/>
    <w:basedOn w:val="CommentText"/>
    <w:next w:val="CommentText"/>
    <w:link w:val="CommentSubjectChar"/>
    <w:rsid w:val="004A1502"/>
    <w:rPr>
      <w:b/>
      <w:bCs/>
    </w:rPr>
  </w:style>
  <w:style w:type="character" w:customStyle="1" w:styleId="CommentSubjectChar">
    <w:name w:val="Comment Subject Char"/>
    <w:basedOn w:val="CommentTextChar"/>
    <w:link w:val="CommentSubject"/>
    <w:rsid w:val="004A1502"/>
    <w:rPr>
      <w:b/>
      <w:bCs/>
    </w:rPr>
  </w:style>
  <w:style w:type="paragraph" w:styleId="Revision">
    <w:name w:val="Revision"/>
    <w:hidden/>
    <w:uiPriority w:val="99"/>
    <w:semiHidden/>
    <w:rsid w:val="004A150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907"/>
    <w:rPr>
      <w:sz w:val="24"/>
      <w:szCs w:val="24"/>
    </w:rPr>
  </w:style>
  <w:style w:type="paragraph" w:styleId="Heading4">
    <w:name w:val="heading 4"/>
    <w:basedOn w:val="Normal"/>
    <w:next w:val="Normal"/>
    <w:qFormat/>
    <w:rsid w:val="00AD6907"/>
    <w:pPr>
      <w:keepNext/>
      <w:outlineLvl w:val="3"/>
    </w:pPr>
    <w:rPr>
      <w:b/>
      <w:bCs/>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6907"/>
    <w:rPr>
      <w:color w:val="0000FF"/>
      <w:u w:val="single"/>
    </w:rPr>
  </w:style>
  <w:style w:type="paragraph" w:styleId="BalloonText">
    <w:name w:val="Balloon Text"/>
    <w:basedOn w:val="Normal"/>
    <w:semiHidden/>
    <w:rsid w:val="005504EB"/>
    <w:rPr>
      <w:rFonts w:ascii="Tahoma" w:hAnsi="Tahoma" w:cs="Tahoma"/>
      <w:sz w:val="16"/>
      <w:szCs w:val="16"/>
    </w:rPr>
  </w:style>
  <w:style w:type="table" w:styleId="TableWeb3">
    <w:name w:val="Table Web 3"/>
    <w:basedOn w:val="TableNormal"/>
    <w:rsid w:val="00EE431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7B6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vadmin">
    <w:name w:val="lvadmin"/>
    <w:semiHidden/>
    <w:rsid w:val="0031506F"/>
    <w:rPr>
      <w:rFonts w:ascii="Arial" w:hAnsi="Arial" w:cs="Arial"/>
      <w:color w:val="auto"/>
      <w:sz w:val="20"/>
      <w:szCs w:val="20"/>
    </w:rPr>
  </w:style>
  <w:style w:type="character" w:styleId="FollowedHyperlink">
    <w:name w:val="FollowedHyperlink"/>
    <w:rsid w:val="00BA3543"/>
    <w:rPr>
      <w:color w:val="800080"/>
      <w:u w:val="single"/>
    </w:rPr>
  </w:style>
  <w:style w:type="paragraph" w:styleId="NormalWeb">
    <w:name w:val="Normal (Web)"/>
    <w:basedOn w:val="Normal"/>
    <w:uiPriority w:val="99"/>
    <w:unhideWhenUsed/>
    <w:rsid w:val="003C4AEA"/>
    <w:rPr>
      <w:rFonts w:ascii="Verdana" w:hAnsi="Verdana"/>
      <w:sz w:val="20"/>
      <w:szCs w:val="20"/>
    </w:rPr>
  </w:style>
  <w:style w:type="character" w:styleId="CommentReference">
    <w:name w:val="annotation reference"/>
    <w:basedOn w:val="DefaultParagraphFont"/>
    <w:rsid w:val="004A1502"/>
    <w:rPr>
      <w:sz w:val="16"/>
      <w:szCs w:val="16"/>
    </w:rPr>
  </w:style>
  <w:style w:type="paragraph" w:styleId="CommentText">
    <w:name w:val="annotation text"/>
    <w:basedOn w:val="Normal"/>
    <w:link w:val="CommentTextChar"/>
    <w:rsid w:val="004A1502"/>
    <w:rPr>
      <w:sz w:val="20"/>
      <w:szCs w:val="20"/>
    </w:rPr>
  </w:style>
  <w:style w:type="character" w:customStyle="1" w:styleId="CommentTextChar">
    <w:name w:val="Comment Text Char"/>
    <w:basedOn w:val="DefaultParagraphFont"/>
    <w:link w:val="CommentText"/>
    <w:rsid w:val="004A1502"/>
  </w:style>
  <w:style w:type="paragraph" w:styleId="CommentSubject">
    <w:name w:val="annotation subject"/>
    <w:basedOn w:val="CommentText"/>
    <w:next w:val="CommentText"/>
    <w:link w:val="CommentSubjectChar"/>
    <w:rsid w:val="004A1502"/>
    <w:rPr>
      <w:b/>
      <w:bCs/>
    </w:rPr>
  </w:style>
  <w:style w:type="character" w:customStyle="1" w:styleId="CommentSubjectChar">
    <w:name w:val="Comment Subject Char"/>
    <w:basedOn w:val="CommentTextChar"/>
    <w:link w:val="CommentSubject"/>
    <w:rsid w:val="004A1502"/>
    <w:rPr>
      <w:b/>
      <w:bCs/>
    </w:rPr>
  </w:style>
  <w:style w:type="paragraph" w:styleId="Revision">
    <w:name w:val="Revision"/>
    <w:hidden/>
    <w:uiPriority w:val="99"/>
    <w:semiHidden/>
    <w:rsid w:val="004A15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9185">
      <w:bodyDiv w:val="1"/>
      <w:marLeft w:val="0"/>
      <w:marRight w:val="0"/>
      <w:marTop w:val="0"/>
      <w:marBottom w:val="0"/>
      <w:divBdr>
        <w:top w:val="none" w:sz="0" w:space="0" w:color="auto"/>
        <w:left w:val="none" w:sz="0" w:space="0" w:color="auto"/>
        <w:bottom w:val="none" w:sz="0" w:space="0" w:color="auto"/>
        <w:right w:val="none" w:sz="0" w:space="0" w:color="auto"/>
      </w:divBdr>
    </w:div>
    <w:div w:id="358052237">
      <w:bodyDiv w:val="1"/>
      <w:marLeft w:val="67"/>
      <w:marRight w:val="67"/>
      <w:marTop w:val="67"/>
      <w:marBottom w:val="17"/>
      <w:divBdr>
        <w:top w:val="none" w:sz="0" w:space="0" w:color="auto"/>
        <w:left w:val="none" w:sz="0" w:space="0" w:color="auto"/>
        <w:bottom w:val="none" w:sz="0" w:space="0" w:color="auto"/>
        <w:right w:val="none" w:sz="0" w:space="0" w:color="auto"/>
      </w:divBdr>
      <w:divsChild>
        <w:div w:id="690764734">
          <w:marLeft w:val="0"/>
          <w:marRight w:val="0"/>
          <w:marTop w:val="0"/>
          <w:marBottom w:val="0"/>
          <w:divBdr>
            <w:top w:val="none" w:sz="0" w:space="0" w:color="auto"/>
            <w:left w:val="none" w:sz="0" w:space="0" w:color="auto"/>
            <w:bottom w:val="none" w:sz="0" w:space="0" w:color="auto"/>
            <w:right w:val="none" w:sz="0" w:space="0" w:color="auto"/>
          </w:divBdr>
        </w:div>
        <w:div w:id="899708248">
          <w:marLeft w:val="0"/>
          <w:marRight w:val="0"/>
          <w:marTop w:val="0"/>
          <w:marBottom w:val="0"/>
          <w:divBdr>
            <w:top w:val="none" w:sz="0" w:space="0" w:color="auto"/>
            <w:left w:val="none" w:sz="0" w:space="0" w:color="auto"/>
            <w:bottom w:val="none" w:sz="0" w:space="0" w:color="auto"/>
            <w:right w:val="none" w:sz="0" w:space="0" w:color="auto"/>
          </w:divBdr>
        </w:div>
        <w:div w:id="1591619688">
          <w:marLeft w:val="0"/>
          <w:marRight w:val="0"/>
          <w:marTop w:val="0"/>
          <w:marBottom w:val="0"/>
          <w:divBdr>
            <w:top w:val="none" w:sz="0" w:space="0" w:color="auto"/>
            <w:left w:val="none" w:sz="0" w:space="0" w:color="auto"/>
            <w:bottom w:val="none" w:sz="0" w:space="0" w:color="auto"/>
            <w:right w:val="none" w:sz="0" w:space="0" w:color="auto"/>
          </w:divBdr>
        </w:div>
        <w:div w:id="1666855189">
          <w:marLeft w:val="0"/>
          <w:marRight w:val="0"/>
          <w:marTop w:val="0"/>
          <w:marBottom w:val="0"/>
          <w:divBdr>
            <w:top w:val="none" w:sz="0" w:space="0" w:color="auto"/>
            <w:left w:val="none" w:sz="0" w:space="0" w:color="auto"/>
            <w:bottom w:val="none" w:sz="0" w:space="0" w:color="auto"/>
            <w:right w:val="none" w:sz="0" w:space="0" w:color="auto"/>
          </w:divBdr>
        </w:div>
        <w:div w:id="1853950749">
          <w:marLeft w:val="0"/>
          <w:marRight w:val="0"/>
          <w:marTop w:val="0"/>
          <w:marBottom w:val="0"/>
          <w:divBdr>
            <w:top w:val="none" w:sz="0" w:space="0" w:color="auto"/>
            <w:left w:val="none" w:sz="0" w:space="0" w:color="auto"/>
            <w:bottom w:val="none" w:sz="0" w:space="0" w:color="auto"/>
            <w:right w:val="none" w:sz="0" w:space="0" w:color="auto"/>
          </w:divBdr>
        </w:div>
        <w:div w:id="1961765325">
          <w:marLeft w:val="0"/>
          <w:marRight w:val="0"/>
          <w:marTop w:val="0"/>
          <w:marBottom w:val="0"/>
          <w:divBdr>
            <w:top w:val="none" w:sz="0" w:space="0" w:color="auto"/>
            <w:left w:val="none" w:sz="0" w:space="0" w:color="auto"/>
            <w:bottom w:val="none" w:sz="0" w:space="0" w:color="auto"/>
            <w:right w:val="none" w:sz="0" w:space="0" w:color="auto"/>
          </w:divBdr>
        </w:div>
      </w:divsChild>
    </w:div>
    <w:div w:id="614992180">
      <w:bodyDiv w:val="1"/>
      <w:marLeft w:val="0"/>
      <w:marRight w:val="0"/>
      <w:marTop w:val="0"/>
      <w:marBottom w:val="0"/>
      <w:divBdr>
        <w:top w:val="none" w:sz="0" w:space="0" w:color="auto"/>
        <w:left w:val="none" w:sz="0" w:space="0" w:color="auto"/>
        <w:bottom w:val="none" w:sz="0" w:space="0" w:color="auto"/>
        <w:right w:val="none" w:sz="0" w:space="0" w:color="auto"/>
      </w:divBdr>
    </w:div>
    <w:div w:id="790511874">
      <w:bodyDiv w:val="1"/>
      <w:marLeft w:val="0"/>
      <w:marRight w:val="0"/>
      <w:marTop w:val="0"/>
      <w:marBottom w:val="0"/>
      <w:divBdr>
        <w:top w:val="none" w:sz="0" w:space="0" w:color="auto"/>
        <w:left w:val="none" w:sz="0" w:space="0" w:color="auto"/>
        <w:bottom w:val="none" w:sz="0" w:space="0" w:color="auto"/>
        <w:right w:val="none" w:sz="0" w:space="0" w:color="auto"/>
      </w:divBdr>
    </w:div>
    <w:div w:id="811942244">
      <w:bodyDiv w:val="1"/>
      <w:marLeft w:val="0"/>
      <w:marRight w:val="0"/>
      <w:marTop w:val="0"/>
      <w:marBottom w:val="0"/>
      <w:divBdr>
        <w:top w:val="none" w:sz="0" w:space="0" w:color="auto"/>
        <w:left w:val="none" w:sz="0" w:space="0" w:color="auto"/>
        <w:bottom w:val="none" w:sz="0" w:space="0" w:color="auto"/>
        <w:right w:val="none" w:sz="0" w:space="0" w:color="auto"/>
      </w:divBdr>
    </w:div>
    <w:div w:id="1413238783">
      <w:bodyDiv w:val="1"/>
      <w:marLeft w:val="0"/>
      <w:marRight w:val="0"/>
      <w:marTop w:val="0"/>
      <w:marBottom w:val="0"/>
      <w:divBdr>
        <w:top w:val="none" w:sz="0" w:space="0" w:color="auto"/>
        <w:left w:val="none" w:sz="0" w:space="0" w:color="auto"/>
        <w:bottom w:val="none" w:sz="0" w:space="0" w:color="auto"/>
        <w:right w:val="none" w:sz="0" w:space="0" w:color="auto"/>
      </w:divBdr>
    </w:div>
    <w:div w:id="157604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cva.com" TargetMode="External"/><Relationship Id="rId3" Type="http://schemas.openxmlformats.org/officeDocument/2006/relationships/styles" Target="styles.xml"/><Relationship Id="rId7" Type="http://schemas.openxmlformats.org/officeDocument/2006/relationships/image" Target="media/image1.jp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asveg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7AD70-00A9-488A-BD9E-A8F128427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313</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2178</CharactersWithSpaces>
  <SharedDoc>false</SharedDoc>
  <HLinks>
    <vt:vector size="18" baseType="variant">
      <vt:variant>
        <vt:i4>2490424</vt:i4>
      </vt:variant>
      <vt:variant>
        <vt:i4>6</vt:i4>
      </vt:variant>
      <vt:variant>
        <vt:i4>0</vt:i4>
      </vt:variant>
      <vt:variant>
        <vt:i4>5</vt:i4>
      </vt:variant>
      <vt:variant>
        <vt:lpwstr>http://www.cemaonline.com/</vt:lpwstr>
      </vt:variant>
      <vt:variant>
        <vt:lpwstr/>
      </vt:variant>
      <vt:variant>
        <vt:i4>6160477</vt:i4>
      </vt:variant>
      <vt:variant>
        <vt:i4>3</vt:i4>
      </vt:variant>
      <vt:variant>
        <vt:i4>0</vt:i4>
      </vt:variant>
      <vt:variant>
        <vt:i4>5</vt:i4>
      </vt:variant>
      <vt:variant>
        <vt:lpwstr>http://www.lasvegas.com/</vt:lpwstr>
      </vt:variant>
      <vt:variant>
        <vt:lpwstr/>
      </vt:variant>
      <vt:variant>
        <vt:i4>4915217</vt:i4>
      </vt:variant>
      <vt:variant>
        <vt:i4>0</vt:i4>
      </vt:variant>
      <vt:variant>
        <vt:i4>0</vt:i4>
      </vt:variant>
      <vt:variant>
        <vt:i4>5</vt:i4>
      </vt:variant>
      <vt:variant>
        <vt:lpwstr>http://www.lvcva.com/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R&amp;R</dc:creator>
  <cp:lastModifiedBy>Dawn Christensen</cp:lastModifiedBy>
  <cp:revision>5</cp:revision>
  <cp:lastPrinted>2015-01-13T21:44:00Z</cp:lastPrinted>
  <dcterms:created xsi:type="dcterms:W3CDTF">2015-01-13T23:37:00Z</dcterms:created>
  <dcterms:modified xsi:type="dcterms:W3CDTF">2015-01-14T00:04:00Z</dcterms:modified>
</cp:coreProperties>
</file>