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8F13B" w14:textId="57FBF0E2" w:rsidR="005835AB" w:rsidRDefault="00AE3F63" w:rsidP="00AE3F63">
      <w:pPr>
        <w:spacing w:before="120" w:after="0" w:line="240" w:lineRule="auto"/>
        <w:contextualSpacing/>
        <w:jc w:val="center"/>
        <w:rPr>
          <w:rFonts w:ascii="Arial" w:eastAsia="Times New Roman" w:hAnsi="Arial" w:cs="Arial"/>
          <w:b/>
          <w:bCs/>
          <w:u w:val="single"/>
        </w:rPr>
      </w:pPr>
      <w:r>
        <w:rPr>
          <w:rFonts w:ascii="Arial" w:eastAsia="Times New Roman" w:hAnsi="Arial" w:cs="Arial"/>
          <w:b/>
          <w:bCs/>
          <w:u w:val="single"/>
        </w:rPr>
        <w:t xml:space="preserve">KIA MOTORS AMERICA </w:t>
      </w:r>
      <w:r w:rsidR="00814FEC">
        <w:rPr>
          <w:rFonts w:ascii="Arial" w:eastAsia="Times New Roman" w:hAnsi="Arial" w:cs="Arial"/>
          <w:b/>
          <w:bCs/>
          <w:u w:val="single"/>
        </w:rPr>
        <w:t xml:space="preserve">PROVIDES ELECTRIC VEHICLES TO THE ADVANCED POWER AND ENERGY PROGRAM AT </w:t>
      </w:r>
      <w:r>
        <w:rPr>
          <w:rFonts w:ascii="Arial" w:eastAsia="Times New Roman" w:hAnsi="Arial" w:cs="Arial"/>
          <w:b/>
          <w:bCs/>
          <w:u w:val="single"/>
        </w:rPr>
        <w:t>THE UNIVERSITY OF CALIFORNIA, IRVINE</w:t>
      </w:r>
    </w:p>
    <w:p w14:paraId="3E9B45C4" w14:textId="77777777" w:rsidR="00216565" w:rsidRPr="005056A1" w:rsidRDefault="00216565" w:rsidP="00CE1250">
      <w:pPr>
        <w:spacing w:before="120" w:after="0" w:line="240" w:lineRule="auto"/>
        <w:contextualSpacing/>
        <w:jc w:val="center"/>
        <w:rPr>
          <w:rFonts w:ascii="Arial" w:eastAsia="Times New Roman" w:hAnsi="Arial" w:cs="Arial"/>
          <w:b/>
          <w:bCs/>
          <w:u w:val="single"/>
        </w:rPr>
      </w:pPr>
    </w:p>
    <w:p w14:paraId="65D0482B" w14:textId="176B6E50" w:rsidR="00AE3F63" w:rsidRPr="008C3FA3" w:rsidRDefault="009E1AB1" w:rsidP="008C3FA3">
      <w:pPr>
        <w:jc w:val="center"/>
        <w:rPr>
          <w:rFonts w:ascii="Arial" w:hAnsi="Arial" w:cs="Arial"/>
          <w:b/>
          <w:i/>
        </w:rPr>
      </w:pPr>
      <w:r>
        <w:rPr>
          <w:rFonts w:ascii="Arial" w:hAnsi="Arial" w:cs="Arial"/>
          <w:b/>
          <w:i/>
        </w:rPr>
        <w:t xml:space="preserve">Six </w:t>
      </w:r>
      <w:r w:rsidR="0023030D" w:rsidRPr="006570F6">
        <w:rPr>
          <w:rFonts w:ascii="Arial" w:hAnsi="Arial" w:cs="Arial"/>
          <w:b/>
          <w:i/>
        </w:rPr>
        <w:t xml:space="preserve">Soul EVs </w:t>
      </w:r>
      <w:r w:rsidR="00814FEC">
        <w:rPr>
          <w:rFonts w:ascii="Arial" w:hAnsi="Arial" w:cs="Arial"/>
          <w:b/>
          <w:i/>
        </w:rPr>
        <w:t xml:space="preserve">Will Be </w:t>
      </w:r>
      <w:r w:rsidR="00EA02D3">
        <w:rPr>
          <w:rFonts w:ascii="Arial" w:hAnsi="Arial" w:cs="Arial"/>
          <w:b/>
          <w:i/>
        </w:rPr>
        <w:t>Used to Help Develop and Demonstrate                                                              Vehicle-to-Grid Smart Charging Software Algorithms</w:t>
      </w:r>
      <w:r w:rsidR="00814FEC">
        <w:rPr>
          <w:rFonts w:ascii="Arial" w:hAnsi="Arial" w:cs="Arial"/>
          <w:b/>
          <w:i/>
        </w:rPr>
        <w:t xml:space="preserve">   </w:t>
      </w:r>
    </w:p>
    <w:p w14:paraId="026D7CE8" w14:textId="64F3DF54" w:rsidR="007178C9" w:rsidRPr="003C2DE6" w:rsidRDefault="000675DE" w:rsidP="00A62482">
      <w:pPr>
        <w:spacing w:before="120" w:line="360" w:lineRule="auto"/>
        <w:rPr>
          <w:rFonts w:ascii="Arial" w:hAnsi="Arial" w:cs="Arial"/>
          <w:b/>
          <w:bCs/>
          <w:color w:val="FF0000"/>
        </w:rPr>
      </w:pPr>
      <w:r w:rsidRPr="005E5C6F">
        <w:rPr>
          <w:rStyle w:val="apple-converted-space"/>
          <w:color w:val="FF0000"/>
          <w:shd w:val="clear" w:color="auto" w:fill="FFFFFF"/>
        </w:rPr>
        <w:t> </w:t>
      </w:r>
      <w:r w:rsidR="00CF5727" w:rsidRPr="005056A1">
        <w:rPr>
          <w:rFonts w:ascii="Arial" w:hAnsi="Arial" w:cs="Arial"/>
          <w:b/>
          <w:bCs/>
        </w:rPr>
        <w:t xml:space="preserve">IRVINE, Calif., </w:t>
      </w:r>
      <w:r w:rsidR="00E67ABF">
        <w:rPr>
          <w:rFonts w:ascii="Arial" w:hAnsi="Arial" w:cs="Arial"/>
          <w:b/>
          <w:bCs/>
        </w:rPr>
        <w:t>June 2</w:t>
      </w:r>
      <w:r w:rsidR="00561147" w:rsidRPr="005056A1">
        <w:rPr>
          <w:rFonts w:ascii="Arial" w:hAnsi="Arial" w:cs="Arial"/>
          <w:b/>
          <w:bCs/>
        </w:rPr>
        <w:t>, 2016</w:t>
      </w:r>
      <w:r w:rsidR="00CF5727" w:rsidRPr="005056A1">
        <w:rPr>
          <w:rFonts w:ascii="Arial" w:hAnsi="Arial" w:cs="Arial"/>
        </w:rPr>
        <w:t xml:space="preserve"> </w:t>
      </w:r>
      <w:r w:rsidR="00CF5727" w:rsidRPr="007D0A6F">
        <w:rPr>
          <w:rFonts w:ascii="Arial" w:hAnsi="Arial" w:cs="Arial"/>
        </w:rPr>
        <w:t>–</w:t>
      </w:r>
      <w:r w:rsidR="007C4A84">
        <w:rPr>
          <w:rFonts w:ascii="Arial" w:hAnsi="Arial" w:cs="Arial"/>
        </w:rPr>
        <w:t xml:space="preserve"> </w:t>
      </w:r>
      <w:r w:rsidR="007D0A6F" w:rsidRPr="007D0A6F">
        <w:rPr>
          <w:rFonts w:ascii="Arial" w:hAnsi="Arial" w:cs="Arial"/>
        </w:rPr>
        <w:t xml:space="preserve">Kia Motors America (KMA) </w:t>
      </w:r>
      <w:r w:rsidR="004D57EF">
        <w:rPr>
          <w:rFonts w:ascii="Arial" w:hAnsi="Arial" w:cs="Arial"/>
        </w:rPr>
        <w:t xml:space="preserve">and Hyundai America Technical Center, Inc. </w:t>
      </w:r>
      <w:r w:rsidR="00FC6781">
        <w:rPr>
          <w:rFonts w:ascii="Arial" w:hAnsi="Arial" w:cs="Arial"/>
        </w:rPr>
        <w:t>today announce</w:t>
      </w:r>
      <w:r w:rsidR="0038566D">
        <w:rPr>
          <w:rFonts w:ascii="Arial" w:hAnsi="Arial" w:cs="Arial"/>
        </w:rPr>
        <w:t xml:space="preserve">d an expanded partnership with the </w:t>
      </w:r>
      <w:r w:rsidR="008E270C">
        <w:rPr>
          <w:rFonts w:ascii="Arial" w:hAnsi="Arial" w:cs="Arial"/>
        </w:rPr>
        <w:t>Advanced Power and Energy Program</w:t>
      </w:r>
      <w:r w:rsidR="002270AE">
        <w:rPr>
          <w:rFonts w:ascii="Arial" w:hAnsi="Arial" w:cs="Arial"/>
        </w:rPr>
        <w:t xml:space="preserve"> (</w:t>
      </w:r>
      <w:proofErr w:type="spellStart"/>
      <w:r w:rsidR="002270AE">
        <w:rPr>
          <w:rFonts w:ascii="Arial" w:hAnsi="Arial" w:cs="Arial"/>
        </w:rPr>
        <w:t>APEP</w:t>
      </w:r>
      <w:proofErr w:type="spellEnd"/>
      <w:r w:rsidR="002270AE">
        <w:rPr>
          <w:rFonts w:ascii="Arial" w:hAnsi="Arial" w:cs="Arial"/>
        </w:rPr>
        <w:t>)</w:t>
      </w:r>
      <w:r w:rsidR="008E270C">
        <w:rPr>
          <w:rFonts w:ascii="Arial" w:hAnsi="Arial" w:cs="Arial"/>
        </w:rPr>
        <w:t xml:space="preserve"> at the </w:t>
      </w:r>
      <w:r w:rsidR="0038566D">
        <w:rPr>
          <w:rFonts w:ascii="Arial" w:hAnsi="Arial" w:cs="Arial"/>
        </w:rPr>
        <w:t xml:space="preserve">University of California, Irvine </w:t>
      </w:r>
      <w:r w:rsidR="00F747D5">
        <w:rPr>
          <w:rFonts w:ascii="Arial" w:hAnsi="Arial" w:cs="Arial"/>
        </w:rPr>
        <w:t xml:space="preserve">(UCI) to help </w:t>
      </w:r>
      <w:r w:rsidR="004D57EF">
        <w:rPr>
          <w:rFonts w:ascii="Arial" w:hAnsi="Arial" w:cs="Arial"/>
        </w:rPr>
        <w:t xml:space="preserve">develop and demonstrate </w:t>
      </w:r>
      <w:r w:rsidR="00A922B3">
        <w:rPr>
          <w:rFonts w:ascii="Arial" w:hAnsi="Arial" w:cs="Arial"/>
        </w:rPr>
        <w:t>Vehicle-to-Grid</w:t>
      </w:r>
      <w:r w:rsidR="00E25390">
        <w:rPr>
          <w:rFonts w:ascii="Arial" w:hAnsi="Arial" w:cs="Arial"/>
        </w:rPr>
        <w:t xml:space="preserve"> (V2G)</w:t>
      </w:r>
      <w:r w:rsidR="00A922B3" w:rsidRPr="000734C2">
        <w:rPr>
          <w:rFonts w:ascii="Arial" w:hAnsi="Arial" w:cs="Arial"/>
        </w:rPr>
        <w:t xml:space="preserve"> </w:t>
      </w:r>
      <w:r w:rsidR="00A922B3">
        <w:rPr>
          <w:rFonts w:ascii="Arial" w:hAnsi="Arial" w:cs="Arial"/>
        </w:rPr>
        <w:t xml:space="preserve">advanced smart </w:t>
      </w:r>
      <w:r w:rsidR="003A6C2F" w:rsidRPr="000734C2">
        <w:rPr>
          <w:rFonts w:ascii="Arial" w:hAnsi="Arial" w:cs="Arial"/>
        </w:rPr>
        <w:t xml:space="preserve">charging </w:t>
      </w:r>
      <w:r w:rsidR="00A62482" w:rsidRPr="000734C2">
        <w:rPr>
          <w:rFonts w:ascii="Arial" w:hAnsi="Arial" w:cs="Arial"/>
        </w:rPr>
        <w:t>software algorithm</w:t>
      </w:r>
      <w:r w:rsidR="00401767" w:rsidRPr="000734C2">
        <w:rPr>
          <w:rFonts w:ascii="Arial" w:hAnsi="Arial" w:cs="Arial"/>
        </w:rPr>
        <w:t>s</w:t>
      </w:r>
      <w:r w:rsidR="007178C9">
        <w:rPr>
          <w:rFonts w:ascii="Arial" w:hAnsi="Arial" w:cs="Arial"/>
        </w:rPr>
        <w:t xml:space="preserve">.  </w:t>
      </w:r>
      <w:r w:rsidR="00AE3F63">
        <w:rPr>
          <w:rFonts w:ascii="Arial" w:hAnsi="Arial" w:cs="Arial"/>
        </w:rPr>
        <w:t>K</w:t>
      </w:r>
      <w:r w:rsidR="00EA02D3">
        <w:rPr>
          <w:rFonts w:ascii="Arial" w:hAnsi="Arial" w:cs="Arial"/>
        </w:rPr>
        <w:t>ia</w:t>
      </w:r>
      <w:r w:rsidR="00AE3F63">
        <w:rPr>
          <w:rFonts w:ascii="Arial" w:hAnsi="Arial" w:cs="Arial"/>
        </w:rPr>
        <w:t xml:space="preserve"> </w:t>
      </w:r>
      <w:r w:rsidR="00B06556" w:rsidRPr="000734C2">
        <w:rPr>
          <w:rFonts w:ascii="Arial" w:hAnsi="Arial" w:cs="Arial"/>
        </w:rPr>
        <w:t xml:space="preserve">will </w:t>
      </w:r>
      <w:r w:rsidR="00AE3F63">
        <w:rPr>
          <w:rFonts w:ascii="Arial" w:hAnsi="Arial" w:cs="Arial"/>
        </w:rPr>
        <w:t>provid</w:t>
      </w:r>
      <w:r w:rsidR="00B06556" w:rsidRPr="000734C2">
        <w:rPr>
          <w:rFonts w:ascii="Arial" w:hAnsi="Arial" w:cs="Arial"/>
        </w:rPr>
        <w:t xml:space="preserve">e </w:t>
      </w:r>
      <w:r w:rsidR="0023030D">
        <w:rPr>
          <w:rFonts w:ascii="Arial" w:hAnsi="Arial" w:cs="Arial"/>
        </w:rPr>
        <w:t>six</w:t>
      </w:r>
      <w:r w:rsidR="00AE3F63">
        <w:rPr>
          <w:rFonts w:ascii="Arial" w:hAnsi="Arial" w:cs="Arial"/>
        </w:rPr>
        <w:t xml:space="preserve"> Soul EVs</w:t>
      </w:r>
      <w:r w:rsidR="00ED09BB">
        <w:rPr>
          <w:rFonts w:ascii="Arial" w:hAnsi="Arial" w:cs="Arial"/>
        </w:rPr>
        <w:t xml:space="preserve"> </w:t>
      </w:r>
      <w:r w:rsidR="00EA02D3">
        <w:rPr>
          <w:rFonts w:ascii="Arial" w:hAnsi="Arial" w:cs="Arial"/>
        </w:rPr>
        <w:t xml:space="preserve">with the shared </w:t>
      </w:r>
      <w:r w:rsidR="007178C9">
        <w:rPr>
          <w:rFonts w:ascii="Arial" w:hAnsi="Arial" w:cs="Arial"/>
        </w:rPr>
        <w:t xml:space="preserve">goal </w:t>
      </w:r>
      <w:r w:rsidR="00EA02D3">
        <w:rPr>
          <w:rFonts w:ascii="Arial" w:hAnsi="Arial" w:cs="Arial"/>
        </w:rPr>
        <w:t xml:space="preserve">of </w:t>
      </w:r>
      <w:r w:rsidR="007178C9">
        <w:rPr>
          <w:rFonts w:ascii="Arial" w:hAnsi="Arial" w:cs="Arial"/>
        </w:rPr>
        <w:t>creat</w:t>
      </w:r>
      <w:r w:rsidR="00EA02D3">
        <w:rPr>
          <w:rFonts w:ascii="Arial" w:hAnsi="Arial" w:cs="Arial"/>
        </w:rPr>
        <w:t>ing</w:t>
      </w:r>
      <w:r w:rsidR="007178C9">
        <w:rPr>
          <w:rFonts w:ascii="Arial" w:hAnsi="Arial" w:cs="Arial"/>
        </w:rPr>
        <w:t xml:space="preserve"> software algorithm</w:t>
      </w:r>
      <w:r w:rsidR="004D4526" w:rsidRPr="000734C2">
        <w:rPr>
          <w:rFonts w:ascii="Arial" w:hAnsi="Arial" w:cs="Arial"/>
        </w:rPr>
        <w:t>s</w:t>
      </w:r>
      <w:r w:rsidR="007178C9">
        <w:rPr>
          <w:rFonts w:ascii="Arial" w:hAnsi="Arial" w:cs="Arial"/>
        </w:rPr>
        <w:t xml:space="preserve"> </w:t>
      </w:r>
      <w:r w:rsidR="00EA02D3">
        <w:rPr>
          <w:rFonts w:ascii="Arial" w:hAnsi="Arial" w:cs="Arial"/>
        </w:rPr>
        <w:t xml:space="preserve">for </w:t>
      </w:r>
      <w:r w:rsidR="007178C9">
        <w:rPr>
          <w:rFonts w:ascii="Arial" w:hAnsi="Arial" w:cs="Arial"/>
        </w:rPr>
        <w:t>use</w:t>
      </w:r>
      <w:r w:rsidR="00EA02D3">
        <w:rPr>
          <w:rFonts w:ascii="Arial" w:hAnsi="Arial" w:cs="Arial"/>
        </w:rPr>
        <w:t xml:space="preserve"> in</w:t>
      </w:r>
      <w:r w:rsidR="007178C9">
        <w:rPr>
          <w:rFonts w:ascii="Arial" w:hAnsi="Arial" w:cs="Arial"/>
        </w:rPr>
        <w:t xml:space="preserve"> coordinat</w:t>
      </w:r>
      <w:r w:rsidR="00EA02D3">
        <w:rPr>
          <w:rFonts w:ascii="Arial" w:hAnsi="Arial" w:cs="Arial"/>
        </w:rPr>
        <w:t>ing</w:t>
      </w:r>
      <w:r w:rsidR="007178C9">
        <w:rPr>
          <w:rFonts w:ascii="Arial" w:hAnsi="Arial" w:cs="Arial"/>
        </w:rPr>
        <w:t xml:space="preserve"> the charging of plug</w:t>
      </w:r>
      <w:r w:rsidR="004D4526" w:rsidRPr="000734C2">
        <w:rPr>
          <w:rFonts w:ascii="Arial" w:hAnsi="Arial" w:cs="Arial"/>
        </w:rPr>
        <w:t>-</w:t>
      </w:r>
      <w:r w:rsidR="007178C9">
        <w:rPr>
          <w:rFonts w:ascii="Arial" w:hAnsi="Arial" w:cs="Arial"/>
        </w:rPr>
        <w:t xml:space="preserve">in electric vehicles to support grid resource operation. </w:t>
      </w:r>
    </w:p>
    <w:p w14:paraId="69100C22" w14:textId="761A40B8" w:rsidR="00E25390" w:rsidRDefault="00E25390" w:rsidP="006D722A">
      <w:pPr>
        <w:spacing w:before="120" w:line="360" w:lineRule="auto"/>
        <w:ind w:firstLine="720"/>
        <w:rPr>
          <w:rFonts w:ascii="Arial" w:hAnsi="Arial" w:cs="Arial"/>
        </w:rPr>
      </w:pPr>
      <w:r>
        <w:rPr>
          <w:rFonts w:ascii="Arial" w:hAnsi="Arial" w:cs="Arial"/>
        </w:rPr>
        <w:t xml:space="preserve">Vehicle-to-grid </w:t>
      </w:r>
      <w:r w:rsidRPr="000734C2">
        <w:rPr>
          <w:rFonts w:ascii="Arial" w:hAnsi="Arial" w:cs="Arial"/>
        </w:rPr>
        <w:t xml:space="preserve">defines a system which enables </w:t>
      </w:r>
      <w:r>
        <w:rPr>
          <w:rFonts w:ascii="Arial" w:hAnsi="Arial" w:cs="Arial"/>
        </w:rPr>
        <w:t xml:space="preserve">battery </w:t>
      </w:r>
      <w:r w:rsidRPr="000734C2">
        <w:rPr>
          <w:rFonts w:ascii="Arial" w:hAnsi="Arial" w:cs="Arial"/>
        </w:rPr>
        <w:t xml:space="preserve">electric </w:t>
      </w:r>
      <w:r>
        <w:rPr>
          <w:rFonts w:ascii="Arial" w:hAnsi="Arial" w:cs="Arial"/>
        </w:rPr>
        <w:t>vehicles</w:t>
      </w:r>
      <w:r w:rsidR="003C2DE6">
        <w:rPr>
          <w:rFonts w:ascii="Arial" w:hAnsi="Arial" w:cs="Arial"/>
        </w:rPr>
        <w:t xml:space="preserve"> (BEV)</w:t>
      </w:r>
      <w:r w:rsidRPr="000734C2">
        <w:rPr>
          <w:rFonts w:ascii="Arial" w:hAnsi="Arial" w:cs="Arial"/>
        </w:rPr>
        <w:t xml:space="preserve"> and plug-in hybrids</w:t>
      </w:r>
      <w:r w:rsidR="003C2DE6">
        <w:rPr>
          <w:rFonts w:ascii="Arial" w:hAnsi="Arial" w:cs="Arial"/>
        </w:rPr>
        <w:t xml:space="preserve"> (PHEV)</w:t>
      </w:r>
      <w:r w:rsidRPr="000734C2">
        <w:rPr>
          <w:rFonts w:ascii="Arial" w:hAnsi="Arial" w:cs="Arial"/>
        </w:rPr>
        <w:t xml:space="preserve"> to communicate with the power grid for bi-directional power flow while </w:t>
      </w:r>
      <w:r>
        <w:rPr>
          <w:rFonts w:ascii="Arial" w:hAnsi="Arial" w:cs="Arial"/>
        </w:rPr>
        <w:t xml:space="preserve">being </w:t>
      </w:r>
      <w:r w:rsidRPr="000734C2">
        <w:rPr>
          <w:rFonts w:ascii="Arial" w:hAnsi="Arial" w:cs="Arial"/>
        </w:rPr>
        <w:t>grid-connected</w:t>
      </w:r>
      <w:r>
        <w:rPr>
          <w:rFonts w:ascii="Arial" w:hAnsi="Arial" w:cs="Arial"/>
        </w:rPr>
        <w:t>.</w:t>
      </w:r>
      <w:r w:rsidRPr="000734C2">
        <w:rPr>
          <w:rFonts w:ascii="Arial" w:hAnsi="Arial" w:cs="Arial"/>
        </w:rPr>
        <w:t xml:space="preserve"> </w:t>
      </w:r>
      <w:r>
        <w:rPr>
          <w:rFonts w:ascii="Arial" w:hAnsi="Arial" w:cs="Arial"/>
        </w:rPr>
        <w:t xml:space="preserve">This </w:t>
      </w:r>
      <w:r w:rsidRPr="000734C2">
        <w:rPr>
          <w:rFonts w:ascii="Arial" w:hAnsi="Arial" w:cs="Arial"/>
        </w:rPr>
        <w:t>enables the vehicles to serve as energy storage to help manage energy demand.</w:t>
      </w:r>
      <w:r>
        <w:rPr>
          <w:rFonts w:ascii="Arial" w:hAnsi="Arial" w:cs="Arial"/>
        </w:rPr>
        <w:t xml:space="preserve"> </w:t>
      </w:r>
      <w:r w:rsidR="007178C9">
        <w:rPr>
          <w:rFonts w:ascii="Arial" w:hAnsi="Arial" w:cs="Arial"/>
        </w:rPr>
        <w:t xml:space="preserve"> </w:t>
      </w:r>
    </w:p>
    <w:p w14:paraId="3D5D773F" w14:textId="734F962D" w:rsidR="00994776" w:rsidRDefault="009A708D" w:rsidP="006D722A">
      <w:pPr>
        <w:spacing w:before="120" w:line="360" w:lineRule="auto"/>
        <w:ind w:firstLine="720"/>
        <w:rPr>
          <w:rFonts w:ascii="Arial" w:hAnsi="Arial" w:cs="Arial"/>
        </w:rPr>
      </w:pPr>
      <w:r>
        <w:rPr>
          <w:rFonts w:ascii="Arial" w:hAnsi="Arial" w:cs="Arial"/>
        </w:rPr>
        <w:t>“</w:t>
      </w:r>
      <w:r w:rsidR="00EA02D3">
        <w:rPr>
          <w:rFonts w:ascii="Arial" w:hAnsi="Arial" w:cs="Arial"/>
        </w:rPr>
        <w:t xml:space="preserve">Grid-connected electric vehicles offer </w:t>
      </w:r>
      <w:r w:rsidR="00C64AAD">
        <w:rPr>
          <w:rFonts w:ascii="Arial" w:hAnsi="Arial" w:cs="Arial"/>
        </w:rPr>
        <w:t>tremendous</w:t>
      </w:r>
      <w:r w:rsidR="00EA02D3">
        <w:rPr>
          <w:rFonts w:ascii="Arial" w:hAnsi="Arial" w:cs="Arial"/>
        </w:rPr>
        <w:t xml:space="preserve"> potential in terms of energy storage and dispersion </w:t>
      </w:r>
      <w:r w:rsidR="00E25390">
        <w:rPr>
          <w:rFonts w:ascii="Arial" w:hAnsi="Arial" w:cs="Arial"/>
        </w:rPr>
        <w:t>during high-</w:t>
      </w:r>
      <w:r w:rsidR="00EA02D3">
        <w:rPr>
          <w:rFonts w:ascii="Arial" w:hAnsi="Arial" w:cs="Arial"/>
        </w:rPr>
        <w:t>demand</w:t>
      </w:r>
      <w:r w:rsidR="00E25390">
        <w:rPr>
          <w:rFonts w:ascii="Arial" w:hAnsi="Arial" w:cs="Arial"/>
        </w:rPr>
        <w:t xml:space="preserve"> periods</w:t>
      </w:r>
      <w:r w:rsidR="00EA02D3">
        <w:rPr>
          <w:rFonts w:ascii="Arial" w:hAnsi="Arial" w:cs="Arial"/>
        </w:rPr>
        <w:t xml:space="preserve">, and </w:t>
      </w:r>
      <w:r>
        <w:rPr>
          <w:rFonts w:ascii="Arial" w:hAnsi="Arial" w:cs="Arial"/>
        </w:rPr>
        <w:t>Kia</w:t>
      </w:r>
      <w:r w:rsidR="00AB322D">
        <w:rPr>
          <w:rFonts w:ascii="Arial" w:hAnsi="Arial" w:cs="Arial"/>
        </w:rPr>
        <w:t xml:space="preserve"> </w:t>
      </w:r>
      <w:r w:rsidR="00EA02D3">
        <w:rPr>
          <w:rFonts w:ascii="Arial" w:hAnsi="Arial" w:cs="Arial"/>
        </w:rPr>
        <w:t xml:space="preserve">is </w:t>
      </w:r>
      <w:r>
        <w:rPr>
          <w:rFonts w:ascii="Arial" w:hAnsi="Arial" w:cs="Arial"/>
        </w:rPr>
        <w:t xml:space="preserve">excited to </w:t>
      </w:r>
      <w:r w:rsidR="00994776">
        <w:rPr>
          <w:rFonts w:ascii="Arial" w:hAnsi="Arial" w:cs="Arial"/>
        </w:rPr>
        <w:t>collaborate</w:t>
      </w:r>
      <w:r>
        <w:rPr>
          <w:rFonts w:ascii="Arial" w:hAnsi="Arial" w:cs="Arial"/>
        </w:rPr>
        <w:t xml:space="preserve"> with </w:t>
      </w:r>
      <w:r w:rsidR="009A6F75">
        <w:rPr>
          <w:rFonts w:ascii="Arial" w:hAnsi="Arial" w:cs="Arial"/>
        </w:rPr>
        <w:t>APEP</w:t>
      </w:r>
      <w:r w:rsidR="00EA02D3">
        <w:rPr>
          <w:rFonts w:ascii="Arial" w:hAnsi="Arial" w:cs="Arial"/>
        </w:rPr>
        <w:t xml:space="preserve"> in the study and development of </w:t>
      </w:r>
      <w:r w:rsidR="00A922B3">
        <w:rPr>
          <w:rFonts w:ascii="Arial" w:hAnsi="Arial" w:cs="Arial"/>
        </w:rPr>
        <w:t>advanc</w:t>
      </w:r>
      <w:r w:rsidR="00EA02D3">
        <w:rPr>
          <w:rFonts w:ascii="Arial" w:hAnsi="Arial" w:cs="Arial"/>
        </w:rPr>
        <w:t>ed</w:t>
      </w:r>
      <w:r w:rsidR="00A922B3">
        <w:rPr>
          <w:rFonts w:ascii="Arial" w:hAnsi="Arial" w:cs="Arial"/>
        </w:rPr>
        <w:t xml:space="preserve"> smart grid technologies</w:t>
      </w:r>
      <w:r w:rsidR="00994776" w:rsidRPr="00AB322D">
        <w:rPr>
          <w:rFonts w:ascii="Arial" w:hAnsi="Arial" w:cs="Arial"/>
        </w:rPr>
        <w:t>,</w:t>
      </w:r>
      <w:r w:rsidR="007178C9">
        <w:rPr>
          <w:rFonts w:ascii="Arial" w:hAnsi="Arial" w:cs="Arial"/>
        </w:rPr>
        <w:t>”</w:t>
      </w:r>
      <w:r w:rsidR="00994776" w:rsidRPr="00AB322D">
        <w:rPr>
          <w:rFonts w:ascii="Arial" w:hAnsi="Arial" w:cs="Arial"/>
        </w:rPr>
        <w:t xml:space="preserve"> </w:t>
      </w:r>
      <w:r w:rsidR="00994776" w:rsidRPr="008C3FA3">
        <w:rPr>
          <w:rFonts w:ascii="Arial" w:hAnsi="Arial" w:cs="Arial"/>
        </w:rPr>
        <w:t xml:space="preserve">said </w:t>
      </w:r>
      <w:r w:rsidR="008C3FA3" w:rsidRPr="008C3FA3">
        <w:rPr>
          <w:rFonts w:ascii="Arial" w:hAnsi="Arial" w:cs="Arial"/>
        </w:rPr>
        <w:t>Orth Hedrick, vice president of product planning, KMA</w:t>
      </w:r>
      <w:r w:rsidR="00994776" w:rsidRPr="008C3FA3">
        <w:rPr>
          <w:rFonts w:ascii="Arial" w:hAnsi="Arial" w:cs="Arial"/>
        </w:rPr>
        <w:t>.</w:t>
      </w:r>
      <w:r w:rsidR="008C3FA3">
        <w:rPr>
          <w:rFonts w:ascii="Arial" w:hAnsi="Arial" w:cs="Arial"/>
        </w:rPr>
        <w:t xml:space="preserve">  </w:t>
      </w:r>
      <w:r w:rsidR="00674A44" w:rsidRPr="00AB322D">
        <w:rPr>
          <w:rFonts w:ascii="Arial" w:hAnsi="Arial" w:cs="Arial"/>
        </w:rPr>
        <w:t>“</w:t>
      </w:r>
      <w:r w:rsidR="00EA02D3">
        <w:rPr>
          <w:rFonts w:ascii="Arial" w:hAnsi="Arial" w:cs="Arial"/>
        </w:rPr>
        <w:t>Kia’s green car roadmap calls for a dramatic expansion of ele</w:t>
      </w:r>
      <w:r w:rsidR="00E25390">
        <w:rPr>
          <w:rFonts w:ascii="Arial" w:hAnsi="Arial" w:cs="Arial"/>
        </w:rPr>
        <w:t>ctrified vehicles over the next five years</w:t>
      </w:r>
      <w:r w:rsidR="00EA02D3">
        <w:rPr>
          <w:rFonts w:ascii="Arial" w:hAnsi="Arial" w:cs="Arial"/>
        </w:rPr>
        <w:t xml:space="preserve">, and </w:t>
      </w:r>
      <w:r w:rsidR="00E25390">
        <w:rPr>
          <w:rFonts w:ascii="Arial" w:hAnsi="Arial" w:cs="Arial"/>
        </w:rPr>
        <w:t xml:space="preserve">we are proud of the role the Soul EV will play in helping UCI’s students and </w:t>
      </w:r>
      <w:proofErr w:type="gramStart"/>
      <w:r w:rsidR="00E25390">
        <w:rPr>
          <w:rFonts w:ascii="Arial" w:hAnsi="Arial" w:cs="Arial"/>
        </w:rPr>
        <w:t>faculty develop</w:t>
      </w:r>
      <w:proofErr w:type="gramEnd"/>
      <w:r w:rsidR="00E25390">
        <w:rPr>
          <w:rFonts w:ascii="Arial" w:hAnsi="Arial" w:cs="Arial"/>
        </w:rPr>
        <w:t xml:space="preserve"> new and better advanced smart charging technologies.”</w:t>
      </w:r>
    </w:p>
    <w:p w14:paraId="33306A5E" w14:textId="4F414039" w:rsidR="003B10DD" w:rsidRDefault="006D722A" w:rsidP="006D722A">
      <w:pPr>
        <w:shd w:val="clear" w:color="auto" w:fill="FFFFFF"/>
        <w:spacing w:after="0" w:line="360" w:lineRule="auto"/>
        <w:ind w:firstLine="720"/>
        <w:rPr>
          <w:rFonts w:ascii="Arial" w:hAnsi="Arial" w:cs="Arial"/>
        </w:rPr>
      </w:pPr>
      <w:r>
        <w:rPr>
          <w:rFonts w:ascii="Arial" w:hAnsi="Arial" w:cs="Arial"/>
        </w:rPr>
        <w:t xml:space="preserve"> D</w:t>
      </w:r>
      <w:r w:rsidR="00A922B3" w:rsidRPr="00136677">
        <w:rPr>
          <w:rFonts w:ascii="Arial" w:hAnsi="Arial" w:cs="Arial"/>
        </w:rPr>
        <w:t>emonstr</w:t>
      </w:r>
      <w:r w:rsidR="00564DF7">
        <w:rPr>
          <w:rFonts w:ascii="Arial" w:hAnsi="Arial" w:cs="Arial"/>
        </w:rPr>
        <w:t xml:space="preserve">ation and evaluation of Soul </w:t>
      </w:r>
      <w:r w:rsidR="00564DF7" w:rsidRPr="000734C2">
        <w:rPr>
          <w:rFonts w:ascii="Arial" w:hAnsi="Arial" w:cs="Arial"/>
        </w:rPr>
        <w:t>EV</w:t>
      </w:r>
      <w:r w:rsidR="00A922B3" w:rsidRPr="000734C2">
        <w:rPr>
          <w:rFonts w:ascii="Arial" w:hAnsi="Arial" w:cs="Arial"/>
        </w:rPr>
        <w:t xml:space="preserve">s </w:t>
      </w:r>
      <w:r w:rsidR="00A922B3" w:rsidRPr="00136677">
        <w:rPr>
          <w:rFonts w:ascii="Arial" w:hAnsi="Arial" w:cs="Arial"/>
        </w:rPr>
        <w:t xml:space="preserve">will increase understanding </w:t>
      </w:r>
      <w:r w:rsidR="00CD6B60">
        <w:rPr>
          <w:rFonts w:ascii="Arial" w:hAnsi="Arial" w:cs="Arial"/>
        </w:rPr>
        <w:t xml:space="preserve">of </w:t>
      </w:r>
      <w:r w:rsidR="00A922B3" w:rsidRPr="00136677">
        <w:rPr>
          <w:rFonts w:ascii="Arial" w:hAnsi="Arial" w:cs="Arial"/>
        </w:rPr>
        <w:t>how</w:t>
      </w:r>
      <w:r w:rsidR="00C64AAD">
        <w:rPr>
          <w:rFonts w:ascii="Arial" w:hAnsi="Arial" w:cs="Arial"/>
        </w:rPr>
        <w:t xml:space="preserve"> </w:t>
      </w:r>
      <w:r w:rsidR="00564DF7" w:rsidRPr="000734C2">
        <w:rPr>
          <w:rFonts w:ascii="Arial" w:hAnsi="Arial" w:cs="Arial"/>
        </w:rPr>
        <w:t>B</w:t>
      </w:r>
      <w:r w:rsidR="00A922B3" w:rsidRPr="00136677">
        <w:rPr>
          <w:rFonts w:ascii="Arial" w:hAnsi="Arial" w:cs="Arial"/>
        </w:rPr>
        <w:t>EVs are managed on the electric grid</w:t>
      </w:r>
      <w:r w:rsidR="00564DF7" w:rsidRPr="000734C2">
        <w:rPr>
          <w:rFonts w:ascii="Arial" w:hAnsi="Arial" w:cs="Arial"/>
        </w:rPr>
        <w:t xml:space="preserve">, </w:t>
      </w:r>
      <w:r w:rsidR="00136677" w:rsidRPr="00136677">
        <w:rPr>
          <w:rFonts w:ascii="Arial" w:hAnsi="Arial" w:cs="Arial"/>
        </w:rPr>
        <w:t>while identifying challenges and solu</w:t>
      </w:r>
      <w:r>
        <w:rPr>
          <w:rFonts w:ascii="Arial" w:hAnsi="Arial" w:cs="Arial"/>
        </w:rPr>
        <w:t>tions for V2G deployment.</w:t>
      </w:r>
      <w:r w:rsidR="003B10DD">
        <w:rPr>
          <w:rFonts w:ascii="Arial" w:hAnsi="Arial" w:cs="Arial"/>
        </w:rPr>
        <w:t xml:space="preserve">  </w:t>
      </w:r>
      <w:r w:rsidR="0038787D">
        <w:rPr>
          <w:rFonts w:ascii="Arial" w:hAnsi="Arial" w:cs="Arial"/>
        </w:rPr>
        <w:t>Additionally, this</w:t>
      </w:r>
      <w:r w:rsidR="00136677" w:rsidRPr="00136677">
        <w:rPr>
          <w:rFonts w:ascii="Arial" w:hAnsi="Arial" w:cs="Arial"/>
        </w:rPr>
        <w:t xml:space="preserve"> test program will help predict </w:t>
      </w:r>
      <w:r w:rsidR="00C64AAD">
        <w:rPr>
          <w:rFonts w:ascii="Arial" w:hAnsi="Arial" w:cs="Arial"/>
        </w:rPr>
        <w:t>BEV</w:t>
      </w:r>
      <w:r w:rsidR="004B51F8">
        <w:rPr>
          <w:rFonts w:ascii="Arial" w:hAnsi="Arial" w:cs="Arial"/>
        </w:rPr>
        <w:t xml:space="preserve"> and </w:t>
      </w:r>
      <w:r w:rsidR="003C2DE6">
        <w:rPr>
          <w:rFonts w:ascii="Arial" w:hAnsi="Arial" w:cs="Arial"/>
        </w:rPr>
        <w:t>PHEV</w:t>
      </w:r>
      <w:r w:rsidR="004B51F8">
        <w:rPr>
          <w:rFonts w:ascii="Arial" w:hAnsi="Arial" w:cs="Arial"/>
        </w:rPr>
        <w:t xml:space="preserve"> </w:t>
      </w:r>
      <w:r w:rsidR="00136677" w:rsidRPr="00136677">
        <w:rPr>
          <w:rFonts w:ascii="Arial" w:hAnsi="Arial" w:cs="Arial"/>
        </w:rPr>
        <w:t xml:space="preserve">charging behavior and further understanding of </w:t>
      </w:r>
      <w:r w:rsidR="004A01A2" w:rsidRPr="000734C2">
        <w:rPr>
          <w:rFonts w:ascii="Arial" w:hAnsi="Arial" w:cs="Arial"/>
        </w:rPr>
        <w:t xml:space="preserve">their </w:t>
      </w:r>
      <w:r w:rsidR="00136677" w:rsidRPr="00136677">
        <w:rPr>
          <w:rFonts w:ascii="Arial" w:hAnsi="Arial" w:cs="Arial"/>
        </w:rPr>
        <w:t>impact</w:t>
      </w:r>
      <w:r w:rsidR="00C64AAD">
        <w:rPr>
          <w:rFonts w:ascii="Arial" w:hAnsi="Arial" w:cs="Arial"/>
        </w:rPr>
        <w:t xml:space="preserve"> on the grid</w:t>
      </w:r>
      <w:r w:rsidR="00136677" w:rsidRPr="00136677">
        <w:rPr>
          <w:rFonts w:ascii="Arial" w:hAnsi="Arial" w:cs="Arial"/>
        </w:rPr>
        <w:t xml:space="preserve">.  </w:t>
      </w:r>
    </w:p>
    <w:p w14:paraId="7ACB7BE5" w14:textId="77777777" w:rsidR="00E67ABF" w:rsidRDefault="00E67ABF" w:rsidP="006D722A">
      <w:pPr>
        <w:shd w:val="clear" w:color="auto" w:fill="FFFFFF"/>
        <w:spacing w:after="0" w:line="360" w:lineRule="auto"/>
        <w:ind w:firstLine="720"/>
        <w:rPr>
          <w:rFonts w:ascii="Arial" w:hAnsi="Arial" w:cs="Arial"/>
        </w:rPr>
      </w:pPr>
    </w:p>
    <w:p w14:paraId="1969B87A" w14:textId="03C2EF80" w:rsidR="007C6CE8" w:rsidRPr="006D722A" w:rsidRDefault="007C6CE8" w:rsidP="007C6CE8">
      <w:pPr>
        <w:shd w:val="clear" w:color="auto" w:fill="FFFFFF"/>
        <w:spacing w:after="0" w:line="360" w:lineRule="auto"/>
        <w:ind w:firstLine="720"/>
        <w:rPr>
          <w:rFonts w:ascii="Arial" w:hAnsi="Arial" w:cs="Arial"/>
        </w:rPr>
      </w:pPr>
      <w:r w:rsidRPr="00123A80">
        <w:rPr>
          <w:rFonts w:ascii="Arial" w:hAnsi="Arial" w:cs="Arial"/>
        </w:rPr>
        <w:t xml:space="preserve">“We are pleased to collaborate with Kia in </w:t>
      </w:r>
      <w:r>
        <w:rPr>
          <w:rFonts w:ascii="Arial" w:hAnsi="Arial" w:cs="Arial"/>
        </w:rPr>
        <w:t xml:space="preserve">conducting </w:t>
      </w:r>
      <w:r w:rsidRPr="00123A80">
        <w:rPr>
          <w:rFonts w:ascii="Arial" w:hAnsi="Arial" w:cs="Arial"/>
        </w:rPr>
        <w:t xml:space="preserve">research on these important topics,” said Scott Samuelsen, Director of APEP.  “The rapidly evolving coupling of vehicles and the electric grid requires planning based on informed decisions supported by the market-based, systems analyses </w:t>
      </w:r>
      <w:r w:rsidR="00393C87">
        <w:rPr>
          <w:rFonts w:ascii="Arial" w:hAnsi="Arial" w:cs="Arial"/>
        </w:rPr>
        <w:t xml:space="preserve">provided by </w:t>
      </w:r>
      <w:r w:rsidRPr="00123A80">
        <w:rPr>
          <w:rFonts w:ascii="Arial" w:hAnsi="Arial" w:cs="Arial"/>
        </w:rPr>
        <w:t>the Kia/APEP program.”</w:t>
      </w:r>
      <w:r>
        <w:rPr>
          <w:rFonts w:ascii="Arial" w:hAnsi="Arial" w:cs="Arial"/>
        </w:rPr>
        <w:t xml:space="preserve"> </w:t>
      </w:r>
    </w:p>
    <w:p w14:paraId="36563D75" w14:textId="77777777" w:rsidR="006570F6" w:rsidRDefault="006570F6" w:rsidP="006570F6">
      <w:pPr>
        <w:shd w:val="clear" w:color="auto" w:fill="FFFFFF"/>
        <w:spacing w:before="240" w:after="150" w:line="360" w:lineRule="auto"/>
        <w:rPr>
          <w:rFonts w:ascii="Arial" w:eastAsia="Times New Roman" w:hAnsi="Arial" w:cs="Arial"/>
          <w:color w:val="444444"/>
          <w:sz w:val="21"/>
          <w:szCs w:val="21"/>
        </w:rPr>
      </w:pPr>
      <w:r w:rsidRPr="006570F6">
        <w:rPr>
          <w:rFonts w:ascii="Arial" w:hAnsi="Arial" w:cs="Arial"/>
          <w:b/>
          <w:u w:val="single"/>
        </w:rPr>
        <w:lastRenderedPageBreak/>
        <w:t>About the 2016 Soul EV</w:t>
      </w:r>
    </w:p>
    <w:p w14:paraId="258084D3" w14:textId="2703526E" w:rsidR="006570F6" w:rsidRPr="006570F6" w:rsidRDefault="006570F6" w:rsidP="006570F6">
      <w:pPr>
        <w:shd w:val="clear" w:color="auto" w:fill="FFFFFF"/>
        <w:spacing w:before="240" w:after="150" w:line="360" w:lineRule="auto"/>
        <w:ind w:firstLine="720"/>
        <w:rPr>
          <w:rFonts w:ascii="Arial" w:hAnsi="Arial" w:cs="Arial"/>
        </w:rPr>
      </w:pPr>
      <w:r w:rsidRPr="006570F6">
        <w:rPr>
          <w:rFonts w:ascii="Arial" w:hAnsi="Arial" w:cs="Arial"/>
        </w:rPr>
        <w:t>As the centerpiece of the Kia’s ‘Clean Mobility’ efforts, the Soul EV is the embodiment of the brand’s environmentally focused mission, transforming the hip urban crossover into Kia’s first mass-market, all-electric zero emissions vehicle to be sold in the U.S.  Combining the iconic design of the Soul with advanced eco-friendly technology has landed the Soul EV in a class all its own. Honored with an industry-first automotive environmental validation by Underwriters Laboratory (UL)</w:t>
      </w:r>
      <w:r w:rsidR="00E0616D">
        <w:rPr>
          <w:rStyle w:val="EndnoteReference"/>
          <w:rFonts w:ascii="Arial" w:hAnsi="Arial" w:cs="Arial"/>
        </w:rPr>
        <w:endnoteReference w:id="1"/>
      </w:r>
      <w:r w:rsidRPr="006570F6">
        <w:rPr>
          <w:rFonts w:ascii="Arial" w:hAnsi="Arial" w:cs="Arial"/>
        </w:rPr>
        <w:t xml:space="preserve"> for its innovative use of bio-based materials, the Soul EV also has an EPA estimated range rating of 93 miles with an </w:t>
      </w:r>
      <w:proofErr w:type="spellStart"/>
      <w:r w:rsidRPr="006570F6">
        <w:rPr>
          <w:rFonts w:ascii="Arial" w:hAnsi="Arial" w:cs="Arial"/>
        </w:rPr>
        <w:t>MPGe</w:t>
      </w:r>
      <w:proofErr w:type="spellEnd"/>
      <w:r w:rsidRPr="006570F6">
        <w:rPr>
          <w:rFonts w:ascii="Arial" w:hAnsi="Arial" w:cs="Arial"/>
        </w:rPr>
        <w:t xml:space="preserve"> of 92 miles highway and 120 miles city for a combined fuel economy of 105 miles</w:t>
      </w:r>
      <w:bookmarkStart w:id="1" w:name="_ednref6"/>
      <w:bookmarkEnd w:id="1"/>
      <w:r w:rsidR="00E0616D">
        <w:rPr>
          <w:rStyle w:val="EndnoteReference"/>
          <w:rFonts w:ascii="Arial" w:hAnsi="Arial" w:cs="Arial"/>
        </w:rPr>
        <w:endnoteReference w:id="2"/>
      </w:r>
      <w:r w:rsidRPr="006570F6">
        <w:rPr>
          <w:rFonts w:ascii="Arial" w:hAnsi="Arial" w:cs="Arial"/>
        </w:rPr>
        <w:t> .</w:t>
      </w:r>
    </w:p>
    <w:p w14:paraId="4E746BE4" w14:textId="77777777" w:rsidR="006570F6" w:rsidRPr="006570F6" w:rsidRDefault="006570F6" w:rsidP="006570F6">
      <w:pPr>
        <w:shd w:val="clear" w:color="auto" w:fill="FFFFFF"/>
        <w:spacing w:after="150" w:line="360" w:lineRule="auto"/>
        <w:ind w:firstLine="720"/>
        <w:rPr>
          <w:rFonts w:ascii="Arial" w:hAnsi="Arial" w:cs="Arial"/>
        </w:rPr>
      </w:pPr>
      <w:r w:rsidRPr="006570F6">
        <w:rPr>
          <w:rFonts w:ascii="Arial" w:hAnsi="Arial" w:cs="Arial"/>
        </w:rPr>
        <w:t xml:space="preserve">The Soul EV makes charging easy by plugging into any standard 120v outlet or a conventional 240v EV charger.  Two charging ports are standard, including a SAE J1772 port for Level 1 and Level 2 AC, and a </w:t>
      </w:r>
      <w:proofErr w:type="spellStart"/>
      <w:r w:rsidRPr="006570F6">
        <w:rPr>
          <w:rFonts w:ascii="Arial" w:hAnsi="Arial" w:cs="Arial"/>
        </w:rPr>
        <w:t>CHAde</w:t>
      </w:r>
      <w:r w:rsidRPr="000734C2">
        <w:rPr>
          <w:rFonts w:ascii="Arial" w:hAnsi="Arial" w:cs="Arial"/>
        </w:rPr>
        <w:t>M</w:t>
      </w:r>
      <w:r w:rsidR="00A95C6B" w:rsidRPr="000734C2">
        <w:rPr>
          <w:rFonts w:ascii="Arial" w:hAnsi="Arial" w:cs="Arial"/>
        </w:rPr>
        <w:t>O</w:t>
      </w:r>
      <w:proofErr w:type="spellEnd"/>
      <w:r w:rsidRPr="006570F6">
        <w:rPr>
          <w:rFonts w:ascii="Arial" w:hAnsi="Arial" w:cs="Arial"/>
        </w:rPr>
        <w:t xml:space="preserve"> DC fast-charging port (480v).  Found behind a sliding door located in the front grille, the dual ports offer flexibility and increase the Soul EV’s go-anywhere appeal, making it more convenient to charge inside the owner’s garage or when on the road.  Recharging times vary from 24 hours for a fully depleted battery using a standard 120v outlet and under five hours when plugged into a 240v outlet.  An 80-percent charge can be achieved from empty in as little as 33 minutes with a 50 kW-output DC fast charger.  Kia has </w:t>
      </w:r>
      <w:proofErr w:type="gramStart"/>
      <w:r w:rsidRPr="006570F6">
        <w:rPr>
          <w:rFonts w:ascii="Arial" w:hAnsi="Arial" w:cs="Arial"/>
        </w:rPr>
        <w:t>partnered</w:t>
      </w:r>
      <w:proofErr w:type="gramEnd"/>
      <w:r w:rsidRPr="006570F6">
        <w:rPr>
          <w:rFonts w:ascii="Arial" w:hAnsi="Arial" w:cs="Arial"/>
        </w:rPr>
        <w:t xml:space="preserve"> with three charger providers – Bosch, Leviton</w:t>
      </w:r>
      <w:r w:rsidRPr="005500DA">
        <w:rPr>
          <w:rFonts w:ascii="Arial" w:hAnsi="Arial" w:cs="Arial"/>
          <w:vertAlign w:val="superscript"/>
        </w:rPr>
        <w:t>®</w:t>
      </w:r>
      <w:r w:rsidRPr="006570F6">
        <w:rPr>
          <w:rFonts w:ascii="Arial" w:hAnsi="Arial" w:cs="Arial"/>
        </w:rPr>
        <w:t xml:space="preserve"> and </w:t>
      </w:r>
      <w:proofErr w:type="spellStart"/>
      <w:r w:rsidRPr="006570F6">
        <w:rPr>
          <w:rFonts w:ascii="Arial" w:hAnsi="Arial" w:cs="Arial"/>
        </w:rPr>
        <w:t>AeroVironment</w:t>
      </w:r>
      <w:proofErr w:type="spellEnd"/>
      <w:r w:rsidRPr="006570F6">
        <w:rPr>
          <w:rFonts w:ascii="Arial" w:hAnsi="Arial" w:cs="Arial"/>
        </w:rPr>
        <w:t>™ – which give Soul EV buyers an opportunity to select the unit best suited to their in-home needs.</w:t>
      </w:r>
    </w:p>
    <w:p w14:paraId="635BF07A" w14:textId="77777777" w:rsidR="006570F6" w:rsidRPr="006570F6" w:rsidRDefault="006570F6" w:rsidP="006570F6">
      <w:pPr>
        <w:shd w:val="clear" w:color="auto" w:fill="FFFFFF"/>
        <w:spacing w:after="150" w:line="360" w:lineRule="auto"/>
        <w:ind w:firstLine="720"/>
        <w:rPr>
          <w:rFonts w:ascii="Arial" w:hAnsi="Arial" w:cs="Arial"/>
        </w:rPr>
      </w:pPr>
      <w:r w:rsidRPr="006570F6">
        <w:rPr>
          <w:rFonts w:ascii="Arial" w:hAnsi="Arial" w:cs="Arial"/>
        </w:rPr>
        <w:t>The front-wheel-drive Soul EV is powered by a 109-hp (81.4kW) electric motor, producing a generous 210 lb.-ft. of instantaneous torque.  The liquid-cooled AC synchronous permanent magnet motor uses multi-layer magnets to help improve efficiency and reduce the whine common to most electric vehicles.  The motor delivers its power to the front wheels through a single-speed constant-ratio gear reduction unit.  The battery pack’s location beneath the floor results in a lower center of gravity, which helps ride and handling and ensures that the EV remains true to the Soul’s fun-to-drive reputation.  Additional cross bracing beneath the low-mounted battery contributes to a 5.9 percent improvement in torsional rigidity over the gasoline-powered Soul and offers protection to the battery.</w:t>
      </w:r>
    </w:p>
    <w:p w14:paraId="592572AD" w14:textId="77777777" w:rsidR="006570F6" w:rsidRPr="006570F6" w:rsidRDefault="006570F6" w:rsidP="006570F6">
      <w:pPr>
        <w:shd w:val="clear" w:color="auto" w:fill="FFFFFF"/>
        <w:spacing w:after="150" w:line="360" w:lineRule="auto"/>
        <w:ind w:firstLine="720"/>
        <w:rPr>
          <w:rFonts w:ascii="Arial" w:hAnsi="Arial" w:cs="Arial"/>
        </w:rPr>
      </w:pPr>
      <w:r w:rsidRPr="006570F6">
        <w:rPr>
          <w:rFonts w:ascii="Arial" w:hAnsi="Arial" w:cs="Arial"/>
        </w:rPr>
        <w:t xml:space="preserve">In an effort to maximize efficiency and range, the Soul EV uses Kia’s third-generation regenerative braking system to capture up to 12 percent of the car’s kinetic energy, which is fed back into the battery while the Soul EV is coasting and braking.  Soul EV owners can choose between four drive mode combinations: “Drive” or “Brake” modes in Eco-mode “Off,” and “Drive” </w:t>
      </w:r>
      <w:r w:rsidRPr="006570F6">
        <w:rPr>
          <w:rFonts w:ascii="Arial" w:hAnsi="Arial" w:cs="Arial"/>
        </w:rPr>
        <w:lastRenderedPageBreak/>
        <w:t>or “Brake” modes in Eco-mode “On” (the “Brake” or “B” setting with Eco-mode “On” producing the most regeneration).</w:t>
      </w:r>
    </w:p>
    <w:p w14:paraId="0CAD4871" w14:textId="5FC47D7F" w:rsidR="00D34AAA" w:rsidRPr="00D46795" w:rsidRDefault="00172269" w:rsidP="00CF700A">
      <w:pPr>
        <w:tabs>
          <w:tab w:val="left" w:pos="0"/>
        </w:tabs>
        <w:spacing w:line="360" w:lineRule="auto"/>
        <w:rPr>
          <w:rFonts w:ascii="Arial" w:eastAsia="Times New Roman" w:hAnsi="Arial" w:cs="Arial"/>
        </w:rPr>
      </w:pPr>
      <w:r w:rsidRPr="00D46795">
        <w:rPr>
          <w:rFonts w:ascii="Arial" w:hAnsi="Arial" w:cs="Arial"/>
          <w:b/>
          <w:u w:val="single"/>
        </w:rPr>
        <w:t>About Kia Motors America</w:t>
      </w:r>
      <w:r w:rsidR="0036313C">
        <w:rPr>
          <w:rFonts w:ascii="Arial" w:eastAsia="Times New Roman" w:hAnsi="Arial" w:cs="Arial"/>
        </w:rPr>
        <w:br/>
      </w:r>
      <w:r>
        <w:rPr>
          <w:rFonts w:ascii="Arial" w:eastAsia="Times New Roman" w:hAnsi="Arial" w:cs="Arial"/>
        </w:rPr>
        <w:tab/>
      </w:r>
      <w:r w:rsidRPr="00D46795">
        <w:rPr>
          <w:rFonts w:ascii="Arial" w:eastAsia="Times New Roman" w:hAnsi="Arial" w:cs="Arial"/>
        </w:rPr>
        <w:t xml:space="preserve">Kia Motors America (KMA) is the marketing and distribution arm of </w:t>
      </w:r>
      <w:proofErr w:type="gramStart"/>
      <w:r w:rsidRPr="00D46795">
        <w:rPr>
          <w:rFonts w:ascii="Arial" w:eastAsia="Times New Roman" w:hAnsi="Arial" w:cs="Arial"/>
        </w:rPr>
        <w:t>Kia</w:t>
      </w:r>
      <w:proofErr w:type="gramEnd"/>
      <w:r w:rsidRPr="00D46795">
        <w:rPr>
          <w:rFonts w:ascii="Arial" w:eastAsia="Times New Roman" w:hAnsi="Arial" w:cs="Arial"/>
        </w:rPr>
        <w:t xml:space="preserve"> Motors Corporation based in Seoul, South Korea.  KMA proudly serves as the "Official Automotive Partner" of the NBA and LPGA and set an all-time annual sales record in 2015, surpassing the 600,000 unit mark for the first time in company history.  KMA offers a complete line of vehicles, including the rear-drive K900</w:t>
      </w:r>
      <w:r w:rsidRPr="006C1C79">
        <w:rPr>
          <w:rFonts w:ascii="Arial" w:eastAsia="Times New Roman" w:hAnsi="Arial" w:cs="Arial"/>
          <w:vertAlign w:val="superscript"/>
        </w:rPr>
        <w:endnoteReference w:id="3"/>
      </w:r>
      <w:r w:rsidRPr="005056A1">
        <w:rPr>
          <w:rFonts w:ascii="Arial" w:eastAsia="Times New Roman" w:hAnsi="Arial" w:cs="Arial"/>
        </w:rPr>
        <w:t xml:space="preserve"> flagship sedan, Cadenza premium sedan, Sorento CUV, Soul urban passenger vehicle, Soul Elect</w:t>
      </w:r>
      <w:r w:rsidRPr="00D46795">
        <w:rPr>
          <w:rFonts w:ascii="Arial" w:eastAsia="Times New Roman" w:hAnsi="Arial" w:cs="Arial"/>
        </w:rPr>
        <w:t>ric Vehicle</w:t>
      </w:r>
      <w:r w:rsidRPr="006C1C79">
        <w:rPr>
          <w:rFonts w:ascii="Arial" w:eastAsia="Times New Roman" w:hAnsi="Arial" w:cs="Arial"/>
          <w:vertAlign w:val="superscript"/>
        </w:rPr>
        <w:endnoteReference w:id="4"/>
      </w:r>
      <w:r w:rsidRPr="005056A1">
        <w:rPr>
          <w:rFonts w:ascii="Arial" w:eastAsia="Times New Roman" w:hAnsi="Arial" w:cs="Arial"/>
        </w:rPr>
        <w:t>,</w:t>
      </w:r>
      <w:r w:rsidR="00D34AAA" w:rsidRPr="005056A1">
        <w:rPr>
          <w:rFonts w:ascii="Arial" w:eastAsia="Times New Roman" w:hAnsi="Arial" w:cs="Arial"/>
        </w:rPr>
        <w:t xml:space="preserve"> Sportage compact </w:t>
      </w:r>
      <w:proofErr w:type="spellStart"/>
      <w:r w:rsidR="00D34AAA" w:rsidRPr="005056A1">
        <w:rPr>
          <w:rFonts w:ascii="Arial" w:eastAsia="Times New Roman" w:hAnsi="Arial" w:cs="Arial"/>
        </w:rPr>
        <w:t>CUV</w:t>
      </w:r>
      <w:proofErr w:type="spellEnd"/>
      <w:r w:rsidR="00D34AAA" w:rsidRPr="005056A1">
        <w:rPr>
          <w:rFonts w:ascii="Arial" w:eastAsia="Times New Roman" w:hAnsi="Arial" w:cs="Arial"/>
        </w:rPr>
        <w:t xml:space="preserve">, Optima midsize sedan, Optima Hybrid, the Forte compact sedan, </w:t>
      </w:r>
      <w:proofErr w:type="spellStart"/>
      <w:r w:rsidR="00D34AAA" w:rsidRPr="005056A1">
        <w:rPr>
          <w:rFonts w:ascii="Arial" w:eastAsia="Times New Roman" w:hAnsi="Arial" w:cs="Arial"/>
        </w:rPr>
        <w:t>Forte5</w:t>
      </w:r>
      <w:proofErr w:type="spellEnd"/>
      <w:r w:rsidR="00D34AAA" w:rsidRPr="005056A1">
        <w:rPr>
          <w:rFonts w:ascii="Arial" w:eastAsia="Times New Roman" w:hAnsi="Arial" w:cs="Arial"/>
        </w:rPr>
        <w:t xml:space="preserve"> and Forte Koup, Rio and Rio 5-door subcompacts and the Sedona </w:t>
      </w:r>
      <w:r w:rsidR="0029103E">
        <w:rPr>
          <w:rFonts w:ascii="Arial" w:eastAsia="Times New Roman" w:hAnsi="Arial" w:cs="Arial"/>
        </w:rPr>
        <w:t>minivan</w:t>
      </w:r>
      <w:r w:rsidR="00D34AAA" w:rsidRPr="005056A1">
        <w:rPr>
          <w:rFonts w:ascii="Arial" w:eastAsia="Times New Roman" w:hAnsi="Arial" w:cs="Arial"/>
        </w:rPr>
        <w:t>, through a network of more than 765 dealers across the Unit</w:t>
      </w:r>
      <w:r w:rsidR="00D34AAA" w:rsidRPr="00D46795">
        <w:rPr>
          <w:rFonts w:ascii="Arial" w:eastAsia="Times New Roman" w:hAnsi="Arial" w:cs="Arial"/>
        </w:rPr>
        <w:t>ed States.  Kia’s U.S. manufacturing plant in West Point, Georgia, builds the Optima* and Sorento* and is responsible for the creation of more than 15,000 plant and supplier jobs.</w:t>
      </w:r>
    </w:p>
    <w:p w14:paraId="6EC0D89C" w14:textId="77777777" w:rsidR="00D34AAA" w:rsidRDefault="00D34AAA" w:rsidP="00794DAC">
      <w:pPr>
        <w:pStyle w:val="ListParagraph"/>
        <w:spacing w:line="360" w:lineRule="auto"/>
        <w:ind w:left="0" w:firstLine="720"/>
        <w:rPr>
          <w:rFonts w:ascii="Arial" w:eastAsia="Times New Roman" w:hAnsi="Arial" w:cs="Arial"/>
          <w:sz w:val="22"/>
          <w:szCs w:val="22"/>
        </w:rPr>
      </w:pPr>
      <w:r w:rsidRPr="00D46795">
        <w:rPr>
          <w:rFonts w:ascii="Arial" w:eastAsia="Times New Roman" w:hAnsi="Arial" w:cs="Arial"/>
          <w:sz w:val="22"/>
          <w:szCs w:val="22"/>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9" w:history="1">
        <w:r w:rsidRPr="00D46795">
          <w:rPr>
            <w:rFonts w:ascii="Arial" w:eastAsia="Times New Roman" w:hAnsi="Arial" w:cs="Arial"/>
            <w:sz w:val="22"/>
            <w:szCs w:val="22"/>
          </w:rPr>
          <w:t>www.kiamedia.com/us/en/newsalert</w:t>
        </w:r>
      </w:hyperlink>
      <w:r w:rsidRPr="005056A1">
        <w:rPr>
          <w:rFonts w:ascii="Arial" w:eastAsia="Times New Roman" w:hAnsi="Arial" w:cs="Arial"/>
          <w:sz w:val="22"/>
          <w:szCs w:val="22"/>
        </w:rPr>
        <w:t xml:space="preserve">. </w:t>
      </w:r>
    </w:p>
    <w:p w14:paraId="70E9D777" w14:textId="77777777" w:rsidR="00123A80" w:rsidRDefault="00123A80" w:rsidP="00E371BF">
      <w:pPr>
        <w:shd w:val="clear" w:color="auto" w:fill="FFFFFF"/>
        <w:tabs>
          <w:tab w:val="left" w:pos="720"/>
        </w:tabs>
        <w:spacing w:after="0" w:line="360" w:lineRule="auto"/>
        <w:rPr>
          <w:rFonts w:ascii="Arial" w:eastAsia="Times New Roman" w:hAnsi="Arial" w:cs="Arial"/>
          <w:b/>
          <w:u w:val="single"/>
        </w:rPr>
      </w:pPr>
    </w:p>
    <w:p w14:paraId="7742D666" w14:textId="7C48C68C" w:rsidR="00CF5727" w:rsidRDefault="009A6F75" w:rsidP="00E371BF">
      <w:pPr>
        <w:shd w:val="clear" w:color="auto" w:fill="FFFFFF"/>
        <w:tabs>
          <w:tab w:val="left" w:pos="720"/>
        </w:tabs>
        <w:spacing w:after="0" w:line="360" w:lineRule="auto"/>
        <w:rPr>
          <w:rFonts w:ascii="Arial" w:eastAsia="Times New Roman" w:hAnsi="Arial" w:cs="Arial"/>
          <w:b/>
          <w:u w:val="single"/>
        </w:rPr>
      </w:pPr>
      <w:r>
        <w:rPr>
          <w:rFonts w:ascii="Arial" w:eastAsia="Times New Roman" w:hAnsi="Arial" w:cs="Arial"/>
          <w:b/>
          <w:u w:val="single"/>
        </w:rPr>
        <w:t>About the Advanced Power and Energy Program</w:t>
      </w:r>
    </w:p>
    <w:p w14:paraId="783C4E64" w14:textId="77777777" w:rsidR="00A87B02" w:rsidRPr="00123A80" w:rsidRDefault="00A87B02" w:rsidP="00123A80">
      <w:pPr>
        <w:pStyle w:val="ListParagraph"/>
        <w:spacing w:line="360" w:lineRule="auto"/>
        <w:ind w:left="0" w:firstLine="720"/>
        <w:rPr>
          <w:rFonts w:ascii="Arial" w:eastAsia="Times New Roman" w:hAnsi="Arial" w:cs="Arial"/>
          <w:sz w:val="22"/>
          <w:szCs w:val="22"/>
        </w:rPr>
      </w:pPr>
      <w:r w:rsidRPr="00123A80">
        <w:rPr>
          <w:rFonts w:ascii="Arial" w:eastAsia="Times New Roman" w:hAnsi="Arial" w:cs="Arial"/>
          <w:sz w:val="22"/>
          <w:szCs w:val="22"/>
        </w:rPr>
        <w:t>The Advanced Power and Energy Program at the University of California, Irvine is an integrated program with a focus on the emerging nexus of electric power generation, distribution, sustainable transportation, water resources, infrastructure, and the environment.</w:t>
      </w:r>
    </w:p>
    <w:p w14:paraId="3C983CA7" w14:textId="77777777" w:rsidR="00A87B02" w:rsidRPr="00123A80" w:rsidRDefault="00A87B02" w:rsidP="00123A80">
      <w:pPr>
        <w:pStyle w:val="ListParagraph"/>
        <w:spacing w:line="360" w:lineRule="auto"/>
        <w:ind w:left="0" w:firstLine="720"/>
        <w:rPr>
          <w:rFonts w:ascii="Arial" w:eastAsia="Times New Roman" w:hAnsi="Arial" w:cs="Arial"/>
          <w:sz w:val="22"/>
          <w:szCs w:val="22"/>
        </w:rPr>
      </w:pPr>
      <w:r w:rsidRPr="00123A80">
        <w:rPr>
          <w:rFonts w:ascii="Arial" w:eastAsia="Times New Roman" w:hAnsi="Arial" w:cs="Arial"/>
          <w:sz w:val="22"/>
          <w:szCs w:val="22"/>
        </w:rPr>
        <w:t>APEP is uniquely successful in bridging research to commercial deployment by supporting and promoting sustainable energy endeavors through a “systems and market-based” approach which encompasses the formation, cultivation, and advancement of public-private strategic alliances.</w:t>
      </w:r>
    </w:p>
    <w:p w14:paraId="375BA2EB" w14:textId="77777777" w:rsidR="00A87B02" w:rsidRPr="00123A80" w:rsidRDefault="00A87B02" w:rsidP="00123A80">
      <w:pPr>
        <w:pStyle w:val="ListParagraph"/>
        <w:spacing w:line="360" w:lineRule="auto"/>
        <w:ind w:left="0" w:firstLine="720"/>
        <w:rPr>
          <w:rFonts w:ascii="Arial" w:eastAsia="Times New Roman" w:hAnsi="Arial" w:cs="Arial"/>
          <w:sz w:val="22"/>
          <w:szCs w:val="22"/>
        </w:rPr>
      </w:pPr>
      <w:r w:rsidRPr="00123A80">
        <w:rPr>
          <w:rFonts w:ascii="Arial" w:eastAsia="Times New Roman" w:hAnsi="Arial" w:cs="Arial"/>
          <w:sz w:val="22"/>
          <w:szCs w:val="22"/>
        </w:rPr>
        <w:t>A central part of the program is the creation of new knowledge brought about through fundamental and applied research, and the sharing of this knowledge through education and outreach. Industry and government agencies are actively engaged and vital to this effort.</w:t>
      </w:r>
    </w:p>
    <w:p w14:paraId="1F127E77" w14:textId="77777777" w:rsidR="005412BA" w:rsidRDefault="005412BA" w:rsidP="00123A80">
      <w:pPr>
        <w:pStyle w:val="ListParagraph"/>
        <w:spacing w:line="360" w:lineRule="auto"/>
        <w:ind w:left="0" w:firstLine="720"/>
        <w:rPr>
          <w:rFonts w:ascii="Arial" w:eastAsia="Times New Roman" w:hAnsi="Arial" w:cs="Arial"/>
          <w:sz w:val="22"/>
          <w:szCs w:val="22"/>
        </w:rPr>
      </w:pPr>
    </w:p>
    <w:p w14:paraId="238A4BC9" w14:textId="77777777" w:rsidR="005412BA" w:rsidRPr="005412BA" w:rsidRDefault="005412BA" w:rsidP="00123A80">
      <w:pPr>
        <w:pStyle w:val="ListParagraph"/>
        <w:spacing w:line="360" w:lineRule="auto"/>
        <w:ind w:left="0" w:firstLine="720"/>
        <w:rPr>
          <w:rFonts w:ascii="Arial" w:eastAsia="Times New Roman" w:hAnsi="Arial" w:cs="Arial"/>
          <w:b/>
          <w:sz w:val="14"/>
          <w:szCs w:val="14"/>
        </w:rPr>
      </w:pPr>
    </w:p>
    <w:p w14:paraId="50BEDAFF" w14:textId="77777777" w:rsidR="005412BA" w:rsidRDefault="005412BA" w:rsidP="005412BA">
      <w:pPr>
        <w:spacing w:line="360" w:lineRule="auto"/>
        <w:rPr>
          <w:rFonts w:ascii="Arial" w:eastAsia="Times New Roman" w:hAnsi="Arial" w:cs="Arial"/>
          <w:b/>
          <w:sz w:val="14"/>
          <w:szCs w:val="14"/>
        </w:rPr>
      </w:pPr>
      <w:r w:rsidRPr="005412BA">
        <w:rPr>
          <w:rFonts w:ascii="Arial" w:eastAsia="Times New Roman" w:hAnsi="Arial" w:cs="Arial"/>
          <w:b/>
          <w:sz w:val="14"/>
          <w:szCs w:val="14"/>
        </w:rPr>
        <w:t xml:space="preserve">* The Sorento and Optima </w:t>
      </w:r>
      <w:proofErr w:type="spellStart"/>
      <w:r w:rsidRPr="005412BA">
        <w:rPr>
          <w:rFonts w:ascii="Arial" w:eastAsia="Times New Roman" w:hAnsi="Arial" w:cs="Arial"/>
          <w:b/>
          <w:sz w:val="14"/>
          <w:szCs w:val="14"/>
        </w:rPr>
        <w:t>GDI</w:t>
      </w:r>
      <w:proofErr w:type="spellEnd"/>
      <w:r w:rsidRPr="005412BA">
        <w:rPr>
          <w:rFonts w:ascii="Arial" w:eastAsia="Times New Roman" w:hAnsi="Arial" w:cs="Arial"/>
          <w:b/>
          <w:sz w:val="14"/>
          <w:szCs w:val="14"/>
        </w:rPr>
        <w:t xml:space="preserve"> (EX, </w:t>
      </w:r>
      <w:proofErr w:type="spellStart"/>
      <w:r w:rsidRPr="005412BA">
        <w:rPr>
          <w:rFonts w:ascii="Arial" w:eastAsia="Times New Roman" w:hAnsi="Arial" w:cs="Arial"/>
          <w:b/>
          <w:sz w:val="14"/>
          <w:szCs w:val="14"/>
        </w:rPr>
        <w:t>SX</w:t>
      </w:r>
      <w:proofErr w:type="spellEnd"/>
      <w:r w:rsidRPr="005412BA">
        <w:rPr>
          <w:rFonts w:ascii="Arial" w:eastAsia="Times New Roman" w:hAnsi="Arial" w:cs="Arial"/>
          <w:b/>
          <w:sz w:val="14"/>
          <w:szCs w:val="14"/>
        </w:rPr>
        <w:t xml:space="preserve"> &amp; Limited and certain LX Trims only) </w:t>
      </w:r>
      <w:proofErr w:type="gramStart"/>
      <w:r w:rsidRPr="005412BA">
        <w:rPr>
          <w:rFonts w:ascii="Arial" w:eastAsia="Times New Roman" w:hAnsi="Arial" w:cs="Arial"/>
          <w:b/>
          <w:sz w:val="14"/>
          <w:szCs w:val="14"/>
        </w:rPr>
        <w:t>are assembled</w:t>
      </w:r>
      <w:proofErr w:type="gramEnd"/>
      <w:r w:rsidRPr="005412BA">
        <w:rPr>
          <w:rFonts w:ascii="Arial" w:eastAsia="Times New Roman" w:hAnsi="Arial" w:cs="Arial"/>
          <w:b/>
          <w:sz w:val="14"/>
          <w:szCs w:val="14"/>
        </w:rPr>
        <w:t xml:space="preserve"> in the United States from U.S. and globally sourced parts.</w:t>
      </w:r>
    </w:p>
    <w:p w14:paraId="5185D974" w14:textId="44E457D5" w:rsidR="00A87B02" w:rsidRPr="00123A80" w:rsidRDefault="00A87B02" w:rsidP="005412BA">
      <w:pPr>
        <w:spacing w:line="360" w:lineRule="auto"/>
        <w:rPr>
          <w:rFonts w:ascii="Arial" w:eastAsia="Times New Roman" w:hAnsi="Arial" w:cs="Arial"/>
        </w:rPr>
      </w:pPr>
      <w:proofErr w:type="spellStart"/>
      <w:r w:rsidRPr="00123A80">
        <w:rPr>
          <w:rFonts w:ascii="Arial" w:eastAsia="Times New Roman" w:hAnsi="Arial" w:cs="Arial"/>
        </w:rPr>
        <w:lastRenderedPageBreak/>
        <w:t>APEP</w:t>
      </w:r>
      <w:proofErr w:type="spellEnd"/>
      <w:r w:rsidRPr="00123A80">
        <w:rPr>
          <w:rFonts w:ascii="Arial" w:eastAsia="Times New Roman" w:hAnsi="Arial" w:cs="Arial"/>
        </w:rPr>
        <w:t xml:space="preserve"> attracts students passionate for studying at the interfac</w:t>
      </w:r>
      <w:r w:rsidR="0048409A" w:rsidRPr="00123A80">
        <w:rPr>
          <w:rFonts w:ascii="Arial" w:eastAsia="Times New Roman" w:hAnsi="Arial" w:cs="Arial"/>
        </w:rPr>
        <w:t>e of energy and the environment</w:t>
      </w:r>
      <w:proofErr w:type="gramStart"/>
      <w:r w:rsidR="0048409A" w:rsidRPr="00123A80">
        <w:rPr>
          <w:rFonts w:ascii="Arial" w:eastAsia="Times New Roman" w:hAnsi="Arial" w:cs="Arial"/>
        </w:rPr>
        <w:t xml:space="preserve">. </w:t>
      </w:r>
      <w:proofErr w:type="gramEnd"/>
      <w:r w:rsidR="0048409A" w:rsidRPr="00123A80">
        <w:rPr>
          <w:rFonts w:ascii="Arial" w:eastAsia="Times New Roman" w:hAnsi="Arial" w:cs="Arial"/>
        </w:rPr>
        <w:t>They interact</w:t>
      </w:r>
      <w:r w:rsidRPr="00123A80">
        <w:rPr>
          <w:rFonts w:ascii="Arial" w:eastAsia="Times New Roman" w:hAnsi="Arial" w:cs="Arial"/>
        </w:rPr>
        <w:t xml:space="preserve"> in a collaborative grouping of electrical, mechanical, civil, and chemical engineering, collaborating with industry, regulators, fellow peers, faculty, and research staff, and serving as the engine of the program while training to become the next generation of clean energy engineers, scientists, and executives.</w:t>
      </w:r>
    </w:p>
    <w:p w14:paraId="3D133A5A" w14:textId="77777777" w:rsidR="009A6F75" w:rsidRPr="004B39D5" w:rsidRDefault="009A6F75" w:rsidP="00123A80">
      <w:pPr>
        <w:pStyle w:val="ListParagraph"/>
        <w:spacing w:line="360" w:lineRule="auto"/>
        <w:ind w:left="0" w:firstLine="720"/>
        <w:rPr>
          <w:rFonts w:ascii="Arial" w:eastAsia="Times New Roman" w:hAnsi="Arial" w:cs="Arial"/>
        </w:rPr>
      </w:pPr>
    </w:p>
    <w:p w14:paraId="5A27FF77" w14:textId="77777777" w:rsidR="00CF5727" w:rsidRPr="00D46795" w:rsidRDefault="00CF5727" w:rsidP="00CF5727">
      <w:pPr>
        <w:spacing w:after="0" w:line="360" w:lineRule="auto"/>
        <w:contextualSpacing/>
        <w:jc w:val="center"/>
        <w:rPr>
          <w:rFonts w:ascii="Arial" w:eastAsia="Times New Roman" w:hAnsi="Arial" w:cs="Arial"/>
          <w:lang w:val="es-ES"/>
        </w:rPr>
      </w:pPr>
      <w:r w:rsidRPr="005056A1">
        <w:rPr>
          <w:rFonts w:ascii="Arial" w:eastAsia="Times New Roman" w:hAnsi="Arial" w:cs="Arial"/>
          <w:lang w:val="es-ES"/>
        </w:rPr>
        <w:t># # #</w:t>
      </w:r>
      <w:r w:rsidRPr="00D46795">
        <w:rPr>
          <w:rFonts w:ascii="Arial" w:eastAsia="Times New Roman" w:hAnsi="Arial" w:cs="Arial"/>
          <w:lang w:val="es-ES"/>
        </w:rPr>
        <w:t xml:space="preserve"> </w:t>
      </w:r>
    </w:p>
    <w:p w14:paraId="4B804E2C" w14:textId="77777777" w:rsidR="00CF5727" w:rsidRPr="00D46795" w:rsidRDefault="00CF5727" w:rsidP="00CF5727">
      <w:pPr>
        <w:spacing w:after="0" w:line="240" w:lineRule="auto"/>
        <w:rPr>
          <w:rFonts w:ascii="Arial" w:eastAsia="Times New Roman" w:hAnsi="Arial" w:cs="Arial"/>
          <w:lang w:eastAsia="ko-KR"/>
        </w:rPr>
      </w:pPr>
    </w:p>
    <w:p w14:paraId="1443D4F0" w14:textId="77777777" w:rsidR="00270B8C" w:rsidRPr="00D46795" w:rsidRDefault="00270B8C" w:rsidP="00CF5727">
      <w:pPr>
        <w:spacing w:after="0" w:line="240" w:lineRule="auto"/>
        <w:jc w:val="center"/>
        <w:rPr>
          <w:rFonts w:ascii="Arial" w:hAnsi="Arial" w:cs="Arial"/>
        </w:rPr>
      </w:pPr>
    </w:p>
    <w:sectPr w:rsidR="00270B8C" w:rsidRPr="00D46795" w:rsidSect="00EC759A">
      <w:headerReference w:type="default" r:id="rId10"/>
      <w:headerReference w:type="first" r:id="rId11"/>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6A1F4" w14:textId="77777777" w:rsidR="0035719F" w:rsidRDefault="0035719F" w:rsidP="00762EC6">
      <w:pPr>
        <w:spacing w:after="0" w:line="240" w:lineRule="auto"/>
      </w:pPr>
      <w:r>
        <w:separator/>
      </w:r>
    </w:p>
  </w:endnote>
  <w:endnote w:type="continuationSeparator" w:id="0">
    <w:p w14:paraId="53D05D04" w14:textId="77777777" w:rsidR="0035719F" w:rsidRDefault="0035719F" w:rsidP="00762EC6">
      <w:pPr>
        <w:spacing w:after="0" w:line="240" w:lineRule="auto"/>
      </w:pPr>
      <w:r>
        <w:continuationSeparator/>
      </w:r>
    </w:p>
  </w:endnote>
  <w:endnote w:id="1">
    <w:p w14:paraId="457E0CD8" w14:textId="4486F65D" w:rsidR="00E0616D" w:rsidRPr="00E0616D" w:rsidRDefault="00E0616D" w:rsidP="00E0616D">
      <w:pPr>
        <w:pStyle w:val="NoSpacing"/>
        <w:rPr>
          <w:rFonts w:ascii="Arial" w:hAnsi="Arial" w:cs="Arial"/>
          <w:sz w:val="14"/>
          <w:szCs w:val="14"/>
        </w:rPr>
      </w:pPr>
      <w:r w:rsidRPr="00E0616D">
        <w:rPr>
          <w:rStyle w:val="EndnoteReference"/>
          <w:rFonts w:ascii="Arial" w:hAnsi="Arial" w:cs="Arial"/>
          <w:sz w:val="14"/>
          <w:szCs w:val="14"/>
          <w:vertAlign w:val="baseline"/>
        </w:rPr>
        <w:endnoteRef/>
      </w:r>
      <w:r w:rsidRPr="00E0616D">
        <w:rPr>
          <w:rFonts w:ascii="Arial" w:hAnsi="Arial" w:cs="Arial"/>
          <w:sz w:val="14"/>
          <w:szCs w:val="14"/>
        </w:rPr>
        <w:t xml:space="preserve"> UL and the UL logo are trademarks of UL LLC © 2016</w:t>
      </w:r>
      <w:proofErr w:type="gramStart"/>
      <w:r w:rsidRPr="00E0616D">
        <w:rPr>
          <w:rFonts w:ascii="Arial" w:hAnsi="Arial" w:cs="Arial"/>
          <w:sz w:val="14"/>
          <w:szCs w:val="14"/>
        </w:rPr>
        <w:t xml:space="preserve">. </w:t>
      </w:r>
      <w:proofErr w:type="gramEnd"/>
      <w:r w:rsidRPr="00E0616D">
        <w:rPr>
          <w:rFonts w:ascii="Arial" w:hAnsi="Arial" w:cs="Arial"/>
          <w:sz w:val="14"/>
          <w:szCs w:val="14"/>
        </w:rPr>
        <w:t>All rights reserved.</w:t>
      </w:r>
      <w:bookmarkStart w:id="0" w:name="_GoBack"/>
      <w:bookmarkEnd w:id="0"/>
    </w:p>
  </w:endnote>
  <w:endnote w:id="2">
    <w:p w14:paraId="3DDAEDE4" w14:textId="17431591" w:rsidR="00E0616D" w:rsidRPr="00E0616D" w:rsidRDefault="00E0616D" w:rsidP="00E0616D">
      <w:pPr>
        <w:pStyle w:val="NoSpacing"/>
        <w:rPr>
          <w:rFonts w:ascii="Arial" w:hAnsi="Arial" w:cs="Arial"/>
          <w:sz w:val="14"/>
          <w:szCs w:val="14"/>
        </w:rPr>
      </w:pPr>
      <w:r w:rsidRPr="00E0616D">
        <w:rPr>
          <w:rStyle w:val="EndnoteReference"/>
          <w:rFonts w:ascii="Arial" w:hAnsi="Arial" w:cs="Arial"/>
          <w:sz w:val="14"/>
          <w:szCs w:val="14"/>
          <w:vertAlign w:val="baseline"/>
        </w:rPr>
        <w:endnoteRef/>
      </w:r>
      <w:r w:rsidRPr="00E0616D">
        <w:rPr>
          <w:rFonts w:ascii="Arial" w:hAnsi="Arial" w:cs="Arial"/>
          <w:sz w:val="14"/>
          <w:szCs w:val="14"/>
        </w:rPr>
        <w:t xml:space="preserve"> </w:t>
      </w:r>
      <w:proofErr w:type="gramStart"/>
      <w:r w:rsidRPr="00E0616D">
        <w:rPr>
          <w:rFonts w:ascii="Arial" w:hAnsi="Arial" w:cs="Arial"/>
          <w:sz w:val="14"/>
          <w:szCs w:val="14"/>
        </w:rPr>
        <w:t>Based on EPA estimates.</w:t>
      </w:r>
      <w:proofErr w:type="gramEnd"/>
      <w:r w:rsidRPr="00E0616D">
        <w:rPr>
          <w:rFonts w:ascii="Arial" w:hAnsi="Arial" w:cs="Arial"/>
          <w:sz w:val="14"/>
          <w:szCs w:val="14"/>
        </w:rPr>
        <w:t xml:space="preserve">  Actual mileage will vary with options, driving conditions, driving habits and your vehicle’s condition</w:t>
      </w:r>
    </w:p>
  </w:endnote>
  <w:endnote w:id="3">
    <w:p w14:paraId="2F4794CA" w14:textId="77777777" w:rsidR="008E270C" w:rsidRPr="00E0616D" w:rsidRDefault="008E270C" w:rsidP="00E0616D">
      <w:pPr>
        <w:pStyle w:val="NoSpacing"/>
        <w:rPr>
          <w:rFonts w:ascii="Arial" w:hAnsi="Arial" w:cs="Arial"/>
          <w:sz w:val="14"/>
          <w:szCs w:val="14"/>
        </w:rPr>
      </w:pPr>
      <w:r w:rsidRPr="00E0616D" w:rsidDel="00794DAC">
        <w:rPr>
          <w:rStyle w:val="EndnoteReference"/>
          <w:rFonts w:ascii="Arial" w:hAnsi="Arial" w:cs="Arial"/>
          <w:sz w:val="14"/>
          <w:szCs w:val="14"/>
          <w:vertAlign w:val="baseline"/>
        </w:rPr>
        <w:endnoteRef/>
      </w:r>
      <w:r w:rsidRPr="00E0616D" w:rsidDel="00794DAC">
        <w:rPr>
          <w:rFonts w:ascii="Arial" w:hAnsi="Arial" w:cs="Arial"/>
          <w:sz w:val="14"/>
          <w:szCs w:val="14"/>
        </w:rPr>
        <w:t xml:space="preserve"> </w:t>
      </w:r>
      <w:proofErr w:type="gramStart"/>
      <w:r w:rsidRPr="00E0616D" w:rsidDel="00794DAC">
        <w:rPr>
          <w:rFonts w:ascii="Arial" w:hAnsi="Arial" w:cs="Arial"/>
          <w:sz w:val="14"/>
          <w:szCs w:val="14"/>
        </w:rPr>
        <w:t xml:space="preserve">K900 available in select </w:t>
      </w:r>
      <w:r w:rsidRPr="00E0616D">
        <w:rPr>
          <w:rFonts w:ascii="Arial" w:hAnsi="Arial" w:cs="Arial"/>
          <w:sz w:val="14"/>
          <w:szCs w:val="14"/>
        </w:rPr>
        <w:t>trims and in select markets with limited availability.</w:t>
      </w:r>
      <w:proofErr w:type="gramEnd"/>
    </w:p>
  </w:endnote>
  <w:endnote w:id="4">
    <w:p w14:paraId="6823C420" w14:textId="77777777" w:rsidR="008E270C" w:rsidRPr="00794DAC" w:rsidRDefault="008E270C" w:rsidP="00E0616D">
      <w:pPr>
        <w:pStyle w:val="NoSpacing"/>
      </w:pPr>
      <w:r w:rsidRPr="00E0616D">
        <w:rPr>
          <w:rStyle w:val="EndnoteReference"/>
          <w:rFonts w:ascii="Arial" w:hAnsi="Arial" w:cs="Arial"/>
          <w:sz w:val="14"/>
          <w:szCs w:val="14"/>
          <w:vertAlign w:val="baseline"/>
        </w:rPr>
        <w:endnoteRef/>
      </w:r>
      <w:r w:rsidRPr="00E0616D">
        <w:rPr>
          <w:rFonts w:ascii="Arial" w:hAnsi="Arial" w:cs="Arial"/>
          <w:sz w:val="14"/>
          <w:szCs w:val="14"/>
        </w:rPr>
        <w:t xml:space="preserve"> </w:t>
      </w:r>
      <w:proofErr w:type="gramStart"/>
      <w:r w:rsidRPr="00E0616D">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7B663" w14:textId="77777777" w:rsidR="0035719F" w:rsidRDefault="0035719F" w:rsidP="00762EC6">
      <w:pPr>
        <w:spacing w:after="0" w:line="240" w:lineRule="auto"/>
      </w:pPr>
      <w:r>
        <w:separator/>
      </w:r>
    </w:p>
  </w:footnote>
  <w:footnote w:type="continuationSeparator" w:id="0">
    <w:p w14:paraId="3554DBB0" w14:textId="77777777" w:rsidR="0035719F" w:rsidRDefault="0035719F"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46712" w14:textId="56C1955B" w:rsidR="008E270C" w:rsidRPr="00CD6B60" w:rsidRDefault="008E270C" w:rsidP="00CD6B60">
    <w:pPr>
      <w:spacing w:before="120" w:after="0" w:line="240" w:lineRule="auto"/>
      <w:contextualSpacing/>
      <w:rPr>
        <w:rFonts w:ascii="Arial" w:eastAsia="Times New Roman" w:hAnsi="Arial" w:cs="Arial"/>
        <w:b/>
        <w:bCs/>
      </w:rPr>
    </w:pPr>
    <w:r w:rsidRPr="00CD6B60">
      <w:rPr>
        <w:rFonts w:ascii="Arial" w:eastAsia="Times New Roman" w:hAnsi="Arial" w:cs="Arial"/>
        <w:b/>
        <w:bCs/>
      </w:rPr>
      <w:t xml:space="preserve">Kia Motors America </w:t>
    </w:r>
    <w:r>
      <w:rPr>
        <w:rFonts w:ascii="Arial" w:eastAsia="Times New Roman" w:hAnsi="Arial" w:cs="Arial"/>
        <w:b/>
        <w:bCs/>
      </w:rPr>
      <w:t>a</w:t>
    </w:r>
    <w:r w:rsidRPr="00CD6B60">
      <w:rPr>
        <w:rFonts w:ascii="Arial" w:eastAsia="Times New Roman" w:hAnsi="Arial" w:cs="Arial"/>
        <w:b/>
        <w:bCs/>
      </w:rPr>
      <w:t xml:space="preserve">nd </w:t>
    </w:r>
    <w:r w:rsidR="003B10DD">
      <w:rPr>
        <w:rFonts w:ascii="Arial" w:eastAsia="Times New Roman" w:hAnsi="Arial" w:cs="Arial"/>
        <w:b/>
        <w:bCs/>
      </w:rPr>
      <w:t>UCI</w:t>
    </w:r>
    <w:r>
      <w:rPr>
        <w:rFonts w:ascii="Arial" w:eastAsia="Times New Roman" w:hAnsi="Arial" w:cs="Arial"/>
        <w:b/>
        <w:bCs/>
      </w:rPr>
      <w:t xml:space="preserve"> Collaborate o</w:t>
    </w:r>
    <w:r w:rsidRPr="00CD6B60">
      <w:rPr>
        <w:rFonts w:ascii="Arial" w:eastAsia="Times New Roman" w:hAnsi="Arial" w:cs="Arial"/>
        <w:b/>
        <w:bCs/>
      </w:rPr>
      <w:t>n Advanced Smart Charging</w:t>
    </w:r>
  </w:p>
  <w:p w14:paraId="17A2D523" w14:textId="77777777" w:rsidR="008E270C" w:rsidRDefault="008E270C" w:rsidP="00847E78">
    <w:pPr>
      <w:pStyle w:val="Header"/>
      <w:ind w:left="-180"/>
    </w:pPr>
    <w:r>
      <w:rPr>
        <w:rFonts w:ascii="Arial" w:hAnsi="Arial" w:cs="Arial"/>
        <w:b/>
      </w:rPr>
      <w:t xml:space="preserve">   </w:t>
    </w: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D51EE2">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D51EE2">
      <w:rPr>
        <w:rFonts w:ascii="Arial" w:hAnsi="Arial" w:cs="Arial"/>
        <w:b/>
        <w:noProof/>
      </w:rPr>
      <w:t>4</w:t>
    </w:r>
    <w:r w:rsidRPr="00160F0B">
      <w:rPr>
        <w:rFonts w:ascii="Arial" w:hAnsi="Arial" w:cs="Arial"/>
        <w:b/>
      </w:rPr>
      <w:fldChar w:fldCharType="end"/>
    </w:r>
  </w:p>
  <w:p w14:paraId="5CD77103" w14:textId="77777777" w:rsidR="008E270C" w:rsidRDefault="008E27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7ABD5" w14:textId="77777777" w:rsidR="008E270C" w:rsidRDefault="008E270C" w:rsidP="00255D59">
    <w:pPr>
      <w:pStyle w:val="Header"/>
    </w:pPr>
    <w:r>
      <w:rPr>
        <w:noProof/>
        <w:lang w:eastAsia="ja-JP"/>
      </w:rPr>
      <w:drawing>
        <wp:anchor distT="0" distB="0" distL="114300" distR="114300" simplePos="0" relativeHeight="251653120" behindDoc="1" locked="0" layoutInCell="1" allowOverlap="1" wp14:anchorId="307CBFA7" wp14:editId="3CD13BCA">
          <wp:simplePos x="0" y="0"/>
          <wp:positionH relativeFrom="column">
            <wp:posOffset>4587571</wp:posOffset>
          </wp:positionH>
          <wp:positionV relativeFrom="paragraph">
            <wp:posOffset>28575</wp:posOffset>
          </wp:positionV>
          <wp:extent cx="1447165" cy="310515"/>
          <wp:effectExtent l="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41EF9138" wp14:editId="1EA2ED35">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EE01FA"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14:paraId="5D67D442" w14:textId="6A99AB96" w:rsidR="008E270C" w:rsidRDefault="008E270C" w:rsidP="00255D59">
    <w:pPr>
      <w:pStyle w:val="Header"/>
      <w:tabs>
        <w:tab w:val="left" w:pos="6105"/>
      </w:tabs>
    </w:pPr>
    <w:r>
      <w:rPr>
        <w:noProof/>
        <w:lang w:eastAsia="ja-JP"/>
      </w:rPr>
      <w:drawing>
        <wp:anchor distT="0" distB="11938" distL="114300" distR="114300" simplePos="0" relativeHeight="251664384" behindDoc="0" locked="0" layoutInCell="1" allowOverlap="1" wp14:anchorId="6B72D840" wp14:editId="2FDF12D3">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1BE200FF" wp14:editId="484CF008">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05276F"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3360" behindDoc="0" locked="0" layoutInCell="1" allowOverlap="1" wp14:anchorId="1CC2A377" wp14:editId="7205C147">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11820E"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w:drawing>
        <wp:anchor distT="0" distB="0" distL="114300" distR="114300" simplePos="0" relativeHeight="251651072" behindDoc="0" locked="0" layoutInCell="1" allowOverlap="1" wp14:anchorId="5183D643" wp14:editId="5A0BF40A">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5B2D28CF" wp14:editId="6E836B88">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DE2ACA"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42C1348C" wp14:editId="0909A752">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A1000A"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2649AB4" wp14:editId="788FC1C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2A000F"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7346C58F" w14:textId="512380AB" w:rsidR="008E270C" w:rsidRPr="004D0E7E" w:rsidRDefault="0029103E"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s">
          <w:drawing>
            <wp:anchor distT="0" distB="0" distL="114300" distR="114300" simplePos="0" relativeHeight="251662336" behindDoc="0" locked="0" layoutInCell="1" allowOverlap="1" wp14:anchorId="61D4B1B5" wp14:editId="7CE68D62">
              <wp:simplePos x="0" y="0"/>
              <wp:positionH relativeFrom="column">
                <wp:posOffset>1621155</wp:posOffset>
              </wp:positionH>
              <wp:positionV relativeFrom="paragraph">
                <wp:posOffset>29845</wp:posOffset>
              </wp:positionV>
              <wp:extent cx="1604010" cy="636905"/>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636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2729A" w14:textId="77777777" w:rsidR="008E270C" w:rsidRPr="00B8465E" w:rsidRDefault="008E270C"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0A636533" w14:textId="77777777" w:rsidR="008E270C" w:rsidRPr="00B8465E" w:rsidRDefault="008E270C"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222E148B" w14:textId="77777777" w:rsidR="008E270C" w:rsidRPr="00B8465E" w:rsidRDefault="008E270C"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5CD6E91E" w14:textId="77777777" w:rsidR="008E270C" w:rsidRPr="00B8465E" w:rsidRDefault="008E270C"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127.65pt;margin-top:2.35pt;width:126.3pt;height:5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" stroked="f">
              <v:textbox>
                <w:txbxContent>
                  <w:p w14:paraId="6032729A" w14:textId="77777777" w:rsidR="008E270C" w:rsidRPr="00B8465E" w:rsidRDefault="008E270C"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0A636533" w14:textId="77777777" w:rsidR="008E270C" w:rsidRPr="00B8465E" w:rsidRDefault="008E270C"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222E148B" w14:textId="77777777" w:rsidR="008E270C" w:rsidRPr="00B8465E" w:rsidRDefault="008E270C"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5CD6E91E" w14:textId="77777777" w:rsidR="008E270C" w:rsidRPr="00B8465E" w:rsidRDefault="008E270C"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sidR="008E270C">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14:anchorId="3E0A000E" wp14:editId="20B0F03B">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29E1C1"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8E270C">
      <w:rPr>
        <w:rFonts w:ascii="Arial Narrow" w:hAnsi="Arial Narrow" w:cs="Arial"/>
        <w:color w:val="8F6F80"/>
        <w:sz w:val="18"/>
        <w:szCs w:val="18"/>
      </w:rPr>
      <w:tab/>
    </w:r>
    <w:r w:rsidR="008E270C">
      <w:rPr>
        <w:rFonts w:ascii="Arial Narrow" w:hAnsi="Arial Narrow" w:cs="Arial"/>
        <w:color w:val="8F6F80"/>
        <w:sz w:val="18"/>
        <w:szCs w:val="18"/>
      </w:rPr>
      <w:tab/>
    </w:r>
    <w:r w:rsidR="008E270C">
      <w:rPr>
        <w:rFonts w:ascii="Arial Narrow" w:hAnsi="Arial Narrow" w:cs="Arial"/>
        <w:color w:val="8F6F80"/>
        <w:sz w:val="18"/>
        <w:szCs w:val="18"/>
      </w:rPr>
      <w:tab/>
    </w:r>
    <w:r w:rsidR="008E270C">
      <w:rPr>
        <w:rFonts w:ascii="Arial Narrow" w:hAnsi="Arial Narrow" w:cs="Arial"/>
        <w:color w:val="8F6F80"/>
        <w:sz w:val="18"/>
        <w:szCs w:val="18"/>
      </w:rPr>
      <w:tab/>
    </w:r>
    <w:r w:rsidR="008E270C">
      <w:rPr>
        <w:rFonts w:ascii="Arial Narrow" w:hAnsi="Arial Narrow" w:cs="Arial"/>
        <w:color w:val="8F6F80"/>
        <w:sz w:val="18"/>
        <w:szCs w:val="18"/>
      </w:rPr>
      <w:tab/>
    </w:r>
    <w:r w:rsidR="008E270C">
      <w:rPr>
        <w:rFonts w:ascii="Arial Narrow" w:hAnsi="Arial Narrow" w:cs="Arial"/>
        <w:color w:val="8F6F80"/>
        <w:sz w:val="18"/>
        <w:szCs w:val="18"/>
      </w:rPr>
      <w:tab/>
    </w:r>
    <w:r w:rsidR="008E270C">
      <w:rPr>
        <w:rFonts w:ascii="Arial Narrow" w:hAnsi="Arial Narrow" w:cs="Arial"/>
        <w:color w:val="8F6F80"/>
        <w:sz w:val="18"/>
        <w:szCs w:val="18"/>
      </w:rPr>
      <w:tab/>
    </w:r>
    <w:r w:rsidR="008E270C">
      <w:rPr>
        <w:rFonts w:ascii="Arial Narrow" w:hAnsi="Arial Narrow" w:cs="Arial"/>
        <w:color w:val="8F6F80"/>
        <w:sz w:val="18"/>
        <w:szCs w:val="18"/>
      </w:rPr>
      <w:tab/>
    </w:r>
    <w:r w:rsidR="008E270C">
      <w:rPr>
        <w:rFonts w:ascii="Arial Narrow" w:hAnsi="Arial Narrow" w:cs="Arial"/>
        <w:color w:val="8F6F80"/>
        <w:sz w:val="18"/>
        <w:szCs w:val="18"/>
      </w:rPr>
      <w:tab/>
    </w:r>
    <w:r w:rsidR="008E270C">
      <w:rPr>
        <w:rFonts w:ascii="Arial Narrow" w:hAnsi="Arial Narrow" w:cs="Arial"/>
        <w:color w:val="8F6F80"/>
        <w:sz w:val="18"/>
        <w:szCs w:val="18"/>
      </w:rPr>
      <w:tab/>
    </w:r>
    <w:r w:rsidR="008E270C">
      <w:rPr>
        <w:rFonts w:ascii="Arial Narrow" w:hAnsi="Arial Narrow" w:cs="Arial"/>
        <w:color w:val="8F6F80"/>
        <w:sz w:val="18"/>
        <w:szCs w:val="18"/>
      </w:rPr>
      <w:tab/>
    </w:r>
    <w:r w:rsidR="008E270C">
      <w:rPr>
        <w:rFonts w:ascii="Arial Narrow" w:hAnsi="Arial Narrow" w:cs="Arial"/>
        <w:color w:val="8F6F80"/>
        <w:sz w:val="18"/>
        <w:szCs w:val="18"/>
      </w:rPr>
      <w:tab/>
      <w:t xml:space="preserve">            </w:t>
    </w:r>
  </w:p>
  <w:p w14:paraId="7D15FA21" w14:textId="77777777" w:rsidR="008E270C" w:rsidRPr="00B8465E" w:rsidRDefault="008E270C"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sz w:val="18"/>
        <w:szCs w:val="22"/>
      </w:rPr>
      <w:t>James Hope</w:t>
    </w:r>
  </w:p>
  <w:p w14:paraId="4F29B581" w14:textId="77777777" w:rsidR="008E270C" w:rsidRDefault="008E270C"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0E24F6E6" w14:textId="77777777" w:rsidR="008E270C" w:rsidRPr="00B8465E" w:rsidRDefault="008E270C"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Pr="00CB7262">
      <w:rPr>
        <w:rFonts w:ascii="Arial Narrow" w:hAnsi="Arial Narrow" w:cs="Arial"/>
        <w:color w:val="595959"/>
        <w:sz w:val="18"/>
        <w:szCs w:val="22"/>
      </w:rPr>
      <w:t>1875</w:t>
    </w:r>
  </w:p>
  <w:p w14:paraId="3B2091A6" w14:textId="77777777" w:rsidR="008E270C" w:rsidRPr="00B8465E" w:rsidRDefault="008E270C"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jh</w:t>
    </w:r>
    <w:r w:rsidRPr="00CB7262">
      <w:rPr>
        <w:rFonts w:ascii="Arial Narrow" w:hAnsi="Arial Narrow" w:cs="Arial"/>
        <w:color w:val="595959"/>
        <w:sz w:val="18"/>
        <w:szCs w:val="18"/>
      </w:rPr>
      <w:t>ope@kiausa.com</w:t>
    </w:r>
  </w:p>
  <w:p w14:paraId="6B805AB4" w14:textId="77777777" w:rsidR="008E270C" w:rsidRPr="00B8465E" w:rsidRDefault="008E270C"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14:anchorId="3EFCC46D" wp14:editId="02085DE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D2CA9E"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36249D95" w14:textId="77777777" w:rsidR="008E270C" w:rsidRDefault="008E270C"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207BD9"/>
    <w:multiLevelType w:val="hybridMultilevel"/>
    <w:tmpl w:val="E9AE676A"/>
    <w:lvl w:ilvl="0" w:tplc="EE6C2C6A">
      <w:start w:val="1"/>
      <w:numFmt w:val="bullet"/>
      <w:lvlText w:val="•"/>
      <w:lvlJc w:val="left"/>
      <w:pPr>
        <w:tabs>
          <w:tab w:val="num" w:pos="720"/>
        </w:tabs>
        <w:ind w:left="720" w:hanging="360"/>
      </w:pPr>
      <w:rPr>
        <w:rFonts w:ascii="Arial" w:hAnsi="Arial" w:hint="default"/>
      </w:rPr>
    </w:lvl>
    <w:lvl w:ilvl="1" w:tplc="5FDC0A72" w:tentative="1">
      <w:start w:val="1"/>
      <w:numFmt w:val="bullet"/>
      <w:lvlText w:val="•"/>
      <w:lvlJc w:val="left"/>
      <w:pPr>
        <w:tabs>
          <w:tab w:val="num" w:pos="1440"/>
        </w:tabs>
        <w:ind w:left="1440" w:hanging="360"/>
      </w:pPr>
      <w:rPr>
        <w:rFonts w:ascii="Arial" w:hAnsi="Arial" w:hint="default"/>
      </w:rPr>
    </w:lvl>
    <w:lvl w:ilvl="2" w:tplc="18D02E7C" w:tentative="1">
      <w:start w:val="1"/>
      <w:numFmt w:val="bullet"/>
      <w:lvlText w:val="•"/>
      <w:lvlJc w:val="left"/>
      <w:pPr>
        <w:tabs>
          <w:tab w:val="num" w:pos="2160"/>
        </w:tabs>
        <w:ind w:left="2160" w:hanging="360"/>
      </w:pPr>
      <w:rPr>
        <w:rFonts w:ascii="Arial" w:hAnsi="Arial" w:hint="default"/>
      </w:rPr>
    </w:lvl>
    <w:lvl w:ilvl="3" w:tplc="DB8C070E" w:tentative="1">
      <w:start w:val="1"/>
      <w:numFmt w:val="bullet"/>
      <w:lvlText w:val="•"/>
      <w:lvlJc w:val="left"/>
      <w:pPr>
        <w:tabs>
          <w:tab w:val="num" w:pos="2880"/>
        </w:tabs>
        <w:ind w:left="2880" w:hanging="360"/>
      </w:pPr>
      <w:rPr>
        <w:rFonts w:ascii="Arial" w:hAnsi="Arial" w:hint="default"/>
      </w:rPr>
    </w:lvl>
    <w:lvl w:ilvl="4" w:tplc="1564015A" w:tentative="1">
      <w:start w:val="1"/>
      <w:numFmt w:val="bullet"/>
      <w:lvlText w:val="•"/>
      <w:lvlJc w:val="left"/>
      <w:pPr>
        <w:tabs>
          <w:tab w:val="num" w:pos="3600"/>
        </w:tabs>
        <w:ind w:left="3600" w:hanging="360"/>
      </w:pPr>
      <w:rPr>
        <w:rFonts w:ascii="Arial" w:hAnsi="Arial" w:hint="default"/>
      </w:rPr>
    </w:lvl>
    <w:lvl w:ilvl="5" w:tplc="5B88FD78" w:tentative="1">
      <w:start w:val="1"/>
      <w:numFmt w:val="bullet"/>
      <w:lvlText w:val="•"/>
      <w:lvlJc w:val="left"/>
      <w:pPr>
        <w:tabs>
          <w:tab w:val="num" w:pos="4320"/>
        </w:tabs>
        <w:ind w:left="4320" w:hanging="360"/>
      </w:pPr>
      <w:rPr>
        <w:rFonts w:ascii="Arial" w:hAnsi="Arial" w:hint="default"/>
      </w:rPr>
    </w:lvl>
    <w:lvl w:ilvl="6" w:tplc="960CDCD2" w:tentative="1">
      <w:start w:val="1"/>
      <w:numFmt w:val="bullet"/>
      <w:lvlText w:val="•"/>
      <w:lvlJc w:val="left"/>
      <w:pPr>
        <w:tabs>
          <w:tab w:val="num" w:pos="5040"/>
        </w:tabs>
        <w:ind w:left="5040" w:hanging="360"/>
      </w:pPr>
      <w:rPr>
        <w:rFonts w:ascii="Arial" w:hAnsi="Arial" w:hint="default"/>
      </w:rPr>
    </w:lvl>
    <w:lvl w:ilvl="7" w:tplc="15B41368" w:tentative="1">
      <w:start w:val="1"/>
      <w:numFmt w:val="bullet"/>
      <w:lvlText w:val="•"/>
      <w:lvlJc w:val="left"/>
      <w:pPr>
        <w:tabs>
          <w:tab w:val="num" w:pos="5760"/>
        </w:tabs>
        <w:ind w:left="5760" w:hanging="360"/>
      </w:pPr>
      <w:rPr>
        <w:rFonts w:ascii="Arial" w:hAnsi="Arial" w:hint="default"/>
      </w:rPr>
    </w:lvl>
    <w:lvl w:ilvl="8" w:tplc="CF743086" w:tentative="1">
      <w:start w:val="1"/>
      <w:numFmt w:val="bullet"/>
      <w:lvlText w:val="•"/>
      <w:lvlJc w:val="left"/>
      <w:pPr>
        <w:tabs>
          <w:tab w:val="num" w:pos="6480"/>
        </w:tabs>
        <w:ind w:left="6480" w:hanging="360"/>
      </w:pPr>
      <w:rPr>
        <w:rFonts w:ascii="Arial" w:hAnsi="Arial" w:hint="default"/>
      </w:rPr>
    </w:lvl>
  </w:abstractNum>
  <w:abstractNum w:abstractNumId="4">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70C7DF4"/>
    <w:multiLevelType w:val="hybridMultilevel"/>
    <w:tmpl w:val="AC108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8777BF"/>
    <w:multiLevelType w:val="hybridMultilevel"/>
    <w:tmpl w:val="3C363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4">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8">
    <w:nsid w:val="64CC22CB"/>
    <w:multiLevelType w:val="multilevel"/>
    <w:tmpl w:val="194CE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8F26797"/>
    <w:multiLevelType w:val="hybridMultilevel"/>
    <w:tmpl w:val="B352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9"/>
  </w:num>
  <w:num w:numId="4">
    <w:abstractNumId w:val="7"/>
  </w:num>
  <w:num w:numId="5">
    <w:abstractNumId w:val="11"/>
  </w:num>
  <w:num w:numId="6">
    <w:abstractNumId w:val="17"/>
  </w:num>
  <w:num w:numId="7">
    <w:abstractNumId w:val="4"/>
  </w:num>
  <w:num w:numId="8">
    <w:abstractNumId w:val="21"/>
  </w:num>
  <w:num w:numId="9">
    <w:abstractNumId w:val="1"/>
  </w:num>
  <w:num w:numId="10">
    <w:abstractNumId w:val="15"/>
  </w:num>
  <w:num w:numId="11">
    <w:abstractNumId w:val="10"/>
  </w:num>
  <w:num w:numId="12">
    <w:abstractNumId w:val="12"/>
  </w:num>
  <w:num w:numId="13">
    <w:abstractNumId w:val="16"/>
  </w:num>
  <w:num w:numId="14">
    <w:abstractNumId w:val="2"/>
  </w:num>
  <w:num w:numId="15">
    <w:abstractNumId w:val="0"/>
  </w:num>
  <w:num w:numId="16">
    <w:abstractNumId w:val="14"/>
  </w:num>
  <w:num w:numId="17">
    <w:abstractNumId w:val="8"/>
  </w:num>
  <w:num w:numId="18">
    <w:abstractNumId w:val="23"/>
  </w:num>
  <w:num w:numId="19">
    <w:abstractNumId w:val="13"/>
  </w:num>
  <w:num w:numId="20">
    <w:abstractNumId w:val="3"/>
  </w:num>
  <w:num w:numId="21">
    <w:abstractNumId w:val="6"/>
  </w:num>
  <w:num w:numId="22">
    <w:abstractNumId w:val="9"/>
  </w:num>
  <w:num w:numId="23">
    <w:abstractNumId w:val="18"/>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22B2"/>
    <w:rsid w:val="00002D6B"/>
    <w:rsid w:val="00004AD3"/>
    <w:rsid w:val="00004D6D"/>
    <w:rsid w:val="00005E75"/>
    <w:rsid w:val="00010667"/>
    <w:rsid w:val="00011B13"/>
    <w:rsid w:val="000161C4"/>
    <w:rsid w:val="0001720A"/>
    <w:rsid w:val="00023583"/>
    <w:rsid w:val="000235A6"/>
    <w:rsid w:val="00025DEC"/>
    <w:rsid w:val="00027664"/>
    <w:rsid w:val="00027AB7"/>
    <w:rsid w:val="00031289"/>
    <w:rsid w:val="00032808"/>
    <w:rsid w:val="00033111"/>
    <w:rsid w:val="00037BD7"/>
    <w:rsid w:val="00037CB8"/>
    <w:rsid w:val="00040951"/>
    <w:rsid w:val="00040CC4"/>
    <w:rsid w:val="00043725"/>
    <w:rsid w:val="00044369"/>
    <w:rsid w:val="00044EDA"/>
    <w:rsid w:val="00045724"/>
    <w:rsid w:val="0004785A"/>
    <w:rsid w:val="00054951"/>
    <w:rsid w:val="0006049A"/>
    <w:rsid w:val="0006109A"/>
    <w:rsid w:val="00062956"/>
    <w:rsid w:val="00064876"/>
    <w:rsid w:val="000675DE"/>
    <w:rsid w:val="0007015B"/>
    <w:rsid w:val="000713DB"/>
    <w:rsid w:val="00072F37"/>
    <w:rsid w:val="000734C2"/>
    <w:rsid w:val="000745FF"/>
    <w:rsid w:val="00075462"/>
    <w:rsid w:val="00075F1C"/>
    <w:rsid w:val="00077DB7"/>
    <w:rsid w:val="00080915"/>
    <w:rsid w:val="00081DD2"/>
    <w:rsid w:val="00082081"/>
    <w:rsid w:val="000842FD"/>
    <w:rsid w:val="00085FF9"/>
    <w:rsid w:val="00086DD8"/>
    <w:rsid w:val="00087422"/>
    <w:rsid w:val="00090259"/>
    <w:rsid w:val="0009044F"/>
    <w:rsid w:val="00094CC1"/>
    <w:rsid w:val="00095809"/>
    <w:rsid w:val="000A19F0"/>
    <w:rsid w:val="000A1B46"/>
    <w:rsid w:val="000A4239"/>
    <w:rsid w:val="000B059E"/>
    <w:rsid w:val="000B24EC"/>
    <w:rsid w:val="000B31F2"/>
    <w:rsid w:val="000B49B5"/>
    <w:rsid w:val="000B4CD0"/>
    <w:rsid w:val="000B654E"/>
    <w:rsid w:val="000B6B4A"/>
    <w:rsid w:val="000C06EB"/>
    <w:rsid w:val="000C0B87"/>
    <w:rsid w:val="000C1363"/>
    <w:rsid w:val="000C20AE"/>
    <w:rsid w:val="000C2102"/>
    <w:rsid w:val="000D001D"/>
    <w:rsid w:val="000D1E0C"/>
    <w:rsid w:val="000D4120"/>
    <w:rsid w:val="000D60F8"/>
    <w:rsid w:val="000D667B"/>
    <w:rsid w:val="000D7D03"/>
    <w:rsid w:val="000E08F1"/>
    <w:rsid w:val="000E29BD"/>
    <w:rsid w:val="000E6B7A"/>
    <w:rsid w:val="000F200E"/>
    <w:rsid w:val="000F2304"/>
    <w:rsid w:val="000F4A8B"/>
    <w:rsid w:val="000F4E10"/>
    <w:rsid w:val="000F5283"/>
    <w:rsid w:val="000F5A3C"/>
    <w:rsid w:val="000F5BF5"/>
    <w:rsid w:val="000F6727"/>
    <w:rsid w:val="001021CD"/>
    <w:rsid w:val="00102290"/>
    <w:rsid w:val="0010233E"/>
    <w:rsid w:val="0010476B"/>
    <w:rsid w:val="0011053D"/>
    <w:rsid w:val="001161D8"/>
    <w:rsid w:val="00116E83"/>
    <w:rsid w:val="001201BE"/>
    <w:rsid w:val="00123A80"/>
    <w:rsid w:val="00125353"/>
    <w:rsid w:val="001301B1"/>
    <w:rsid w:val="001301E4"/>
    <w:rsid w:val="00130EF8"/>
    <w:rsid w:val="00133474"/>
    <w:rsid w:val="001336F8"/>
    <w:rsid w:val="0013612F"/>
    <w:rsid w:val="00136677"/>
    <w:rsid w:val="00136B2E"/>
    <w:rsid w:val="001425B0"/>
    <w:rsid w:val="00142F7B"/>
    <w:rsid w:val="001451A5"/>
    <w:rsid w:val="00147FFC"/>
    <w:rsid w:val="001518CA"/>
    <w:rsid w:val="00155833"/>
    <w:rsid w:val="00160105"/>
    <w:rsid w:val="00160DD3"/>
    <w:rsid w:val="001616F5"/>
    <w:rsid w:val="00161C9B"/>
    <w:rsid w:val="00172269"/>
    <w:rsid w:val="001741EA"/>
    <w:rsid w:val="001741F3"/>
    <w:rsid w:val="00174876"/>
    <w:rsid w:val="001750D2"/>
    <w:rsid w:val="00175969"/>
    <w:rsid w:val="00175E0D"/>
    <w:rsid w:val="001765EE"/>
    <w:rsid w:val="00176E9F"/>
    <w:rsid w:val="00180C8D"/>
    <w:rsid w:val="00180F27"/>
    <w:rsid w:val="00181CFD"/>
    <w:rsid w:val="00182731"/>
    <w:rsid w:val="00193289"/>
    <w:rsid w:val="001A09ED"/>
    <w:rsid w:val="001A0D1A"/>
    <w:rsid w:val="001A1E9D"/>
    <w:rsid w:val="001A482A"/>
    <w:rsid w:val="001A6351"/>
    <w:rsid w:val="001A6C6F"/>
    <w:rsid w:val="001A6C74"/>
    <w:rsid w:val="001B07AF"/>
    <w:rsid w:val="001B2C4B"/>
    <w:rsid w:val="001B2D7C"/>
    <w:rsid w:val="001B3D07"/>
    <w:rsid w:val="001B4A38"/>
    <w:rsid w:val="001B4EF4"/>
    <w:rsid w:val="001B605C"/>
    <w:rsid w:val="001C2DCA"/>
    <w:rsid w:val="001C50BB"/>
    <w:rsid w:val="001C63C1"/>
    <w:rsid w:val="001C6401"/>
    <w:rsid w:val="001C6BFC"/>
    <w:rsid w:val="001D20D5"/>
    <w:rsid w:val="001D5177"/>
    <w:rsid w:val="001D6424"/>
    <w:rsid w:val="001E02A9"/>
    <w:rsid w:val="001E2874"/>
    <w:rsid w:val="001E3BA5"/>
    <w:rsid w:val="001E51E4"/>
    <w:rsid w:val="001E7C58"/>
    <w:rsid w:val="001E7FA6"/>
    <w:rsid w:val="001F3E25"/>
    <w:rsid w:val="001F4397"/>
    <w:rsid w:val="001F44B1"/>
    <w:rsid w:val="001F4944"/>
    <w:rsid w:val="001F5262"/>
    <w:rsid w:val="001F6D3C"/>
    <w:rsid w:val="002039E9"/>
    <w:rsid w:val="00207D78"/>
    <w:rsid w:val="00207EA2"/>
    <w:rsid w:val="00216565"/>
    <w:rsid w:val="00216CC3"/>
    <w:rsid w:val="00220E3A"/>
    <w:rsid w:val="00220EEA"/>
    <w:rsid w:val="00221DA3"/>
    <w:rsid w:val="00223D2C"/>
    <w:rsid w:val="00223E80"/>
    <w:rsid w:val="002247EC"/>
    <w:rsid w:val="00226472"/>
    <w:rsid w:val="002270AE"/>
    <w:rsid w:val="0023030D"/>
    <w:rsid w:val="0023235A"/>
    <w:rsid w:val="0023326B"/>
    <w:rsid w:val="002455ED"/>
    <w:rsid w:val="00245D54"/>
    <w:rsid w:val="00246417"/>
    <w:rsid w:val="00247546"/>
    <w:rsid w:val="00250C89"/>
    <w:rsid w:val="00251003"/>
    <w:rsid w:val="0025188C"/>
    <w:rsid w:val="00253307"/>
    <w:rsid w:val="002542BF"/>
    <w:rsid w:val="00255D59"/>
    <w:rsid w:val="002566FA"/>
    <w:rsid w:val="00263D32"/>
    <w:rsid w:val="00265385"/>
    <w:rsid w:val="00266D3E"/>
    <w:rsid w:val="00270083"/>
    <w:rsid w:val="00270B8C"/>
    <w:rsid w:val="002723AB"/>
    <w:rsid w:val="00272D1D"/>
    <w:rsid w:val="00277CB6"/>
    <w:rsid w:val="0028050F"/>
    <w:rsid w:val="0028090E"/>
    <w:rsid w:val="00282590"/>
    <w:rsid w:val="0028426F"/>
    <w:rsid w:val="0028773C"/>
    <w:rsid w:val="00287F4F"/>
    <w:rsid w:val="0029103E"/>
    <w:rsid w:val="00293724"/>
    <w:rsid w:val="00295FE7"/>
    <w:rsid w:val="002A0230"/>
    <w:rsid w:val="002A0358"/>
    <w:rsid w:val="002A2FAB"/>
    <w:rsid w:val="002A4AB1"/>
    <w:rsid w:val="002A5A33"/>
    <w:rsid w:val="002B2EDB"/>
    <w:rsid w:val="002B3EC2"/>
    <w:rsid w:val="002B3FB1"/>
    <w:rsid w:val="002B4064"/>
    <w:rsid w:val="002C0C22"/>
    <w:rsid w:val="002C1864"/>
    <w:rsid w:val="002C1B3D"/>
    <w:rsid w:val="002C3021"/>
    <w:rsid w:val="002C371D"/>
    <w:rsid w:val="002C5157"/>
    <w:rsid w:val="002D32C8"/>
    <w:rsid w:val="002D350D"/>
    <w:rsid w:val="002D476E"/>
    <w:rsid w:val="002D51BF"/>
    <w:rsid w:val="002D5866"/>
    <w:rsid w:val="002D59C1"/>
    <w:rsid w:val="002D5F50"/>
    <w:rsid w:val="002D6BC4"/>
    <w:rsid w:val="002E35E9"/>
    <w:rsid w:val="002E3C97"/>
    <w:rsid w:val="002E7851"/>
    <w:rsid w:val="002F0307"/>
    <w:rsid w:val="002F0324"/>
    <w:rsid w:val="002F3C35"/>
    <w:rsid w:val="002F465B"/>
    <w:rsid w:val="002F4ECD"/>
    <w:rsid w:val="002F4F9D"/>
    <w:rsid w:val="00300725"/>
    <w:rsid w:val="00300B79"/>
    <w:rsid w:val="00302150"/>
    <w:rsid w:val="00303048"/>
    <w:rsid w:val="0030324A"/>
    <w:rsid w:val="00303E30"/>
    <w:rsid w:val="00307964"/>
    <w:rsid w:val="00311BF5"/>
    <w:rsid w:val="00311D89"/>
    <w:rsid w:val="00311DE1"/>
    <w:rsid w:val="0031395E"/>
    <w:rsid w:val="00314F11"/>
    <w:rsid w:val="003210A2"/>
    <w:rsid w:val="00321FF3"/>
    <w:rsid w:val="003226EE"/>
    <w:rsid w:val="00324405"/>
    <w:rsid w:val="00326D2E"/>
    <w:rsid w:val="00330CB4"/>
    <w:rsid w:val="003312E7"/>
    <w:rsid w:val="00335095"/>
    <w:rsid w:val="00337DB5"/>
    <w:rsid w:val="003404D2"/>
    <w:rsid w:val="00340A8F"/>
    <w:rsid w:val="00341F8A"/>
    <w:rsid w:val="00342E5E"/>
    <w:rsid w:val="00343E90"/>
    <w:rsid w:val="00345DC0"/>
    <w:rsid w:val="00345DF5"/>
    <w:rsid w:val="003528E2"/>
    <w:rsid w:val="0035319F"/>
    <w:rsid w:val="00355CCF"/>
    <w:rsid w:val="0035719F"/>
    <w:rsid w:val="00361447"/>
    <w:rsid w:val="0036249A"/>
    <w:rsid w:val="0036313C"/>
    <w:rsid w:val="0036673B"/>
    <w:rsid w:val="0037616C"/>
    <w:rsid w:val="00377173"/>
    <w:rsid w:val="00381D53"/>
    <w:rsid w:val="0038566D"/>
    <w:rsid w:val="00385DCF"/>
    <w:rsid w:val="0038787D"/>
    <w:rsid w:val="00393C87"/>
    <w:rsid w:val="00394E56"/>
    <w:rsid w:val="003A06B2"/>
    <w:rsid w:val="003A0CD2"/>
    <w:rsid w:val="003A22EF"/>
    <w:rsid w:val="003A3332"/>
    <w:rsid w:val="003A5179"/>
    <w:rsid w:val="003A5CB8"/>
    <w:rsid w:val="003A6112"/>
    <w:rsid w:val="003A6C2F"/>
    <w:rsid w:val="003B10DD"/>
    <w:rsid w:val="003B11C6"/>
    <w:rsid w:val="003B2565"/>
    <w:rsid w:val="003B351B"/>
    <w:rsid w:val="003B36F9"/>
    <w:rsid w:val="003B55EA"/>
    <w:rsid w:val="003C1EC5"/>
    <w:rsid w:val="003C2DE6"/>
    <w:rsid w:val="003C36F1"/>
    <w:rsid w:val="003C63D8"/>
    <w:rsid w:val="003D05E7"/>
    <w:rsid w:val="003D0993"/>
    <w:rsid w:val="003D4A78"/>
    <w:rsid w:val="003E096B"/>
    <w:rsid w:val="003E1988"/>
    <w:rsid w:val="003E1BB1"/>
    <w:rsid w:val="003E234C"/>
    <w:rsid w:val="003F1931"/>
    <w:rsid w:val="003F3A74"/>
    <w:rsid w:val="003F4BF9"/>
    <w:rsid w:val="003F4FDD"/>
    <w:rsid w:val="003F5573"/>
    <w:rsid w:val="003F6D33"/>
    <w:rsid w:val="00401767"/>
    <w:rsid w:val="004021D8"/>
    <w:rsid w:val="004030C6"/>
    <w:rsid w:val="00404520"/>
    <w:rsid w:val="004055B5"/>
    <w:rsid w:val="00405D7A"/>
    <w:rsid w:val="004104A4"/>
    <w:rsid w:val="004109C4"/>
    <w:rsid w:val="00411DFD"/>
    <w:rsid w:val="00413E57"/>
    <w:rsid w:val="00414266"/>
    <w:rsid w:val="00415F3C"/>
    <w:rsid w:val="00415FF0"/>
    <w:rsid w:val="00421D1C"/>
    <w:rsid w:val="0042476E"/>
    <w:rsid w:val="00424ACA"/>
    <w:rsid w:val="00425FBA"/>
    <w:rsid w:val="004323F2"/>
    <w:rsid w:val="00434400"/>
    <w:rsid w:val="00436683"/>
    <w:rsid w:val="00436CD6"/>
    <w:rsid w:val="00437F61"/>
    <w:rsid w:val="00442EB9"/>
    <w:rsid w:val="00450A22"/>
    <w:rsid w:val="00451D74"/>
    <w:rsid w:val="0045243F"/>
    <w:rsid w:val="004548F6"/>
    <w:rsid w:val="00463F6B"/>
    <w:rsid w:val="0047081E"/>
    <w:rsid w:val="00473F89"/>
    <w:rsid w:val="00475E39"/>
    <w:rsid w:val="0047708D"/>
    <w:rsid w:val="00480500"/>
    <w:rsid w:val="004810CE"/>
    <w:rsid w:val="004827BD"/>
    <w:rsid w:val="004831DC"/>
    <w:rsid w:val="004838F6"/>
    <w:rsid w:val="0048409A"/>
    <w:rsid w:val="00494237"/>
    <w:rsid w:val="004952B6"/>
    <w:rsid w:val="0049644C"/>
    <w:rsid w:val="004971EB"/>
    <w:rsid w:val="004A01A2"/>
    <w:rsid w:val="004A0E7C"/>
    <w:rsid w:val="004A7CAB"/>
    <w:rsid w:val="004B2422"/>
    <w:rsid w:val="004B39D5"/>
    <w:rsid w:val="004B4B29"/>
    <w:rsid w:val="004B51F8"/>
    <w:rsid w:val="004B6262"/>
    <w:rsid w:val="004C1127"/>
    <w:rsid w:val="004D1002"/>
    <w:rsid w:val="004D2B0E"/>
    <w:rsid w:val="004D4122"/>
    <w:rsid w:val="004D4526"/>
    <w:rsid w:val="004D57EF"/>
    <w:rsid w:val="004D60A9"/>
    <w:rsid w:val="004E062B"/>
    <w:rsid w:val="004E33C9"/>
    <w:rsid w:val="004E7D43"/>
    <w:rsid w:val="004F2C24"/>
    <w:rsid w:val="004F52D7"/>
    <w:rsid w:val="004F65CF"/>
    <w:rsid w:val="004F7E48"/>
    <w:rsid w:val="00500585"/>
    <w:rsid w:val="00504105"/>
    <w:rsid w:val="00504F9D"/>
    <w:rsid w:val="005056A1"/>
    <w:rsid w:val="005109D8"/>
    <w:rsid w:val="00514042"/>
    <w:rsid w:val="0051406A"/>
    <w:rsid w:val="005179A4"/>
    <w:rsid w:val="00520D2D"/>
    <w:rsid w:val="00521F5B"/>
    <w:rsid w:val="00523920"/>
    <w:rsid w:val="00523B39"/>
    <w:rsid w:val="00524744"/>
    <w:rsid w:val="0052547B"/>
    <w:rsid w:val="0052617C"/>
    <w:rsid w:val="00530AE7"/>
    <w:rsid w:val="00532936"/>
    <w:rsid w:val="005347F4"/>
    <w:rsid w:val="005364B8"/>
    <w:rsid w:val="0053715E"/>
    <w:rsid w:val="00540274"/>
    <w:rsid w:val="005412BA"/>
    <w:rsid w:val="00541356"/>
    <w:rsid w:val="00541C13"/>
    <w:rsid w:val="00541DD6"/>
    <w:rsid w:val="00543853"/>
    <w:rsid w:val="005500DA"/>
    <w:rsid w:val="0055251D"/>
    <w:rsid w:val="00552C15"/>
    <w:rsid w:val="005547AF"/>
    <w:rsid w:val="00557629"/>
    <w:rsid w:val="00557B42"/>
    <w:rsid w:val="00560362"/>
    <w:rsid w:val="00560F01"/>
    <w:rsid w:val="00561147"/>
    <w:rsid w:val="00561F6B"/>
    <w:rsid w:val="00562951"/>
    <w:rsid w:val="005630C0"/>
    <w:rsid w:val="005647C9"/>
    <w:rsid w:val="00564DF7"/>
    <w:rsid w:val="00574192"/>
    <w:rsid w:val="005764A2"/>
    <w:rsid w:val="00576621"/>
    <w:rsid w:val="00582A36"/>
    <w:rsid w:val="005835AB"/>
    <w:rsid w:val="00584CDE"/>
    <w:rsid w:val="00584E77"/>
    <w:rsid w:val="0058673D"/>
    <w:rsid w:val="0059078E"/>
    <w:rsid w:val="00592031"/>
    <w:rsid w:val="00592E3E"/>
    <w:rsid w:val="00594062"/>
    <w:rsid w:val="005978DD"/>
    <w:rsid w:val="005A0FD4"/>
    <w:rsid w:val="005A1AF0"/>
    <w:rsid w:val="005A1D63"/>
    <w:rsid w:val="005A3DD7"/>
    <w:rsid w:val="005B17FC"/>
    <w:rsid w:val="005B6FA8"/>
    <w:rsid w:val="005B7E8C"/>
    <w:rsid w:val="005C01BF"/>
    <w:rsid w:val="005C0BB8"/>
    <w:rsid w:val="005C1F1D"/>
    <w:rsid w:val="005C4CE9"/>
    <w:rsid w:val="005C5418"/>
    <w:rsid w:val="005C56BB"/>
    <w:rsid w:val="005C7608"/>
    <w:rsid w:val="005D043A"/>
    <w:rsid w:val="005D19C8"/>
    <w:rsid w:val="005D3773"/>
    <w:rsid w:val="005D43FC"/>
    <w:rsid w:val="005D5D50"/>
    <w:rsid w:val="005D6702"/>
    <w:rsid w:val="005D6D8B"/>
    <w:rsid w:val="005E3E3E"/>
    <w:rsid w:val="005E4DC8"/>
    <w:rsid w:val="005E4F67"/>
    <w:rsid w:val="005E5C6F"/>
    <w:rsid w:val="005E6E08"/>
    <w:rsid w:val="005F0622"/>
    <w:rsid w:val="005F2022"/>
    <w:rsid w:val="005F6EF5"/>
    <w:rsid w:val="00601598"/>
    <w:rsid w:val="006043DE"/>
    <w:rsid w:val="00605AB5"/>
    <w:rsid w:val="00607890"/>
    <w:rsid w:val="006109CA"/>
    <w:rsid w:val="00610A43"/>
    <w:rsid w:val="006157B7"/>
    <w:rsid w:val="00615B35"/>
    <w:rsid w:val="00615E90"/>
    <w:rsid w:val="00624A57"/>
    <w:rsid w:val="00626CFA"/>
    <w:rsid w:val="006274EB"/>
    <w:rsid w:val="0062791E"/>
    <w:rsid w:val="00627E7E"/>
    <w:rsid w:val="00630FE5"/>
    <w:rsid w:val="006313D8"/>
    <w:rsid w:val="00641DB3"/>
    <w:rsid w:val="00645440"/>
    <w:rsid w:val="00650CA8"/>
    <w:rsid w:val="006512C0"/>
    <w:rsid w:val="006528C1"/>
    <w:rsid w:val="006551BB"/>
    <w:rsid w:val="00656195"/>
    <w:rsid w:val="006570F6"/>
    <w:rsid w:val="00662605"/>
    <w:rsid w:val="00662AB4"/>
    <w:rsid w:val="0066530A"/>
    <w:rsid w:val="0066606B"/>
    <w:rsid w:val="00667133"/>
    <w:rsid w:val="00667F15"/>
    <w:rsid w:val="006703A1"/>
    <w:rsid w:val="006706D0"/>
    <w:rsid w:val="0067076F"/>
    <w:rsid w:val="006734C6"/>
    <w:rsid w:val="00673E38"/>
    <w:rsid w:val="00674A44"/>
    <w:rsid w:val="00674E31"/>
    <w:rsid w:val="00676442"/>
    <w:rsid w:val="006766C8"/>
    <w:rsid w:val="006823B6"/>
    <w:rsid w:val="00684A66"/>
    <w:rsid w:val="00686FD9"/>
    <w:rsid w:val="00687B26"/>
    <w:rsid w:val="0069101A"/>
    <w:rsid w:val="00691E1E"/>
    <w:rsid w:val="00696B20"/>
    <w:rsid w:val="00696EF7"/>
    <w:rsid w:val="00697A96"/>
    <w:rsid w:val="006A15DA"/>
    <w:rsid w:val="006A534F"/>
    <w:rsid w:val="006A6552"/>
    <w:rsid w:val="006A7661"/>
    <w:rsid w:val="006B11D3"/>
    <w:rsid w:val="006B2428"/>
    <w:rsid w:val="006B34E8"/>
    <w:rsid w:val="006B631B"/>
    <w:rsid w:val="006B7A19"/>
    <w:rsid w:val="006C0D59"/>
    <w:rsid w:val="006C15DB"/>
    <w:rsid w:val="006C1C79"/>
    <w:rsid w:val="006C7F96"/>
    <w:rsid w:val="006D052A"/>
    <w:rsid w:val="006D16E1"/>
    <w:rsid w:val="006D378E"/>
    <w:rsid w:val="006D4B8B"/>
    <w:rsid w:val="006D4D0F"/>
    <w:rsid w:val="006D722A"/>
    <w:rsid w:val="006E05CF"/>
    <w:rsid w:val="006F001F"/>
    <w:rsid w:val="006F0511"/>
    <w:rsid w:val="006F2110"/>
    <w:rsid w:val="006F36E6"/>
    <w:rsid w:val="006F569A"/>
    <w:rsid w:val="006F598A"/>
    <w:rsid w:val="006F59A2"/>
    <w:rsid w:val="006F6245"/>
    <w:rsid w:val="00701F40"/>
    <w:rsid w:val="0070294D"/>
    <w:rsid w:val="00703B4A"/>
    <w:rsid w:val="00704E60"/>
    <w:rsid w:val="00705543"/>
    <w:rsid w:val="00707D71"/>
    <w:rsid w:val="007106A5"/>
    <w:rsid w:val="00711586"/>
    <w:rsid w:val="0071295D"/>
    <w:rsid w:val="007177E9"/>
    <w:rsid w:val="007178C9"/>
    <w:rsid w:val="007215CD"/>
    <w:rsid w:val="007224B5"/>
    <w:rsid w:val="00722CCF"/>
    <w:rsid w:val="00722E4B"/>
    <w:rsid w:val="00724B7E"/>
    <w:rsid w:val="00727FEC"/>
    <w:rsid w:val="007302D7"/>
    <w:rsid w:val="007304F7"/>
    <w:rsid w:val="00733553"/>
    <w:rsid w:val="00735792"/>
    <w:rsid w:val="00735E6C"/>
    <w:rsid w:val="0073670F"/>
    <w:rsid w:val="007404DE"/>
    <w:rsid w:val="00740D50"/>
    <w:rsid w:val="00742252"/>
    <w:rsid w:val="00742788"/>
    <w:rsid w:val="00743370"/>
    <w:rsid w:val="00744020"/>
    <w:rsid w:val="0075037C"/>
    <w:rsid w:val="00750FBE"/>
    <w:rsid w:val="00753373"/>
    <w:rsid w:val="0075454C"/>
    <w:rsid w:val="00755CEA"/>
    <w:rsid w:val="00760E6E"/>
    <w:rsid w:val="007620B8"/>
    <w:rsid w:val="00762972"/>
    <w:rsid w:val="00762EC6"/>
    <w:rsid w:val="0076320B"/>
    <w:rsid w:val="00763243"/>
    <w:rsid w:val="00764C1D"/>
    <w:rsid w:val="0076510B"/>
    <w:rsid w:val="0076517E"/>
    <w:rsid w:val="0076533F"/>
    <w:rsid w:val="00771669"/>
    <w:rsid w:val="00771CAE"/>
    <w:rsid w:val="00771FE8"/>
    <w:rsid w:val="00773079"/>
    <w:rsid w:val="007741BF"/>
    <w:rsid w:val="00774E02"/>
    <w:rsid w:val="007806FD"/>
    <w:rsid w:val="00780F3B"/>
    <w:rsid w:val="00782C65"/>
    <w:rsid w:val="007830B9"/>
    <w:rsid w:val="007846D0"/>
    <w:rsid w:val="00784BD0"/>
    <w:rsid w:val="007858B6"/>
    <w:rsid w:val="00791601"/>
    <w:rsid w:val="00791D9E"/>
    <w:rsid w:val="00794DAC"/>
    <w:rsid w:val="007A1675"/>
    <w:rsid w:val="007A37AB"/>
    <w:rsid w:val="007A63AA"/>
    <w:rsid w:val="007A648C"/>
    <w:rsid w:val="007A73BB"/>
    <w:rsid w:val="007B23C3"/>
    <w:rsid w:val="007B53F3"/>
    <w:rsid w:val="007B5986"/>
    <w:rsid w:val="007B662D"/>
    <w:rsid w:val="007B6978"/>
    <w:rsid w:val="007C3612"/>
    <w:rsid w:val="007C43D0"/>
    <w:rsid w:val="007C4A84"/>
    <w:rsid w:val="007C559B"/>
    <w:rsid w:val="007C55C6"/>
    <w:rsid w:val="007C5F5D"/>
    <w:rsid w:val="007C615E"/>
    <w:rsid w:val="007C6CE8"/>
    <w:rsid w:val="007C74D4"/>
    <w:rsid w:val="007D0A6F"/>
    <w:rsid w:val="007D3B02"/>
    <w:rsid w:val="007D3C25"/>
    <w:rsid w:val="007D3E1C"/>
    <w:rsid w:val="007D58FB"/>
    <w:rsid w:val="007D6591"/>
    <w:rsid w:val="007E02B5"/>
    <w:rsid w:val="007E277F"/>
    <w:rsid w:val="007E2A45"/>
    <w:rsid w:val="007E2F95"/>
    <w:rsid w:val="007E38D6"/>
    <w:rsid w:val="007E4D5A"/>
    <w:rsid w:val="007E62EE"/>
    <w:rsid w:val="007F11D6"/>
    <w:rsid w:val="007F1F8C"/>
    <w:rsid w:val="007F3DD4"/>
    <w:rsid w:val="007F7076"/>
    <w:rsid w:val="0080019C"/>
    <w:rsid w:val="0080288D"/>
    <w:rsid w:val="00804765"/>
    <w:rsid w:val="008061A9"/>
    <w:rsid w:val="00806BF1"/>
    <w:rsid w:val="00806D51"/>
    <w:rsid w:val="00807521"/>
    <w:rsid w:val="008130DB"/>
    <w:rsid w:val="008133FD"/>
    <w:rsid w:val="00814FEC"/>
    <w:rsid w:val="008159A9"/>
    <w:rsid w:val="00817387"/>
    <w:rsid w:val="00817BD1"/>
    <w:rsid w:val="00817F0D"/>
    <w:rsid w:val="00821A2D"/>
    <w:rsid w:val="00822549"/>
    <w:rsid w:val="0082494B"/>
    <w:rsid w:val="00824FE6"/>
    <w:rsid w:val="0082760B"/>
    <w:rsid w:val="00830054"/>
    <w:rsid w:val="008310EB"/>
    <w:rsid w:val="00832B55"/>
    <w:rsid w:val="00833BD7"/>
    <w:rsid w:val="00835385"/>
    <w:rsid w:val="00837187"/>
    <w:rsid w:val="0084359F"/>
    <w:rsid w:val="0084398C"/>
    <w:rsid w:val="00845F0F"/>
    <w:rsid w:val="00846FC0"/>
    <w:rsid w:val="00847A94"/>
    <w:rsid w:val="00847E78"/>
    <w:rsid w:val="00850C34"/>
    <w:rsid w:val="00851DC2"/>
    <w:rsid w:val="00852399"/>
    <w:rsid w:val="008524EF"/>
    <w:rsid w:val="008535D5"/>
    <w:rsid w:val="00854C29"/>
    <w:rsid w:val="00863FE8"/>
    <w:rsid w:val="00864951"/>
    <w:rsid w:val="00866DB8"/>
    <w:rsid w:val="00871E72"/>
    <w:rsid w:val="008722CC"/>
    <w:rsid w:val="00872638"/>
    <w:rsid w:val="008747EE"/>
    <w:rsid w:val="00882BB4"/>
    <w:rsid w:val="00882E0E"/>
    <w:rsid w:val="00885747"/>
    <w:rsid w:val="00886A10"/>
    <w:rsid w:val="00887B39"/>
    <w:rsid w:val="008912C8"/>
    <w:rsid w:val="008918E4"/>
    <w:rsid w:val="00892260"/>
    <w:rsid w:val="008951D9"/>
    <w:rsid w:val="0089785A"/>
    <w:rsid w:val="008A165F"/>
    <w:rsid w:val="008A6442"/>
    <w:rsid w:val="008B1C70"/>
    <w:rsid w:val="008B3E2C"/>
    <w:rsid w:val="008B42B2"/>
    <w:rsid w:val="008B4EE1"/>
    <w:rsid w:val="008B55D6"/>
    <w:rsid w:val="008B73E4"/>
    <w:rsid w:val="008C16F2"/>
    <w:rsid w:val="008C3985"/>
    <w:rsid w:val="008C39D0"/>
    <w:rsid w:val="008C3FA3"/>
    <w:rsid w:val="008D1236"/>
    <w:rsid w:val="008D2D1A"/>
    <w:rsid w:val="008D34BF"/>
    <w:rsid w:val="008D4144"/>
    <w:rsid w:val="008D69D8"/>
    <w:rsid w:val="008D7586"/>
    <w:rsid w:val="008E270C"/>
    <w:rsid w:val="008E3D07"/>
    <w:rsid w:val="008E4417"/>
    <w:rsid w:val="008E4C3B"/>
    <w:rsid w:val="008E5EE0"/>
    <w:rsid w:val="008E63E6"/>
    <w:rsid w:val="008E78E9"/>
    <w:rsid w:val="008F0222"/>
    <w:rsid w:val="008F283A"/>
    <w:rsid w:val="008F2AC5"/>
    <w:rsid w:val="008F2FE8"/>
    <w:rsid w:val="008F49C9"/>
    <w:rsid w:val="008F7F7F"/>
    <w:rsid w:val="009043AC"/>
    <w:rsid w:val="0090794C"/>
    <w:rsid w:val="00912B61"/>
    <w:rsid w:val="009148F9"/>
    <w:rsid w:val="00915459"/>
    <w:rsid w:val="00915CEF"/>
    <w:rsid w:val="00920EA7"/>
    <w:rsid w:val="00921263"/>
    <w:rsid w:val="009214AF"/>
    <w:rsid w:val="00921E10"/>
    <w:rsid w:val="00923791"/>
    <w:rsid w:val="00926A49"/>
    <w:rsid w:val="00930F0A"/>
    <w:rsid w:val="00934067"/>
    <w:rsid w:val="00937371"/>
    <w:rsid w:val="00941FE2"/>
    <w:rsid w:val="00945809"/>
    <w:rsid w:val="009473BB"/>
    <w:rsid w:val="00950A7B"/>
    <w:rsid w:val="00951B3B"/>
    <w:rsid w:val="00956EC2"/>
    <w:rsid w:val="009570D9"/>
    <w:rsid w:val="00963F2D"/>
    <w:rsid w:val="009652C3"/>
    <w:rsid w:val="00966AB1"/>
    <w:rsid w:val="00966BA9"/>
    <w:rsid w:val="00967BC8"/>
    <w:rsid w:val="009701ED"/>
    <w:rsid w:val="00970C05"/>
    <w:rsid w:val="00971E3B"/>
    <w:rsid w:val="00973D63"/>
    <w:rsid w:val="00976275"/>
    <w:rsid w:val="009776C7"/>
    <w:rsid w:val="009808AF"/>
    <w:rsid w:val="00983A58"/>
    <w:rsid w:val="00983E42"/>
    <w:rsid w:val="00984056"/>
    <w:rsid w:val="009856CB"/>
    <w:rsid w:val="00985F70"/>
    <w:rsid w:val="00986649"/>
    <w:rsid w:val="009911D5"/>
    <w:rsid w:val="00993DEA"/>
    <w:rsid w:val="00994776"/>
    <w:rsid w:val="009A2E24"/>
    <w:rsid w:val="009A4ED1"/>
    <w:rsid w:val="009A5CD1"/>
    <w:rsid w:val="009A6143"/>
    <w:rsid w:val="009A6F75"/>
    <w:rsid w:val="009A708D"/>
    <w:rsid w:val="009A7DF3"/>
    <w:rsid w:val="009B1B92"/>
    <w:rsid w:val="009C2415"/>
    <w:rsid w:val="009C365A"/>
    <w:rsid w:val="009C5CBA"/>
    <w:rsid w:val="009C686A"/>
    <w:rsid w:val="009C7956"/>
    <w:rsid w:val="009D2834"/>
    <w:rsid w:val="009D4EE0"/>
    <w:rsid w:val="009D5BDB"/>
    <w:rsid w:val="009D62EC"/>
    <w:rsid w:val="009E1993"/>
    <w:rsid w:val="009E1AB1"/>
    <w:rsid w:val="009E229F"/>
    <w:rsid w:val="009E3574"/>
    <w:rsid w:val="009E4F09"/>
    <w:rsid w:val="009E73A3"/>
    <w:rsid w:val="009F0660"/>
    <w:rsid w:val="009F140E"/>
    <w:rsid w:val="009F2255"/>
    <w:rsid w:val="009F4D4B"/>
    <w:rsid w:val="009F53D0"/>
    <w:rsid w:val="009F5ACC"/>
    <w:rsid w:val="009F7525"/>
    <w:rsid w:val="00A005BC"/>
    <w:rsid w:val="00A00D75"/>
    <w:rsid w:val="00A027BC"/>
    <w:rsid w:val="00A039F2"/>
    <w:rsid w:val="00A04B16"/>
    <w:rsid w:val="00A050A8"/>
    <w:rsid w:val="00A07AEA"/>
    <w:rsid w:val="00A1689F"/>
    <w:rsid w:val="00A25046"/>
    <w:rsid w:val="00A25FBA"/>
    <w:rsid w:val="00A26287"/>
    <w:rsid w:val="00A26A97"/>
    <w:rsid w:val="00A30B45"/>
    <w:rsid w:val="00A3562E"/>
    <w:rsid w:val="00A4011B"/>
    <w:rsid w:val="00A42759"/>
    <w:rsid w:val="00A43B8C"/>
    <w:rsid w:val="00A44175"/>
    <w:rsid w:val="00A45DEF"/>
    <w:rsid w:val="00A52EFD"/>
    <w:rsid w:val="00A5356E"/>
    <w:rsid w:val="00A62482"/>
    <w:rsid w:val="00A62D81"/>
    <w:rsid w:val="00A674E6"/>
    <w:rsid w:val="00A67A40"/>
    <w:rsid w:val="00A721C4"/>
    <w:rsid w:val="00A72D38"/>
    <w:rsid w:val="00A74C08"/>
    <w:rsid w:val="00A75F3B"/>
    <w:rsid w:val="00A76334"/>
    <w:rsid w:val="00A77833"/>
    <w:rsid w:val="00A80D7E"/>
    <w:rsid w:val="00A845C3"/>
    <w:rsid w:val="00A8532B"/>
    <w:rsid w:val="00A87B02"/>
    <w:rsid w:val="00A922B3"/>
    <w:rsid w:val="00A93EE7"/>
    <w:rsid w:val="00A95C6B"/>
    <w:rsid w:val="00A95F49"/>
    <w:rsid w:val="00A967B8"/>
    <w:rsid w:val="00A97645"/>
    <w:rsid w:val="00AA09CE"/>
    <w:rsid w:val="00AA1543"/>
    <w:rsid w:val="00AA37FC"/>
    <w:rsid w:val="00AA3CA7"/>
    <w:rsid w:val="00AA4939"/>
    <w:rsid w:val="00AA4CDB"/>
    <w:rsid w:val="00AA644B"/>
    <w:rsid w:val="00AA77ED"/>
    <w:rsid w:val="00AA7E8B"/>
    <w:rsid w:val="00AB0D66"/>
    <w:rsid w:val="00AB2848"/>
    <w:rsid w:val="00AB322D"/>
    <w:rsid w:val="00AB3470"/>
    <w:rsid w:val="00AB348F"/>
    <w:rsid w:val="00AB3C13"/>
    <w:rsid w:val="00AB4A9E"/>
    <w:rsid w:val="00AB5883"/>
    <w:rsid w:val="00AC29C3"/>
    <w:rsid w:val="00AC7B61"/>
    <w:rsid w:val="00AD1DF5"/>
    <w:rsid w:val="00AD1FB9"/>
    <w:rsid w:val="00AD2352"/>
    <w:rsid w:val="00AD3910"/>
    <w:rsid w:val="00AD5A5C"/>
    <w:rsid w:val="00AD689D"/>
    <w:rsid w:val="00AD6DB8"/>
    <w:rsid w:val="00AD6FF0"/>
    <w:rsid w:val="00AD75BC"/>
    <w:rsid w:val="00AD7C14"/>
    <w:rsid w:val="00AE2E70"/>
    <w:rsid w:val="00AE3605"/>
    <w:rsid w:val="00AE3F63"/>
    <w:rsid w:val="00AE4558"/>
    <w:rsid w:val="00AE486E"/>
    <w:rsid w:val="00AE48C3"/>
    <w:rsid w:val="00AE49AA"/>
    <w:rsid w:val="00AE6317"/>
    <w:rsid w:val="00AF23EA"/>
    <w:rsid w:val="00AF393B"/>
    <w:rsid w:val="00AF4F2F"/>
    <w:rsid w:val="00AF63A4"/>
    <w:rsid w:val="00AF718F"/>
    <w:rsid w:val="00B06556"/>
    <w:rsid w:val="00B06765"/>
    <w:rsid w:val="00B07D54"/>
    <w:rsid w:val="00B11012"/>
    <w:rsid w:val="00B12BE5"/>
    <w:rsid w:val="00B13A97"/>
    <w:rsid w:val="00B14777"/>
    <w:rsid w:val="00B16CE2"/>
    <w:rsid w:val="00B17E43"/>
    <w:rsid w:val="00B230D5"/>
    <w:rsid w:val="00B259BA"/>
    <w:rsid w:val="00B275CE"/>
    <w:rsid w:val="00B31733"/>
    <w:rsid w:val="00B3448A"/>
    <w:rsid w:val="00B34DDB"/>
    <w:rsid w:val="00B42A6F"/>
    <w:rsid w:val="00B43B37"/>
    <w:rsid w:val="00B53224"/>
    <w:rsid w:val="00B53385"/>
    <w:rsid w:val="00B557FC"/>
    <w:rsid w:val="00B6020B"/>
    <w:rsid w:val="00B61D34"/>
    <w:rsid w:val="00B62289"/>
    <w:rsid w:val="00B652D5"/>
    <w:rsid w:val="00B71A8D"/>
    <w:rsid w:val="00B7392D"/>
    <w:rsid w:val="00B73D3E"/>
    <w:rsid w:val="00B73F55"/>
    <w:rsid w:val="00B75C11"/>
    <w:rsid w:val="00B76357"/>
    <w:rsid w:val="00B774DA"/>
    <w:rsid w:val="00B809BA"/>
    <w:rsid w:val="00B839FB"/>
    <w:rsid w:val="00B8465E"/>
    <w:rsid w:val="00B86CC8"/>
    <w:rsid w:val="00B9155F"/>
    <w:rsid w:val="00B92CA5"/>
    <w:rsid w:val="00B93357"/>
    <w:rsid w:val="00B97594"/>
    <w:rsid w:val="00B97855"/>
    <w:rsid w:val="00BA118B"/>
    <w:rsid w:val="00BA1237"/>
    <w:rsid w:val="00BA4863"/>
    <w:rsid w:val="00BA4999"/>
    <w:rsid w:val="00BA5E75"/>
    <w:rsid w:val="00BA67D5"/>
    <w:rsid w:val="00BB03BE"/>
    <w:rsid w:val="00BB05A2"/>
    <w:rsid w:val="00BB2389"/>
    <w:rsid w:val="00BB36F2"/>
    <w:rsid w:val="00BB5522"/>
    <w:rsid w:val="00BB55FA"/>
    <w:rsid w:val="00BB78BB"/>
    <w:rsid w:val="00BC105A"/>
    <w:rsid w:val="00BC1C90"/>
    <w:rsid w:val="00BC3687"/>
    <w:rsid w:val="00BC4565"/>
    <w:rsid w:val="00BD0F09"/>
    <w:rsid w:val="00BE00A9"/>
    <w:rsid w:val="00BE02A4"/>
    <w:rsid w:val="00BE0642"/>
    <w:rsid w:val="00BE1C4B"/>
    <w:rsid w:val="00BE1DD2"/>
    <w:rsid w:val="00BE4586"/>
    <w:rsid w:val="00BE4A67"/>
    <w:rsid w:val="00BE587F"/>
    <w:rsid w:val="00BE5B62"/>
    <w:rsid w:val="00BE6591"/>
    <w:rsid w:val="00BF3DAD"/>
    <w:rsid w:val="00BF567B"/>
    <w:rsid w:val="00C040CE"/>
    <w:rsid w:val="00C06AF6"/>
    <w:rsid w:val="00C07589"/>
    <w:rsid w:val="00C1516F"/>
    <w:rsid w:val="00C20105"/>
    <w:rsid w:val="00C25280"/>
    <w:rsid w:val="00C260AA"/>
    <w:rsid w:val="00C26B72"/>
    <w:rsid w:val="00C30B1B"/>
    <w:rsid w:val="00C33764"/>
    <w:rsid w:val="00C340E8"/>
    <w:rsid w:val="00C376E1"/>
    <w:rsid w:val="00C4244F"/>
    <w:rsid w:val="00C44250"/>
    <w:rsid w:val="00C45D07"/>
    <w:rsid w:val="00C500F3"/>
    <w:rsid w:val="00C50D82"/>
    <w:rsid w:val="00C51570"/>
    <w:rsid w:val="00C55271"/>
    <w:rsid w:val="00C5638D"/>
    <w:rsid w:val="00C607CB"/>
    <w:rsid w:val="00C60FEF"/>
    <w:rsid w:val="00C61313"/>
    <w:rsid w:val="00C62259"/>
    <w:rsid w:val="00C64741"/>
    <w:rsid w:val="00C64AAD"/>
    <w:rsid w:val="00C665A3"/>
    <w:rsid w:val="00C67F04"/>
    <w:rsid w:val="00C704AD"/>
    <w:rsid w:val="00C71940"/>
    <w:rsid w:val="00C76AB1"/>
    <w:rsid w:val="00C76C0B"/>
    <w:rsid w:val="00C80C16"/>
    <w:rsid w:val="00C816C6"/>
    <w:rsid w:val="00C82B6F"/>
    <w:rsid w:val="00C84E8B"/>
    <w:rsid w:val="00C907A1"/>
    <w:rsid w:val="00C9390E"/>
    <w:rsid w:val="00C946CF"/>
    <w:rsid w:val="00C948CB"/>
    <w:rsid w:val="00CA136B"/>
    <w:rsid w:val="00CA33D5"/>
    <w:rsid w:val="00CA3DF5"/>
    <w:rsid w:val="00CA3E4F"/>
    <w:rsid w:val="00CA413A"/>
    <w:rsid w:val="00CA5150"/>
    <w:rsid w:val="00CB0AF9"/>
    <w:rsid w:val="00CB203D"/>
    <w:rsid w:val="00CB391F"/>
    <w:rsid w:val="00CB5676"/>
    <w:rsid w:val="00CB6C97"/>
    <w:rsid w:val="00CB7262"/>
    <w:rsid w:val="00CC0E3D"/>
    <w:rsid w:val="00CC2DBB"/>
    <w:rsid w:val="00CC35CA"/>
    <w:rsid w:val="00CC437B"/>
    <w:rsid w:val="00CC45C1"/>
    <w:rsid w:val="00CC483C"/>
    <w:rsid w:val="00CC48DB"/>
    <w:rsid w:val="00CC6B7D"/>
    <w:rsid w:val="00CD0395"/>
    <w:rsid w:val="00CD0E3F"/>
    <w:rsid w:val="00CD165A"/>
    <w:rsid w:val="00CD2419"/>
    <w:rsid w:val="00CD6B60"/>
    <w:rsid w:val="00CD78B7"/>
    <w:rsid w:val="00CE067A"/>
    <w:rsid w:val="00CE1250"/>
    <w:rsid w:val="00CE16F2"/>
    <w:rsid w:val="00CE2C60"/>
    <w:rsid w:val="00CE78D1"/>
    <w:rsid w:val="00CF49DC"/>
    <w:rsid w:val="00CF5727"/>
    <w:rsid w:val="00CF700A"/>
    <w:rsid w:val="00D1038A"/>
    <w:rsid w:val="00D10B88"/>
    <w:rsid w:val="00D15182"/>
    <w:rsid w:val="00D176F5"/>
    <w:rsid w:val="00D20F04"/>
    <w:rsid w:val="00D23B0C"/>
    <w:rsid w:val="00D27509"/>
    <w:rsid w:val="00D31805"/>
    <w:rsid w:val="00D3476D"/>
    <w:rsid w:val="00D34AAA"/>
    <w:rsid w:val="00D36C7A"/>
    <w:rsid w:val="00D37DBC"/>
    <w:rsid w:val="00D40B5B"/>
    <w:rsid w:val="00D41C96"/>
    <w:rsid w:val="00D42CB4"/>
    <w:rsid w:val="00D44645"/>
    <w:rsid w:val="00D46795"/>
    <w:rsid w:val="00D46913"/>
    <w:rsid w:val="00D4715B"/>
    <w:rsid w:val="00D475EA"/>
    <w:rsid w:val="00D51D4D"/>
    <w:rsid w:val="00D51EE2"/>
    <w:rsid w:val="00D523B0"/>
    <w:rsid w:val="00D54408"/>
    <w:rsid w:val="00D553DF"/>
    <w:rsid w:val="00D56427"/>
    <w:rsid w:val="00D60C7B"/>
    <w:rsid w:val="00D6135D"/>
    <w:rsid w:val="00D61D8D"/>
    <w:rsid w:val="00D649DB"/>
    <w:rsid w:val="00D675D1"/>
    <w:rsid w:val="00D677D1"/>
    <w:rsid w:val="00D710A2"/>
    <w:rsid w:val="00D76E4F"/>
    <w:rsid w:val="00D807FD"/>
    <w:rsid w:val="00D81F1A"/>
    <w:rsid w:val="00D83933"/>
    <w:rsid w:val="00D83C8C"/>
    <w:rsid w:val="00D864B3"/>
    <w:rsid w:val="00D86EDC"/>
    <w:rsid w:val="00D91332"/>
    <w:rsid w:val="00D92B5F"/>
    <w:rsid w:val="00D951DC"/>
    <w:rsid w:val="00D978C6"/>
    <w:rsid w:val="00D979F3"/>
    <w:rsid w:val="00DA12B1"/>
    <w:rsid w:val="00DA2638"/>
    <w:rsid w:val="00DA394F"/>
    <w:rsid w:val="00DA39E4"/>
    <w:rsid w:val="00DA697E"/>
    <w:rsid w:val="00DA7B83"/>
    <w:rsid w:val="00DB05FF"/>
    <w:rsid w:val="00DB40BE"/>
    <w:rsid w:val="00DC38B2"/>
    <w:rsid w:val="00DC4C5B"/>
    <w:rsid w:val="00DD0FD4"/>
    <w:rsid w:val="00DD1D4C"/>
    <w:rsid w:val="00DD4DC4"/>
    <w:rsid w:val="00DD5716"/>
    <w:rsid w:val="00DD5B8D"/>
    <w:rsid w:val="00DD754C"/>
    <w:rsid w:val="00DE2837"/>
    <w:rsid w:val="00DE3692"/>
    <w:rsid w:val="00DE76AF"/>
    <w:rsid w:val="00DF1D8E"/>
    <w:rsid w:val="00DF4889"/>
    <w:rsid w:val="00DF56DB"/>
    <w:rsid w:val="00DF59F1"/>
    <w:rsid w:val="00E00FCD"/>
    <w:rsid w:val="00E01E86"/>
    <w:rsid w:val="00E0270D"/>
    <w:rsid w:val="00E056AB"/>
    <w:rsid w:val="00E0616D"/>
    <w:rsid w:val="00E139B6"/>
    <w:rsid w:val="00E14925"/>
    <w:rsid w:val="00E14BBA"/>
    <w:rsid w:val="00E1540B"/>
    <w:rsid w:val="00E16D80"/>
    <w:rsid w:val="00E206AA"/>
    <w:rsid w:val="00E2129D"/>
    <w:rsid w:val="00E2269B"/>
    <w:rsid w:val="00E25390"/>
    <w:rsid w:val="00E370D6"/>
    <w:rsid w:val="00E371BF"/>
    <w:rsid w:val="00E51284"/>
    <w:rsid w:val="00E51711"/>
    <w:rsid w:val="00E52B6C"/>
    <w:rsid w:val="00E53AB7"/>
    <w:rsid w:val="00E54209"/>
    <w:rsid w:val="00E54820"/>
    <w:rsid w:val="00E55A9C"/>
    <w:rsid w:val="00E560F4"/>
    <w:rsid w:val="00E6320D"/>
    <w:rsid w:val="00E650BC"/>
    <w:rsid w:val="00E67ABF"/>
    <w:rsid w:val="00E72269"/>
    <w:rsid w:val="00E730DC"/>
    <w:rsid w:val="00E739CA"/>
    <w:rsid w:val="00E813F2"/>
    <w:rsid w:val="00E8571F"/>
    <w:rsid w:val="00E93499"/>
    <w:rsid w:val="00E93C69"/>
    <w:rsid w:val="00E94266"/>
    <w:rsid w:val="00E9747D"/>
    <w:rsid w:val="00EA02D3"/>
    <w:rsid w:val="00EA09E7"/>
    <w:rsid w:val="00EA0CC9"/>
    <w:rsid w:val="00EA11CB"/>
    <w:rsid w:val="00EB1046"/>
    <w:rsid w:val="00EB213D"/>
    <w:rsid w:val="00EB22A7"/>
    <w:rsid w:val="00EB23AF"/>
    <w:rsid w:val="00EB2841"/>
    <w:rsid w:val="00EB2BDE"/>
    <w:rsid w:val="00EB6B8A"/>
    <w:rsid w:val="00EB6BA6"/>
    <w:rsid w:val="00EC2E63"/>
    <w:rsid w:val="00EC34FA"/>
    <w:rsid w:val="00EC5061"/>
    <w:rsid w:val="00EC6435"/>
    <w:rsid w:val="00EC759A"/>
    <w:rsid w:val="00EC7963"/>
    <w:rsid w:val="00ED09BB"/>
    <w:rsid w:val="00ED467A"/>
    <w:rsid w:val="00EE4C96"/>
    <w:rsid w:val="00EE4EC4"/>
    <w:rsid w:val="00EE52C3"/>
    <w:rsid w:val="00EE651C"/>
    <w:rsid w:val="00EF0D31"/>
    <w:rsid w:val="00EF4A77"/>
    <w:rsid w:val="00EF6893"/>
    <w:rsid w:val="00EF6B89"/>
    <w:rsid w:val="00EF6BDA"/>
    <w:rsid w:val="00F0047B"/>
    <w:rsid w:val="00F02D59"/>
    <w:rsid w:val="00F03A27"/>
    <w:rsid w:val="00F03F85"/>
    <w:rsid w:val="00F06A51"/>
    <w:rsid w:val="00F215EF"/>
    <w:rsid w:val="00F223D5"/>
    <w:rsid w:val="00F244C4"/>
    <w:rsid w:val="00F25027"/>
    <w:rsid w:val="00F26227"/>
    <w:rsid w:val="00F400E4"/>
    <w:rsid w:val="00F43452"/>
    <w:rsid w:val="00F43D2B"/>
    <w:rsid w:val="00F44E36"/>
    <w:rsid w:val="00F4627B"/>
    <w:rsid w:val="00F47718"/>
    <w:rsid w:val="00F55C48"/>
    <w:rsid w:val="00F55E1D"/>
    <w:rsid w:val="00F572F2"/>
    <w:rsid w:val="00F573AE"/>
    <w:rsid w:val="00F6259E"/>
    <w:rsid w:val="00F62C05"/>
    <w:rsid w:val="00F636B6"/>
    <w:rsid w:val="00F63AAD"/>
    <w:rsid w:val="00F64178"/>
    <w:rsid w:val="00F727EF"/>
    <w:rsid w:val="00F747D5"/>
    <w:rsid w:val="00F75020"/>
    <w:rsid w:val="00F75F91"/>
    <w:rsid w:val="00F77C1F"/>
    <w:rsid w:val="00F80EEF"/>
    <w:rsid w:val="00F82B5C"/>
    <w:rsid w:val="00F85D87"/>
    <w:rsid w:val="00F86BE5"/>
    <w:rsid w:val="00F91C9C"/>
    <w:rsid w:val="00F92466"/>
    <w:rsid w:val="00F9360C"/>
    <w:rsid w:val="00F93F2B"/>
    <w:rsid w:val="00FA2275"/>
    <w:rsid w:val="00FA62BD"/>
    <w:rsid w:val="00FB12AB"/>
    <w:rsid w:val="00FB17D7"/>
    <w:rsid w:val="00FB1AC0"/>
    <w:rsid w:val="00FB28E4"/>
    <w:rsid w:val="00FB464F"/>
    <w:rsid w:val="00FB6010"/>
    <w:rsid w:val="00FB7F69"/>
    <w:rsid w:val="00FC252D"/>
    <w:rsid w:val="00FC3F31"/>
    <w:rsid w:val="00FC4472"/>
    <w:rsid w:val="00FC47CA"/>
    <w:rsid w:val="00FC4E8A"/>
    <w:rsid w:val="00FC6781"/>
    <w:rsid w:val="00FC7396"/>
    <w:rsid w:val="00FC7D76"/>
    <w:rsid w:val="00FD5513"/>
    <w:rsid w:val="00FD58F2"/>
    <w:rsid w:val="00FD5D9C"/>
    <w:rsid w:val="00FD7A8C"/>
    <w:rsid w:val="00FE0DAC"/>
    <w:rsid w:val="00FE2357"/>
    <w:rsid w:val="00FE59B0"/>
    <w:rsid w:val="00FE6928"/>
    <w:rsid w:val="00FF2B8E"/>
    <w:rsid w:val="00FF65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F392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 w:type="character" w:styleId="Strong">
    <w:name w:val="Strong"/>
    <w:basedOn w:val="DefaultParagraphFont"/>
    <w:uiPriority w:val="22"/>
    <w:qFormat/>
    <w:rsid w:val="009B1B9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 w:type="character" w:styleId="Strong">
    <w:name w:val="Strong"/>
    <w:basedOn w:val="DefaultParagraphFont"/>
    <w:uiPriority w:val="22"/>
    <w:qFormat/>
    <w:rsid w:val="009B1B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24508454">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71975471">
      <w:bodyDiv w:val="1"/>
      <w:marLeft w:val="0"/>
      <w:marRight w:val="0"/>
      <w:marTop w:val="0"/>
      <w:marBottom w:val="0"/>
      <w:divBdr>
        <w:top w:val="none" w:sz="0" w:space="0" w:color="auto"/>
        <w:left w:val="none" w:sz="0" w:space="0" w:color="auto"/>
        <w:bottom w:val="none" w:sz="0" w:space="0" w:color="auto"/>
        <w:right w:val="none" w:sz="0" w:space="0" w:color="auto"/>
      </w:divBdr>
    </w:div>
    <w:div w:id="1838645121">
      <w:bodyDiv w:val="1"/>
      <w:marLeft w:val="0"/>
      <w:marRight w:val="0"/>
      <w:marTop w:val="0"/>
      <w:marBottom w:val="0"/>
      <w:divBdr>
        <w:top w:val="none" w:sz="0" w:space="0" w:color="auto"/>
        <w:left w:val="none" w:sz="0" w:space="0" w:color="auto"/>
        <w:bottom w:val="none" w:sz="0" w:space="0" w:color="auto"/>
        <w:right w:val="none" w:sz="0" w:space="0" w:color="auto"/>
      </w:divBdr>
      <w:divsChild>
        <w:div w:id="992369543">
          <w:marLeft w:val="187"/>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992908072">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0271C-FA6F-4987-9203-AC43E2DFF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1180</Words>
  <Characters>6730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7895</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Terissa Matusalem</dc:creator>
  <cp:lastModifiedBy>Murphy, Julie [KMA]</cp:lastModifiedBy>
  <cp:revision>3</cp:revision>
  <cp:lastPrinted>2016-04-14T21:54:00Z</cp:lastPrinted>
  <dcterms:created xsi:type="dcterms:W3CDTF">2016-06-02T00:18:00Z</dcterms:created>
  <dcterms:modified xsi:type="dcterms:W3CDTF">2016-06-02T00:20:00Z</dcterms:modified>
</cp:coreProperties>
</file>