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199" w:rsidRPr="00FF0F1A" w:rsidRDefault="007B4199" w:rsidP="00E422EE">
      <w:pPr>
        <w:pStyle w:val="Subtitle1"/>
        <w:spacing w:before="0" w:beforeAutospacing="0" w:after="0" w:afterAutospacing="0"/>
        <w:rPr>
          <w:rFonts w:ascii="Arial" w:hAnsi="Arial" w:cs="Arial"/>
          <w:i/>
          <w:sz w:val="22"/>
          <w:szCs w:val="22"/>
        </w:rPr>
      </w:pPr>
    </w:p>
    <w:p w:rsidR="003D4C10" w:rsidRPr="003D4C10" w:rsidRDefault="003D4C10" w:rsidP="00D72921">
      <w:pPr>
        <w:spacing w:before="120" w:after="0" w:line="240" w:lineRule="auto"/>
        <w:jc w:val="center"/>
        <w:rPr>
          <w:rFonts w:ascii="Arial" w:eastAsia="Times New Roman" w:hAnsi="Arial" w:cs="Arial"/>
          <w:b/>
          <w:bCs/>
          <w:u w:val="single"/>
          <w:lang w:val="es-ES"/>
        </w:rPr>
      </w:pPr>
      <w:r w:rsidRPr="003D4C10">
        <w:rPr>
          <w:rFonts w:ascii="Arial" w:eastAsia="Times New Roman" w:hAnsi="Arial" w:cs="Arial"/>
          <w:b/>
          <w:bCs/>
          <w:u w:val="single"/>
          <w:lang w:val="es-ES"/>
        </w:rPr>
        <w:t xml:space="preserve">KIA MOTORS AMERICA ANUNCIA </w:t>
      </w:r>
      <w:r w:rsidR="00E212D6">
        <w:rPr>
          <w:rFonts w:ascii="Arial" w:eastAsia="Times New Roman" w:hAnsi="Arial" w:cs="Arial"/>
          <w:b/>
          <w:bCs/>
          <w:u w:val="single"/>
          <w:lang w:val="es-ES"/>
        </w:rPr>
        <w:t xml:space="preserve">LAS </w:t>
      </w:r>
      <w:r w:rsidRPr="003D4C10">
        <w:rPr>
          <w:rFonts w:ascii="Arial" w:eastAsia="Times New Roman" w:hAnsi="Arial" w:cs="Arial"/>
          <w:b/>
          <w:bCs/>
          <w:u w:val="single"/>
          <w:lang w:val="es-ES"/>
        </w:rPr>
        <w:t>MEJORES VENTAS MENSUALES EN HISTORIA DE LA EMPRESA</w:t>
      </w:r>
    </w:p>
    <w:p w:rsidR="00D72921" w:rsidRPr="003D4C10" w:rsidRDefault="00D72921" w:rsidP="00D72921">
      <w:pPr>
        <w:spacing w:after="0" w:line="240" w:lineRule="auto"/>
        <w:jc w:val="center"/>
        <w:rPr>
          <w:rFonts w:ascii="Arial" w:eastAsia="Times New Roman" w:hAnsi="Arial" w:cs="Arial"/>
          <w:b/>
          <w:bCs/>
          <w:u w:val="single"/>
          <w:lang w:val="es-ES"/>
        </w:rPr>
      </w:pPr>
      <w:r w:rsidRPr="003D4C10">
        <w:rPr>
          <w:rFonts w:ascii="Arial" w:eastAsia="Times New Roman" w:hAnsi="Arial" w:cs="Arial"/>
          <w:b/>
          <w:bCs/>
          <w:u w:val="single"/>
          <w:lang w:val="es-ES"/>
        </w:rPr>
        <w:t xml:space="preserve">                                          </w:t>
      </w:r>
    </w:p>
    <w:p w:rsidR="003D4C10" w:rsidRPr="003D4C10" w:rsidRDefault="00E212D6" w:rsidP="003D4C10">
      <w:pPr>
        <w:pStyle w:val="HTMLPreformatted"/>
        <w:shd w:val="clear" w:color="auto" w:fill="FFFFFF"/>
        <w:jc w:val="center"/>
        <w:rPr>
          <w:rFonts w:ascii="Arial" w:hAnsi="Arial" w:cs="Arial"/>
          <w:b/>
          <w:i/>
          <w:sz w:val="22"/>
          <w:szCs w:val="22"/>
          <w:lang w:val="es-ES"/>
        </w:rPr>
      </w:pPr>
      <w:r>
        <w:rPr>
          <w:rFonts w:ascii="Arial" w:hAnsi="Arial" w:cs="Arial"/>
          <w:b/>
          <w:i/>
          <w:sz w:val="22"/>
          <w:szCs w:val="22"/>
          <w:lang w:val="es-ES"/>
        </w:rPr>
        <w:t xml:space="preserve">Las </w:t>
      </w:r>
      <w:r w:rsidR="003D4C10" w:rsidRPr="003D4C10">
        <w:rPr>
          <w:rFonts w:ascii="Arial" w:hAnsi="Arial" w:cs="Arial"/>
          <w:b/>
          <w:i/>
          <w:sz w:val="22"/>
          <w:szCs w:val="22"/>
          <w:lang w:val="es-ES"/>
        </w:rPr>
        <w:t>Ventas de Mayo Supera</w:t>
      </w:r>
      <w:r>
        <w:rPr>
          <w:rFonts w:ascii="Arial" w:hAnsi="Arial" w:cs="Arial"/>
          <w:b/>
          <w:i/>
          <w:sz w:val="22"/>
          <w:szCs w:val="22"/>
          <w:lang w:val="es-ES"/>
        </w:rPr>
        <w:t>n las</w:t>
      </w:r>
      <w:r w:rsidR="003D4C10" w:rsidRPr="003D4C10">
        <w:rPr>
          <w:rFonts w:ascii="Arial" w:hAnsi="Arial" w:cs="Arial"/>
          <w:b/>
          <w:i/>
          <w:sz w:val="22"/>
          <w:szCs w:val="22"/>
          <w:lang w:val="es-ES"/>
        </w:rPr>
        <w:t xml:space="preserve"> 60.000 Unidades por Segundo Año Consecutivo; </w:t>
      </w:r>
    </w:p>
    <w:p w:rsidR="003D4C10" w:rsidRPr="003D4C10" w:rsidRDefault="00E212D6" w:rsidP="003B5E9C">
      <w:pPr>
        <w:spacing w:after="0"/>
        <w:jc w:val="center"/>
        <w:rPr>
          <w:rFonts w:ascii="Arial" w:hAnsi="Arial" w:cs="Arial"/>
          <w:b/>
          <w:i/>
          <w:lang w:val="es-ES"/>
        </w:rPr>
      </w:pPr>
      <w:r>
        <w:rPr>
          <w:rFonts w:ascii="Arial" w:hAnsi="Arial" w:cs="Arial"/>
          <w:b/>
          <w:i/>
          <w:lang w:val="es-ES"/>
        </w:rPr>
        <w:t>Con el</w:t>
      </w:r>
      <w:r w:rsidR="003D4C10" w:rsidRPr="003D4C10">
        <w:rPr>
          <w:rFonts w:ascii="Arial" w:hAnsi="Arial" w:cs="Arial"/>
          <w:b/>
          <w:i/>
          <w:lang w:val="es-ES"/>
        </w:rPr>
        <w:t xml:space="preserve"> CUV y </w:t>
      </w:r>
      <w:r>
        <w:rPr>
          <w:rFonts w:ascii="Arial" w:hAnsi="Arial" w:cs="Arial"/>
          <w:b/>
          <w:i/>
          <w:lang w:val="es-ES"/>
        </w:rPr>
        <w:t xml:space="preserve">el </w:t>
      </w:r>
      <w:r w:rsidR="003D4C10" w:rsidRPr="003D4C10">
        <w:rPr>
          <w:rFonts w:ascii="Arial" w:hAnsi="Arial" w:cs="Arial"/>
          <w:b/>
          <w:i/>
          <w:lang w:val="es-ES"/>
        </w:rPr>
        <w:t xml:space="preserve">Minivan </w:t>
      </w:r>
      <w:r>
        <w:rPr>
          <w:rFonts w:ascii="Arial" w:hAnsi="Arial" w:cs="Arial"/>
          <w:b/>
          <w:i/>
          <w:lang w:val="es-ES"/>
        </w:rPr>
        <w:t xml:space="preserve">las </w:t>
      </w:r>
      <w:r w:rsidR="002C287A">
        <w:rPr>
          <w:rFonts w:ascii="Arial" w:hAnsi="Arial" w:cs="Arial"/>
          <w:b/>
          <w:i/>
          <w:lang w:val="es-ES"/>
        </w:rPr>
        <w:t>Ventas Anuales</w:t>
      </w:r>
      <w:r>
        <w:rPr>
          <w:rFonts w:ascii="Arial" w:hAnsi="Arial" w:cs="Arial"/>
          <w:b/>
          <w:i/>
          <w:lang w:val="es-ES"/>
        </w:rPr>
        <w:t xml:space="preserve"> Aum</w:t>
      </w:r>
      <w:bookmarkStart w:id="0" w:name="_GoBack"/>
      <w:bookmarkEnd w:id="0"/>
      <w:r>
        <w:rPr>
          <w:rFonts w:ascii="Arial" w:hAnsi="Arial" w:cs="Arial"/>
          <w:b/>
          <w:i/>
          <w:lang w:val="es-ES"/>
        </w:rPr>
        <w:t>entan</w:t>
      </w:r>
      <w:r w:rsidR="002C287A">
        <w:rPr>
          <w:rFonts w:ascii="Arial" w:hAnsi="Arial" w:cs="Arial"/>
          <w:b/>
          <w:i/>
          <w:lang w:val="es-ES"/>
        </w:rPr>
        <w:t xml:space="preserve"> 4,1</w:t>
      </w:r>
      <w:r w:rsidR="003D4C10">
        <w:rPr>
          <w:rFonts w:ascii="Arial" w:hAnsi="Arial" w:cs="Arial"/>
          <w:b/>
          <w:i/>
          <w:lang w:val="es-ES"/>
        </w:rPr>
        <w:t xml:space="preserve"> Porciento </w:t>
      </w:r>
    </w:p>
    <w:p w:rsidR="008114A6" w:rsidRPr="003D4C10" w:rsidRDefault="00F3791D" w:rsidP="003460EF">
      <w:pPr>
        <w:spacing w:after="0"/>
        <w:rPr>
          <w:rFonts w:ascii="Arial" w:eastAsia="Times New Roman" w:hAnsi="Arial" w:cs="Arial"/>
          <w:b/>
          <w:i/>
          <w:iCs/>
          <w:lang w:val="es-ES"/>
        </w:rPr>
      </w:pPr>
      <w:r w:rsidRPr="003D4C10">
        <w:rPr>
          <w:rFonts w:ascii="Arial" w:eastAsia="Times New Roman" w:hAnsi="Arial" w:cs="Arial"/>
          <w:b/>
          <w:i/>
          <w:iCs/>
          <w:lang w:val="es-ES"/>
        </w:rPr>
        <w:t xml:space="preserve">                                                           </w:t>
      </w:r>
      <w:r w:rsidR="0073769C" w:rsidRPr="003D4C10">
        <w:rPr>
          <w:rFonts w:ascii="Arial" w:eastAsia="Times New Roman" w:hAnsi="Arial" w:cs="Arial"/>
          <w:b/>
          <w:i/>
          <w:iCs/>
          <w:lang w:val="es-ES"/>
        </w:rPr>
        <w:t xml:space="preserve">                               </w:t>
      </w:r>
    </w:p>
    <w:p w:rsidR="00BE6F41" w:rsidRPr="006056BD" w:rsidRDefault="00597BE9" w:rsidP="00E952C4">
      <w:pPr>
        <w:pStyle w:val="HTMLPreformatted"/>
        <w:shd w:val="clear" w:color="auto" w:fill="FFFFFF"/>
        <w:spacing w:line="360" w:lineRule="auto"/>
        <w:rPr>
          <w:rFonts w:ascii="Arial" w:hAnsi="Arial" w:cs="Arial"/>
          <w:lang w:val="es-ES" w:eastAsia="ko-KR"/>
        </w:rPr>
      </w:pPr>
      <w:r w:rsidRPr="00BE6F41">
        <w:rPr>
          <w:rFonts w:ascii="Arial" w:hAnsi="Arial" w:cs="Arial"/>
          <w:b/>
          <w:bCs/>
          <w:lang w:val="es-ES"/>
        </w:rPr>
        <w:t>I</w:t>
      </w:r>
      <w:r w:rsidR="00315F13" w:rsidRPr="00BE6F41">
        <w:rPr>
          <w:rFonts w:ascii="Arial" w:hAnsi="Arial" w:cs="Arial"/>
          <w:b/>
          <w:bCs/>
          <w:lang w:val="es-ES"/>
        </w:rPr>
        <w:t xml:space="preserve">RVINE, Calif., </w:t>
      </w:r>
      <w:r w:rsidR="003D4C10" w:rsidRPr="00BE6F41">
        <w:rPr>
          <w:rFonts w:ascii="Arial" w:hAnsi="Arial" w:cs="Arial"/>
          <w:b/>
          <w:bCs/>
          <w:lang w:val="es-ES"/>
        </w:rPr>
        <w:t>2 de j</w:t>
      </w:r>
      <w:r w:rsidR="00315F13" w:rsidRPr="00BE6F41">
        <w:rPr>
          <w:rFonts w:ascii="Arial" w:hAnsi="Arial" w:cs="Arial"/>
          <w:b/>
          <w:bCs/>
          <w:lang w:val="es-ES"/>
        </w:rPr>
        <w:t>un</w:t>
      </w:r>
      <w:r w:rsidR="003D4C10" w:rsidRPr="00BE6F41">
        <w:rPr>
          <w:rFonts w:ascii="Arial" w:hAnsi="Arial" w:cs="Arial"/>
          <w:b/>
          <w:bCs/>
          <w:lang w:val="es-ES"/>
        </w:rPr>
        <w:t>io,</w:t>
      </w:r>
      <w:r w:rsidR="000C7D42" w:rsidRPr="00BE6F41">
        <w:rPr>
          <w:rFonts w:ascii="Arial" w:hAnsi="Arial" w:cs="Arial"/>
          <w:b/>
          <w:bCs/>
          <w:lang w:val="es-ES"/>
        </w:rPr>
        <w:t xml:space="preserve"> 2015</w:t>
      </w:r>
      <w:r w:rsidR="00B568CC" w:rsidRPr="00BE6F41">
        <w:rPr>
          <w:rFonts w:ascii="Arial" w:hAnsi="Arial" w:cs="Arial"/>
          <w:lang w:val="es-ES"/>
        </w:rPr>
        <w:t xml:space="preserve"> –</w:t>
      </w:r>
      <w:r w:rsidR="004A7669" w:rsidRPr="00BE6F41">
        <w:rPr>
          <w:rFonts w:ascii="Arial" w:hAnsi="Arial" w:cs="Arial"/>
          <w:lang w:val="es-ES"/>
        </w:rPr>
        <w:t xml:space="preserve"> </w:t>
      </w:r>
      <w:r w:rsidR="00BE6F41" w:rsidRPr="00BE6F41">
        <w:rPr>
          <w:rFonts w:ascii="Arial" w:hAnsi="Arial" w:cs="Arial"/>
          <w:sz w:val="22"/>
          <w:szCs w:val="22"/>
          <w:lang w:val="es-ES"/>
        </w:rPr>
        <w:t xml:space="preserve">Kia Motors America (KMA) anunció hoy </w:t>
      </w:r>
      <w:r w:rsidR="00BE6F41">
        <w:rPr>
          <w:rFonts w:ascii="Arial" w:hAnsi="Arial" w:cs="Arial"/>
          <w:sz w:val="22"/>
          <w:szCs w:val="22"/>
          <w:lang w:val="es-ES"/>
        </w:rPr>
        <w:t xml:space="preserve">sus </w:t>
      </w:r>
      <w:r w:rsidR="00BE6F41" w:rsidRPr="00BE6F41">
        <w:rPr>
          <w:rFonts w:ascii="Arial" w:hAnsi="Arial" w:cs="Arial"/>
          <w:sz w:val="22"/>
          <w:szCs w:val="22"/>
          <w:lang w:val="es-ES"/>
        </w:rPr>
        <w:t xml:space="preserve">mejores ventas mensuales </w:t>
      </w:r>
      <w:r w:rsidR="00BE6F41">
        <w:rPr>
          <w:rFonts w:ascii="Arial" w:hAnsi="Arial" w:cs="Arial"/>
          <w:sz w:val="22"/>
          <w:szCs w:val="22"/>
          <w:lang w:val="es-ES"/>
        </w:rPr>
        <w:t xml:space="preserve">en la historia de la compañía con </w:t>
      </w:r>
      <w:r w:rsidR="00114B81" w:rsidRPr="00D97E31">
        <w:rPr>
          <w:rFonts w:ascii="Arial" w:hAnsi="Arial" w:cs="Arial"/>
          <w:sz w:val="22"/>
          <w:szCs w:val="22"/>
          <w:lang w:val="es-ES"/>
        </w:rPr>
        <w:t xml:space="preserve">62.433 </w:t>
      </w:r>
      <w:r w:rsidR="00BE6F41">
        <w:rPr>
          <w:rFonts w:ascii="Arial" w:hAnsi="Arial" w:cs="Arial"/>
          <w:sz w:val="22"/>
          <w:szCs w:val="22"/>
          <w:lang w:val="es-ES"/>
        </w:rPr>
        <w:t xml:space="preserve">vehículos vendidos en el mes de mayo, la segunda vez que Kia ha superado 60.000 vehículos vendidos en un mes.  Este histórico mes de mayo </w:t>
      </w:r>
      <w:r w:rsidR="00966599">
        <w:rPr>
          <w:rFonts w:ascii="Arial" w:hAnsi="Arial" w:cs="Arial"/>
          <w:sz w:val="22"/>
          <w:szCs w:val="22"/>
          <w:lang w:val="es-ES"/>
        </w:rPr>
        <w:t xml:space="preserve">se destacó por las </w:t>
      </w:r>
      <w:r w:rsidR="00BE6F41">
        <w:rPr>
          <w:rFonts w:ascii="Arial" w:hAnsi="Arial" w:cs="Arial"/>
          <w:sz w:val="22"/>
          <w:szCs w:val="22"/>
          <w:lang w:val="es-ES"/>
        </w:rPr>
        <w:t>buenas actuaciones del Optima sedán</w:t>
      </w:r>
      <w:r w:rsidR="00996ACE">
        <w:rPr>
          <w:rFonts w:ascii="Arial" w:hAnsi="Arial" w:cs="Arial"/>
          <w:sz w:val="22"/>
          <w:szCs w:val="22"/>
          <w:lang w:val="es-ES"/>
        </w:rPr>
        <w:t xml:space="preserve"> mediano y </w:t>
      </w:r>
      <w:r w:rsidR="00966599">
        <w:rPr>
          <w:rFonts w:ascii="Arial" w:hAnsi="Arial" w:cs="Arial"/>
          <w:sz w:val="22"/>
          <w:szCs w:val="22"/>
          <w:lang w:val="es-ES"/>
        </w:rPr>
        <w:t>d</w:t>
      </w:r>
      <w:r w:rsidR="00996ACE">
        <w:rPr>
          <w:rFonts w:ascii="Arial" w:hAnsi="Arial" w:cs="Arial"/>
          <w:sz w:val="22"/>
          <w:szCs w:val="22"/>
          <w:lang w:val="es-ES"/>
        </w:rPr>
        <w:t xml:space="preserve">el Soul, </w:t>
      </w:r>
      <w:r w:rsidR="00966599">
        <w:rPr>
          <w:rFonts w:ascii="Arial" w:hAnsi="Arial" w:cs="Arial"/>
          <w:sz w:val="22"/>
          <w:szCs w:val="22"/>
          <w:lang w:val="es-ES"/>
        </w:rPr>
        <w:t xml:space="preserve">así como </w:t>
      </w:r>
      <w:r w:rsidR="00996ACE">
        <w:rPr>
          <w:rFonts w:ascii="Arial" w:hAnsi="Arial" w:cs="Arial"/>
          <w:sz w:val="22"/>
          <w:szCs w:val="22"/>
          <w:lang w:val="es-ES"/>
        </w:rPr>
        <w:t>un aumento de demanda para lo</w:t>
      </w:r>
      <w:r w:rsidR="00E952C4">
        <w:rPr>
          <w:rFonts w:ascii="Arial" w:hAnsi="Arial" w:cs="Arial"/>
          <w:sz w:val="22"/>
          <w:szCs w:val="22"/>
          <w:lang w:val="es-ES"/>
        </w:rPr>
        <w:t>s crossovers Sorento y Sportage.</w:t>
      </w:r>
      <w:r w:rsidR="006056BD" w:rsidRPr="006056BD">
        <w:rPr>
          <w:rFonts w:ascii="Arial" w:hAnsi="Arial" w:cs="Arial"/>
          <w:sz w:val="22"/>
          <w:szCs w:val="22"/>
          <w:lang w:val="es-ES"/>
        </w:rPr>
        <w:t xml:space="preserve"> </w:t>
      </w:r>
      <w:r w:rsidR="00966599">
        <w:rPr>
          <w:rFonts w:ascii="Arial" w:hAnsi="Arial" w:cs="Arial"/>
          <w:sz w:val="22"/>
          <w:szCs w:val="22"/>
          <w:lang w:val="es-ES"/>
        </w:rPr>
        <w:t xml:space="preserve"> </w:t>
      </w:r>
      <w:r w:rsidR="006056BD" w:rsidRPr="006056BD">
        <w:rPr>
          <w:rFonts w:ascii="Arial" w:hAnsi="Arial" w:cs="Arial"/>
          <w:sz w:val="22"/>
          <w:szCs w:val="22"/>
          <w:lang w:val="es-ES"/>
        </w:rPr>
        <w:t xml:space="preserve">Como parte del evento de ventas llamado "Summer's On Us", que comenzó en mayo, las ventas del minivan Sedona alcanzaron </w:t>
      </w:r>
      <w:r w:rsidR="00966599">
        <w:rPr>
          <w:rFonts w:ascii="Arial" w:hAnsi="Arial" w:cs="Arial"/>
          <w:sz w:val="22"/>
          <w:szCs w:val="22"/>
          <w:lang w:val="es-ES"/>
        </w:rPr>
        <w:t xml:space="preserve">altos niveles </w:t>
      </w:r>
      <w:r w:rsidR="006056BD" w:rsidRPr="006056BD">
        <w:rPr>
          <w:rFonts w:ascii="Arial" w:hAnsi="Arial" w:cs="Arial"/>
          <w:sz w:val="22"/>
          <w:szCs w:val="22"/>
          <w:lang w:val="es-ES"/>
        </w:rPr>
        <w:t>desde que fue</w:t>
      </w:r>
      <w:r w:rsidR="00966599">
        <w:rPr>
          <w:rFonts w:ascii="Arial" w:hAnsi="Arial" w:cs="Arial"/>
          <w:sz w:val="22"/>
          <w:szCs w:val="22"/>
          <w:lang w:val="es-ES"/>
        </w:rPr>
        <w:t>ra</w:t>
      </w:r>
      <w:r w:rsidR="006056BD" w:rsidRPr="006056BD">
        <w:rPr>
          <w:rFonts w:ascii="Arial" w:hAnsi="Arial" w:cs="Arial"/>
          <w:sz w:val="22"/>
          <w:szCs w:val="22"/>
          <w:lang w:val="es-ES"/>
        </w:rPr>
        <w:t xml:space="preserve"> completamente rediseñado para el modelo</w:t>
      </w:r>
      <w:r w:rsidR="00966599">
        <w:rPr>
          <w:rFonts w:ascii="Arial" w:hAnsi="Arial" w:cs="Arial"/>
          <w:sz w:val="22"/>
          <w:szCs w:val="22"/>
          <w:lang w:val="es-ES"/>
        </w:rPr>
        <w:t xml:space="preserve"> 2015</w:t>
      </w:r>
      <w:r w:rsidR="006056BD" w:rsidRPr="006056BD">
        <w:rPr>
          <w:rFonts w:ascii="Arial" w:hAnsi="Arial" w:cs="Arial"/>
          <w:sz w:val="22"/>
          <w:szCs w:val="22"/>
          <w:lang w:val="es-ES"/>
        </w:rPr>
        <w:t>, y la familia de los Forte compactos registraron su mejor mes de ventas de la historia del modelo.</w:t>
      </w:r>
      <w:r w:rsidR="006056BD">
        <w:rPr>
          <w:rFonts w:ascii="Arial" w:hAnsi="Arial" w:cs="Arial"/>
          <w:lang w:val="es-ES" w:eastAsia="ko-KR"/>
        </w:rPr>
        <w:t xml:space="preserve"> </w:t>
      </w:r>
    </w:p>
    <w:p w:rsidR="006056BD" w:rsidRPr="006056BD" w:rsidRDefault="006056BD" w:rsidP="00E952C4">
      <w:pPr>
        <w:pStyle w:val="HTMLPreformatted"/>
        <w:shd w:val="clear" w:color="auto" w:fill="FFFFFF"/>
        <w:spacing w:line="360" w:lineRule="auto"/>
        <w:rPr>
          <w:rFonts w:ascii="Arial" w:hAnsi="Arial" w:cs="Arial"/>
          <w:lang w:val="es-ES" w:eastAsia="ko-KR"/>
        </w:rPr>
      </w:pPr>
    </w:p>
    <w:p w:rsidR="00996ACE" w:rsidRPr="00BE6F41" w:rsidRDefault="00996ACE" w:rsidP="00AF662C">
      <w:pPr>
        <w:shd w:val="clear" w:color="auto" w:fill="FFFFFF"/>
        <w:spacing w:after="0" w:line="360" w:lineRule="auto"/>
        <w:ind w:right="210"/>
        <w:textAlignment w:val="baseline"/>
        <w:rPr>
          <w:rFonts w:ascii="Arial" w:hAnsi="Arial" w:cs="Arial"/>
          <w:lang w:val="es-ES"/>
        </w:rPr>
      </w:pPr>
      <w:r w:rsidRPr="002C287A">
        <w:rPr>
          <w:rFonts w:ascii="Arial" w:hAnsi="Arial" w:cs="Arial"/>
          <w:lang w:val="es-ES"/>
        </w:rPr>
        <w:tab/>
      </w:r>
      <w:r>
        <w:rPr>
          <w:rFonts w:ascii="Arial" w:hAnsi="Arial" w:cs="Arial"/>
          <w:lang w:val="es-ES"/>
        </w:rPr>
        <w:t>"Kia no tiene miedo de desafiar el pensamiento convencional</w:t>
      </w:r>
      <w:r w:rsidR="00E73B83">
        <w:rPr>
          <w:rFonts w:ascii="Arial" w:hAnsi="Arial" w:cs="Arial"/>
          <w:lang w:val="es-ES"/>
        </w:rPr>
        <w:t xml:space="preserve">, y el último ejemplo es nuestro lanzamiento del evento de ventas llamado 'Summer's On Us' </w:t>
      </w:r>
      <w:r w:rsidR="00966599">
        <w:rPr>
          <w:rFonts w:ascii="Arial" w:hAnsi="Arial" w:cs="Arial"/>
          <w:lang w:val="es-ES"/>
        </w:rPr>
        <w:t xml:space="preserve">en mayo, </w:t>
      </w:r>
      <w:r w:rsidR="00E73B83">
        <w:rPr>
          <w:rFonts w:ascii="Arial" w:hAnsi="Arial" w:cs="Arial"/>
          <w:lang w:val="es-ES"/>
        </w:rPr>
        <w:t xml:space="preserve">en vez de la promoción del día conmemorativo </w:t>
      </w:r>
      <w:r w:rsidR="00966599">
        <w:rPr>
          <w:rFonts w:ascii="Arial" w:hAnsi="Arial" w:cs="Arial"/>
          <w:lang w:val="es-ES"/>
        </w:rPr>
        <w:t xml:space="preserve">tradicional </w:t>
      </w:r>
      <w:r w:rsidR="00E73B83">
        <w:rPr>
          <w:rFonts w:ascii="Arial" w:hAnsi="Arial" w:cs="Arial"/>
          <w:lang w:val="es-ES"/>
        </w:rPr>
        <w:t xml:space="preserve">(Memorial Day), y los resultados </w:t>
      </w:r>
      <w:r w:rsidR="00966599">
        <w:rPr>
          <w:rFonts w:ascii="Arial" w:hAnsi="Arial" w:cs="Arial"/>
          <w:lang w:val="es-ES"/>
        </w:rPr>
        <w:t xml:space="preserve">récord </w:t>
      </w:r>
      <w:r w:rsidR="00E73B83">
        <w:rPr>
          <w:rFonts w:ascii="Arial" w:hAnsi="Arial" w:cs="Arial"/>
          <w:lang w:val="es-ES"/>
        </w:rPr>
        <w:t xml:space="preserve">muestran que resonó con los consumidores", dijo Michael Sprague, director de operaciones y vicepresidente ejecutivo, KMA. </w:t>
      </w:r>
    </w:p>
    <w:p w:rsidR="002C287A" w:rsidRDefault="002C287A" w:rsidP="00E73B83">
      <w:pPr>
        <w:pStyle w:val="NormalWeb"/>
        <w:spacing w:before="0" w:beforeAutospacing="0" w:after="0" w:afterAutospacing="0" w:line="360" w:lineRule="auto"/>
        <w:rPr>
          <w:rFonts w:ascii="Arial" w:hAnsi="Arial" w:cs="Arial"/>
          <w:b/>
          <w:bCs/>
          <w:color w:val="000000"/>
          <w:sz w:val="22"/>
          <w:szCs w:val="22"/>
          <w:u w:val="single"/>
          <w:lang w:val="es-ES_tradnl"/>
        </w:rPr>
      </w:pPr>
    </w:p>
    <w:p w:rsidR="00E73B83" w:rsidRDefault="00E73B83" w:rsidP="00E73B83">
      <w:pPr>
        <w:pStyle w:val="NormalWeb"/>
        <w:spacing w:before="0" w:beforeAutospacing="0" w:after="0" w:afterAutospacing="0" w:line="360" w:lineRule="auto"/>
        <w:rPr>
          <w:rFonts w:ascii="Arial" w:hAnsi="Arial" w:cs="Arial"/>
          <w:color w:val="000000"/>
          <w:sz w:val="22"/>
          <w:szCs w:val="22"/>
          <w:lang w:val="es-ES_tradnl"/>
        </w:rPr>
      </w:pPr>
      <w:r>
        <w:rPr>
          <w:rFonts w:ascii="Arial" w:hAnsi="Arial" w:cs="Arial"/>
          <w:b/>
          <w:bCs/>
          <w:color w:val="000000"/>
          <w:sz w:val="22"/>
          <w:szCs w:val="22"/>
          <w:u w:val="single"/>
          <w:lang w:val="es-ES_tradnl"/>
        </w:rPr>
        <w:t>Acerca de Kia Motors America</w:t>
      </w:r>
      <w:r>
        <w:rPr>
          <w:rFonts w:ascii="Arial" w:hAnsi="Arial" w:cs="Arial"/>
          <w:b/>
          <w:bCs/>
          <w:color w:val="000000"/>
          <w:sz w:val="22"/>
          <w:szCs w:val="22"/>
          <w:u w:val="single"/>
          <w:lang w:val="es-ES_tradnl"/>
        </w:rPr>
        <w:br/>
      </w:r>
      <w:r>
        <w:rPr>
          <w:rFonts w:ascii="Arial" w:hAnsi="Arial" w:cs="Arial"/>
          <w:color w:val="000000"/>
          <w:sz w:val="22"/>
          <w:szCs w:val="22"/>
          <w:lang w:val="es-ES_tradnl"/>
        </w:rPr>
        <w:t xml:space="preserve">             Kia Motors America (KMA) es la división de marketing y distribución de Kia Motors Corporation, ésta con sede en Seul, Corea del Sur, y en 2014 fue la marca principal con la posición #1 según el Índice de Calidad Total de Strategic Vision.  KMA se enorgullece de ser el "Socio Automotor Oficial " de la NBA y la LPGA y estableció la mejor marca de ventas anuales de todos los tiempos en 2014, sobrepasando 500,000 unidades por tercer año consecutivo.  KMA ofrece una línea completa de vehículos, entre ellos el sedán emblemático K900 de tracción trasera</w:t>
      </w:r>
      <w:r>
        <w:rPr>
          <w:rStyle w:val="EndnoteReference"/>
          <w:rFonts w:ascii="Arial" w:hAnsi="Arial" w:cs="Arial"/>
        </w:rPr>
        <w:endnoteReference w:id="1"/>
      </w:r>
      <w:r>
        <w:rPr>
          <w:rFonts w:ascii="Arial" w:hAnsi="Arial" w:cs="Arial"/>
          <w:color w:val="000000"/>
          <w:sz w:val="22"/>
          <w:szCs w:val="22"/>
          <w:lang w:val="es-ES_tradnl"/>
        </w:rPr>
        <w:t xml:space="preserve">, el sedán </w:t>
      </w:r>
      <w:r>
        <w:rPr>
          <w:rFonts w:ascii="Arial" w:hAnsi="Arial" w:cs="Arial"/>
          <w:i/>
          <w:color w:val="000000"/>
          <w:sz w:val="22"/>
          <w:szCs w:val="22"/>
          <w:lang w:val="es-ES_tradnl"/>
        </w:rPr>
        <w:t>premium</w:t>
      </w:r>
      <w:r>
        <w:rPr>
          <w:rFonts w:ascii="Arial" w:hAnsi="Arial" w:cs="Arial"/>
          <w:color w:val="000000"/>
          <w:sz w:val="22"/>
          <w:szCs w:val="22"/>
          <w:lang w:val="es-ES_tradnl"/>
        </w:rPr>
        <w:t xml:space="preserve"> Cadenza, el CUV Sorento, el vehículo de pasajeros urbanos Soul, el Soul Electric Vehicle</w:t>
      </w:r>
      <w:r>
        <w:rPr>
          <w:rStyle w:val="EndnoteReference"/>
          <w:rFonts w:ascii="Arial" w:hAnsi="Arial" w:cs="Arial"/>
        </w:rPr>
        <w:endnoteReference w:id="2"/>
      </w:r>
      <w:r>
        <w:rPr>
          <w:rFonts w:ascii="Arial" w:hAnsi="Arial" w:cs="Arial"/>
          <w:color w:val="000000"/>
          <w:sz w:val="22"/>
          <w:szCs w:val="22"/>
          <w:lang w:val="es-ES_tradnl"/>
        </w:rPr>
        <w:t>, el CUV compacto Sportage, el sedán mediano Optima, el Optima Hybrid, el sedán compacto Forte, los subcompactos Forte5 y Forte Koup, los subcompactos Rio y Rio 5-door y el vehículo multipropósito mediano Sedona, mediante una red de más de 765 concesionarios en todo Estados Unidos. La planta de ensamblaje de Kia en Estados Unidos se encuentra localizada en West Point, Georgia, fabrica el Optima* y el Sorento* y es responsable de la creación de más de 14,000 empleos en la planta y en proveedores.</w:t>
      </w:r>
    </w:p>
    <w:p w:rsidR="00E73B83" w:rsidRDefault="00E73B83" w:rsidP="00E73B83">
      <w:pPr>
        <w:pStyle w:val="NormalWeb"/>
        <w:spacing w:before="0" w:beforeAutospacing="0" w:after="0" w:afterAutospacing="0" w:line="360" w:lineRule="auto"/>
        <w:rPr>
          <w:rFonts w:ascii="Arial" w:hAnsi="Arial" w:cs="Arial"/>
          <w:color w:val="000000"/>
          <w:sz w:val="22"/>
          <w:szCs w:val="22"/>
          <w:lang w:val="es-ES_tradnl"/>
        </w:rPr>
      </w:pPr>
    </w:p>
    <w:p w:rsidR="00E73B83" w:rsidRDefault="00E73B83" w:rsidP="00E73B83">
      <w:pPr>
        <w:pStyle w:val="NormalWeb"/>
        <w:spacing w:before="0" w:beforeAutospacing="0" w:after="0" w:afterAutospacing="0" w:line="360" w:lineRule="auto"/>
        <w:ind w:firstLine="720"/>
        <w:rPr>
          <w:rFonts w:ascii="Arial" w:hAnsi="Arial" w:cs="Arial"/>
          <w:color w:val="000000"/>
          <w:sz w:val="22"/>
          <w:szCs w:val="22"/>
          <w:lang w:val="es-ES_tradnl"/>
        </w:rPr>
      </w:pPr>
      <w:r>
        <w:rPr>
          <w:rFonts w:ascii="Arial" w:hAnsi="Arial" w:cs="Arial"/>
          <w:color w:val="000000"/>
          <w:sz w:val="22"/>
          <w:szCs w:val="22"/>
          <w:lang w:val="es-ES_tradnl"/>
        </w:rPr>
        <w:lastRenderedPageBreak/>
        <w:t xml:space="preserve">Podrá encontrar información sobre KMA y su gama completa de vehículos en </w:t>
      </w:r>
      <w:hyperlink r:id="rId8" w:tgtFrame="_blank" w:history="1">
        <w:r>
          <w:rPr>
            <w:rStyle w:val="Hyperlink"/>
            <w:rFonts w:ascii="Arial" w:hAnsi="Arial" w:cs="Arial"/>
            <w:sz w:val="22"/>
            <w:szCs w:val="22"/>
            <w:lang w:val="es-ES_tradnl"/>
          </w:rPr>
          <w:t>www.kia.com</w:t>
        </w:r>
      </w:hyperlink>
      <w:r>
        <w:rPr>
          <w:rFonts w:ascii="Arial" w:hAnsi="Arial" w:cs="Arial"/>
          <w:color w:val="000000"/>
          <w:sz w:val="22"/>
          <w:szCs w:val="22"/>
          <w:lang w:val="es-ES_tradnl"/>
        </w:rPr>
        <w:t xml:space="preserve">.  Si desea obtener información para utilizar en los medios, incluyendo fotografías, visite </w:t>
      </w:r>
      <w:hyperlink r:id="rId9" w:tgtFrame="_blank" w:history="1">
        <w:r>
          <w:rPr>
            <w:rStyle w:val="Hyperlink"/>
            <w:rFonts w:ascii="Arial" w:hAnsi="Arial" w:cs="Arial"/>
            <w:sz w:val="22"/>
            <w:szCs w:val="22"/>
            <w:lang w:val="es-ES_tradnl"/>
          </w:rPr>
          <w:t>www.kiamedia.com</w:t>
        </w:r>
      </w:hyperlink>
      <w:r>
        <w:rPr>
          <w:rFonts w:ascii="Arial" w:hAnsi="Arial" w:cs="Arial"/>
          <w:color w:val="000000"/>
          <w:sz w:val="22"/>
          <w:szCs w:val="22"/>
          <w:lang w:val="es-ES_tradnl"/>
        </w:rPr>
        <w:t xml:space="preserve">.  Para recibir avisos personalizados por correo electrónico sobre comunicados de prensa al momento de su publicación, suscríbase a </w:t>
      </w:r>
      <w:hyperlink r:id="rId10" w:tgtFrame="_blank" w:history="1">
        <w:r>
          <w:rPr>
            <w:rStyle w:val="Hyperlink"/>
            <w:rFonts w:ascii="Arial" w:hAnsi="Arial" w:cs="Arial"/>
            <w:sz w:val="22"/>
            <w:szCs w:val="22"/>
            <w:lang w:val="es-ES_tradnl"/>
          </w:rPr>
          <w:t>www.kiamedia.com/us/en/newsalert</w:t>
        </w:r>
      </w:hyperlink>
      <w:r>
        <w:rPr>
          <w:rFonts w:ascii="Arial" w:hAnsi="Arial" w:cs="Arial"/>
          <w:color w:val="000000"/>
          <w:sz w:val="22"/>
          <w:szCs w:val="22"/>
          <w:lang w:val="es-ES_tradnl"/>
        </w:rPr>
        <w:t>.</w:t>
      </w:r>
    </w:p>
    <w:p w:rsidR="00FF0F1A" w:rsidRPr="002C287A" w:rsidRDefault="00FF0F1A" w:rsidP="00F05D34">
      <w:pPr>
        <w:spacing w:after="0" w:line="360" w:lineRule="auto"/>
        <w:ind w:firstLine="720"/>
        <w:rPr>
          <w:rFonts w:ascii="Arial" w:hAnsi="Arial" w:cs="Arial"/>
          <w:lang w:val="es-ES"/>
        </w:rPr>
      </w:pPr>
    </w:p>
    <w:p w:rsidR="00E73B83" w:rsidRPr="00AA1AEA" w:rsidRDefault="00E73B83" w:rsidP="00E73B83">
      <w:pPr>
        <w:pStyle w:val="EndnoteText"/>
        <w:rPr>
          <w:rFonts w:ascii="Arial" w:hAnsi="Arial" w:cs="Arial"/>
          <w:b/>
          <w:sz w:val="14"/>
          <w:szCs w:val="14"/>
          <w:lang w:val="es-ES"/>
        </w:rPr>
      </w:pPr>
      <w:r w:rsidRPr="00AA1AEA">
        <w:rPr>
          <w:rFonts w:ascii="Arial" w:hAnsi="Arial" w:cs="Arial"/>
          <w:b/>
          <w:sz w:val="14"/>
          <w:szCs w:val="14"/>
          <w:lang w:val="es-ES"/>
        </w:rPr>
        <w:t>* El Sorento y el Optima GDI (EX, SX &amp; Limited y algunos acabados LX solamente) son ensamblados en Estados Unidos utilizando piezas procedentes de Estados Unidos y de otros países del mundo</w:t>
      </w:r>
    </w:p>
    <w:p w:rsidR="00E73B83" w:rsidRPr="00E73B83" w:rsidRDefault="00E73B83" w:rsidP="00481229">
      <w:pPr>
        <w:spacing w:after="0" w:line="360" w:lineRule="auto"/>
        <w:rPr>
          <w:rFonts w:ascii="Arial" w:hAnsi="Arial" w:cs="Arial"/>
          <w:lang w:val="es-ES"/>
        </w:rPr>
      </w:pPr>
    </w:p>
    <w:p w:rsidR="00C010DF" w:rsidRPr="00E73B83" w:rsidRDefault="00C010DF" w:rsidP="002F3CB7">
      <w:pPr>
        <w:pStyle w:val="PlainText"/>
        <w:rPr>
          <w:rFonts w:ascii="Arial" w:hAnsi="Arial" w:cs="Arial"/>
          <w:lang w:val="es-ES"/>
        </w:rPr>
      </w:pPr>
    </w:p>
    <w:tbl>
      <w:tblPr>
        <w:tblW w:w="749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04"/>
        <w:gridCol w:w="1440"/>
        <w:gridCol w:w="1368"/>
        <w:gridCol w:w="1540"/>
        <w:gridCol w:w="1542"/>
      </w:tblGrid>
      <w:tr w:rsidR="00E73B83"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E73B83" w:rsidRPr="00E73B83" w:rsidRDefault="00E73B83" w:rsidP="00E73B83">
            <w:pPr>
              <w:spacing w:after="0" w:line="300" w:lineRule="atLeast"/>
              <w:rPr>
                <w:rFonts w:ascii="Arial" w:eastAsia="Times New Roman" w:hAnsi="Arial" w:cs="Arial"/>
                <w:lang w:val="es-ES"/>
              </w:rPr>
            </w:pPr>
            <w:r w:rsidRPr="00E73B83">
              <w:rPr>
                <w:rFonts w:ascii="Arial" w:eastAsia="Times New Roman" w:hAnsi="Arial" w:cs="Arial"/>
                <w:lang w:val="es-ES"/>
              </w:rPr>
              <w:t> </w:t>
            </w:r>
          </w:p>
        </w:tc>
        <w:tc>
          <w:tcPr>
            <w:tcW w:w="2808" w:type="dxa"/>
            <w:gridSpan w:val="2"/>
            <w:shd w:val="clear" w:color="auto" w:fill="FFFFFF"/>
            <w:tcMar>
              <w:top w:w="60" w:type="dxa"/>
              <w:left w:w="60" w:type="dxa"/>
              <w:bottom w:w="60" w:type="dxa"/>
              <w:right w:w="60" w:type="dxa"/>
            </w:tcMar>
            <w:hideMark/>
          </w:tcPr>
          <w:p w:rsidR="00E73B83" w:rsidRPr="00FF0F1A" w:rsidRDefault="00E73B83" w:rsidP="00E73B83">
            <w:pPr>
              <w:spacing w:after="0" w:line="300" w:lineRule="atLeast"/>
              <w:jc w:val="center"/>
              <w:rPr>
                <w:rFonts w:ascii="Arial" w:eastAsia="Times New Roman" w:hAnsi="Arial" w:cs="Arial"/>
              </w:rPr>
            </w:pPr>
            <w:r>
              <w:rPr>
                <w:rFonts w:ascii="Arial" w:eastAsia="Times New Roman" w:hAnsi="Arial" w:cs="Arial"/>
                <w:b/>
                <w:bCs/>
                <w:u w:val="single"/>
                <w:bdr w:val="none" w:sz="0" w:space="0" w:color="auto" w:frame="1"/>
              </w:rPr>
              <w:t>MES DE MAYO</w:t>
            </w:r>
          </w:p>
        </w:tc>
        <w:tc>
          <w:tcPr>
            <w:tcW w:w="3082" w:type="dxa"/>
            <w:gridSpan w:val="2"/>
            <w:shd w:val="clear" w:color="auto" w:fill="FFFFFF"/>
            <w:tcMar>
              <w:top w:w="60" w:type="dxa"/>
              <w:left w:w="60" w:type="dxa"/>
              <w:bottom w:w="60" w:type="dxa"/>
              <w:right w:w="60" w:type="dxa"/>
            </w:tcMar>
            <w:hideMark/>
          </w:tcPr>
          <w:p w:rsidR="00E73B83" w:rsidRPr="00D9465D" w:rsidRDefault="00E73B83" w:rsidP="00E73B83">
            <w:pPr>
              <w:spacing w:after="0" w:line="300" w:lineRule="atLeast"/>
              <w:jc w:val="center"/>
              <w:rPr>
                <w:rFonts w:ascii="Arial" w:eastAsia="Times New Roman" w:hAnsi="Arial" w:cs="Arial"/>
                <w:lang w:val="es-ES"/>
              </w:rPr>
            </w:pPr>
            <w:r>
              <w:rPr>
                <w:rFonts w:ascii="Arial" w:eastAsia="Times New Roman" w:hAnsi="Arial" w:cs="Arial"/>
                <w:b/>
                <w:bCs/>
                <w:u w:val="single"/>
                <w:bdr w:val="none" w:sz="0" w:space="0" w:color="auto" w:frame="1"/>
                <w:lang w:val="es-ES"/>
              </w:rPr>
              <w:t>A</w:t>
            </w:r>
            <w:r w:rsidRPr="00D9465D">
              <w:rPr>
                <w:rFonts w:ascii="Arial" w:eastAsia="Times New Roman" w:hAnsi="Arial" w:cs="Arial"/>
                <w:b/>
                <w:bCs/>
                <w:u w:val="single"/>
                <w:bdr w:val="none" w:sz="0" w:space="0" w:color="auto" w:frame="1"/>
                <w:lang w:val="es-ES"/>
              </w:rPr>
              <w:t>ÑO HASTA LA FECHA</w:t>
            </w:r>
          </w:p>
        </w:tc>
      </w:tr>
      <w:tr w:rsidR="00E73B83"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E73B83" w:rsidRPr="00FF0F1A" w:rsidRDefault="00E73B83" w:rsidP="00E73B83">
            <w:pPr>
              <w:spacing w:after="0" w:line="300" w:lineRule="atLeast"/>
              <w:rPr>
                <w:rFonts w:ascii="Arial" w:eastAsia="Times New Roman" w:hAnsi="Arial" w:cs="Arial"/>
              </w:rPr>
            </w:pPr>
            <w:r w:rsidRPr="00FF0F1A">
              <w:rPr>
                <w:rFonts w:ascii="Arial" w:eastAsia="Times New Roman" w:hAnsi="Arial" w:cs="Arial"/>
                <w:b/>
                <w:bCs/>
                <w:bdr w:val="none" w:sz="0" w:space="0" w:color="auto" w:frame="1"/>
              </w:rPr>
              <w:t>Model</w:t>
            </w:r>
            <w:r>
              <w:rPr>
                <w:rFonts w:ascii="Arial" w:eastAsia="Times New Roman" w:hAnsi="Arial" w:cs="Arial"/>
                <w:b/>
                <w:bCs/>
                <w:bdr w:val="none" w:sz="0" w:space="0" w:color="auto" w:frame="1"/>
              </w:rPr>
              <w:t>o</w:t>
            </w:r>
          </w:p>
        </w:tc>
        <w:tc>
          <w:tcPr>
            <w:tcW w:w="1440" w:type="dxa"/>
            <w:shd w:val="clear" w:color="auto" w:fill="FFFFFF"/>
            <w:tcMar>
              <w:top w:w="60" w:type="dxa"/>
              <w:left w:w="60" w:type="dxa"/>
              <w:bottom w:w="60" w:type="dxa"/>
              <w:right w:w="60" w:type="dxa"/>
            </w:tcMar>
          </w:tcPr>
          <w:p w:rsidR="00E73B83" w:rsidRPr="00FF0F1A" w:rsidRDefault="00E73B83" w:rsidP="00E73B83">
            <w:pPr>
              <w:spacing w:after="0" w:line="300" w:lineRule="atLeast"/>
              <w:jc w:val="right"/>
              <w:rPr>
                <w:rFonts w:ascii="Arial" w:eastAsia="Times New Roman" w:hAnsi="Arial" w:cs="Arial"/>
                <w:b/>
              </w:rPr>
            </w:pPr>
            <w:r w:rsidRPr="00FF0F1A">
              <w:rPr>
                <w:rFonts w:ascii="Arial" w:eastAsia="Times New Roman" w:hAnsi="Arial" w:cs="Arial"/>
                <w:b/>
              </w:rPr>
              <w:t>2015</w:t>
            </w:r>
          </w:p>
        </w:tc>
        <w:tc>
          <w:tcPr>
            <w:tcW w:w="1368" w:type="dxa"/>
            <w:shd w:val="clear" w:color="auto" w:fill="auto"/>
            <w:tcMar>
              <w:top w:w="60" w:type="dxa"/>
              <w:left w:w="60" w:type="dxa"/>
              <w:bottom w:w="60" w:type="dxa"/>
              <w:right w:w="60" w:type="dxa"/>
            </w:tcMar>
          </w:tcPr>
          <w:p w:rsidR="00E73B83" w:rsidRPr="002C287A" w:rsidRDefault="00E73B83" w:rsidP="00E73B83">
            <w:pPr>
              <w:spacing w:after="0" w:line="300" w:lineRule="atLeast"/>
              <w:jc w:val="right"/>
              <w:rPr>
                <w:rFonts w:ascii="Arial" w:eastAsia="Times New Roman" w:hAnsi="Arial" w:cs="Arial"/>
              </w:rPr>
            </w:pPr>
            <w:r w:rsidRPr="002C287A">
              <w:rPr>
                <w:rFonts w:ascii="Arial" w:eastAsia="Times New Roman" w:hAnsi="Arial" w:cs="Arial"/>
                <w:b/>
              </w:rPr>
              <w:t>2014</w:t>
            </w:r>
          </w:p>
        </w:tc>
        <w:tc>
          <w:tcPr>
            <w:tcW w:w="1540" w:type="dxa"/>
            <w:shd w:val="clear" w:color="auto" w:fill="auto"/>
            <w:tcMar>
              <w:top w:w="60" w:type="dxa"/>
              <w:left w:w="60" w:type="dxa"/>
              <w:bottom w:w="60" w:type="dxa"/>
              <w:right w:w="60" w:type="dxa"/>
            </w:tcMar>
          </w:tcPr>
          <w:p w:rsidR="00E73B83" w:rsidRPr="002C287A" w:rsidRDefault="00E73B83" w:rsidP="00E73B83">
            <w:pPr>
              <w:spacing w:after="0" w:line="300" w:lineRule="atLeast"/>
              <w:jc w:val="right"/>
              <w:rPr>
                <w:rFonts w:ascii="Arial" w:eastAsia="Times New Roman" w:hAnsi="Arial" w:cs="Arial"/>
                <w:b/>
              </w:rPr>
            </w:pPr>
            <w:r w:rsidRPr="002C287A">
              <w:rPr>
                <w:rFonts w:ascii="Arial" w:eastAsia="Times New Roman" w:hAnsi="Arial" w:cs="Arial"/>
                <w:b/>
              </w:rPr>
              <w:t>2015</w:t>
            </w:r>
          </w:p>
        </w:tc>
        <w:tc>
          <w:tcPr>
            <w:tcW w:w="1542" w:type="dxa"/>
            <w:shd w:val="clear" w:color="auto" w:fill="auto"/>
            <w:tcMar>
              <w:top w:w="60" w:type="dxa"/>
              <w:left w:w="60" w:type="dxa"/>
              <w:bottom w:w="60" w:type="dxa"/>
              <w:right w:w="60" w:type="dxa"/>
            </w:tcMar>
          </w:tcPr>
          <w:p w:rsidR="00E73B83" w:rsidRPr="002C287A" w:rsidRDefault="00E73B83" w:rsidP="00E73B83">
            <w:pPr>
              <w:spacing w:after="0" w:line="300" w:lineRule="atLeast"/>
              <w:jc w:val="right"/>
              <w:rPr>
                <w:rFonts w:ascii="Arial" w:eastAsia="Times New Roman" w:hAnsi="Arial" w:cs="Arial"/>
                <w:b/>
              </w:rPr>
            </w:pPr>
            <w:r w:rsidRPr="002C287A">
              <w:rPr>
                <w:rFonts w:ascii="Arial" w:eastAsia="Times New Roman" w:hAnsi="Arial" w:cs="Arial"/>
                <w:b/>
              </w:rPr>
              <w:t>2014</w:t>
            </w:r>
          </w:p>
        </w:tc>
      </w:tr>
      <w:tr w:rsidR="00E73B83"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E73B83" w:rsidRPr="00FF0F1A" w:rsidRDefault="00E73B83" w:rsidP="00E73B83">
            <w:pPr>
              <w:spacing w:after="0" w:line="300" w:lineRule="atLeast"/>
              <w:rPr>
                <w:rFonts w:ascii="Arial" w:eastAsia="Times New Roman" w:hAnsi="Arial" w:cs="Arial"/>
              </w:rPr>
            </w:pPr>
            <w:r w:rsidRPr="00FF0F1A">
              <w:rPr>
                <w:rFonts w:ascii="Arial" w:eastAsia="Times New Roman" w:hAnsi="Arial" w:cs="Arial"/>
              </w:rPr>
              <w:t>Rio</w:t>
            </w:r>
          </w:p>
        </w:tc>
        <w:tc>
          <w:tcPr>
            <w:tcW w:w="1440" w:type="dxa"/>
            <w:shd w:val="clear" w:color="auto" w:fill="FFFFFF"/>
            <w:tcMar>
              <w:top w:w="60" w:type="dxa"/>
              <w:left w:w="60" w:type="dxa"/>
              <w:bottom w:w="60" w:type="dxa"/>
              <w:right w:w="60" w:type="dxa"/>
            </w:tcMar>
          </w:tcPr>
          <w:p w:rsidR="00E73B83" w:rsidRPr="00FF0F1A" w:rsidRDefault="002C287A" w:rsidP="00E73B83">
            <w:pPr>
              <w:spacing w:after="0" w:line="300" w:lineRule="atLeast"/>
              <w:jc w:val="right"/>
              <w:rPr>
                <w:rFonts w:ascii="Arial" w:eastAsia="Times New Roman" w:hAnsi="Arial" w:cs="Arial"/>
              </w:rPr>
            </w:pPr>
            <w:r>
              <w:rPr>
                <w:rFonts w:ascii="Arial" w:eastAsia="Times New Roman" w:hAnsi="Arial" w:cs="Arial"/>
              </w:rPr>
              <w:t>3,615</w:t>
            </w:r>
          </w:p>
        </w:tc>
        <w:tc>
          <w:tcPr>
            <w:tcW w:w="1368" w:type="dxa"/>
            <w:shd w:val="clear" w:color="auto" w:fill="FFFFFF"/>
            <w:tcMar>
              <w:top w:w="60" w:type="dxa"/>
              <w:left w:w="60" w:type="dxa"/>
              <w:bottom w:w="60" w:type="dxa"/>
              <w:right w:w="60" w:type="dxa"/>
            </w:tcMar>
          </w:tcPr>
          <w:p w:rsidR="00E73B83" w:rsidRPr="00FF0F1A" w:rsidRDefault="00E73B83" w:rsidP="00E73B83">
            <w:pPr>
              <w:spacing w:after="0" w:line="300" w:lineRule="atLeast"/>
              <w:jc w:val="right"/>
              <w:rPr>
                <w:rFonts w:ascii="Arial" w:eastAsia="Times New Roman" w:hAnsi="Arial" w:cs="Arial"/>
              </w:rPr>
            </w:pPr>
            <w:r w:rsidRPr="00FF0F1A">
              <w:rPr>
                <w:rFonts w:ascii="Arial" w:eastAsia="Times New Roman" w:hAnsi="Arial" w:cs="Arial"/>
              </w:rPr>
              <w:t>3,929</w:t>
            </w:r>
          </w:p>
        </w:tc>
        <w:tc>
          <w:tcPr>
            <w:tcW w:w="1540" w:type="dxa"/>
            <w:shd w:val="clear" w:color="auto" w:fill="FFFFFF"/>
            <w:tcMar>
              <w:top w:w="60" w:type="dxa"/>
              <w:left w:w="60" w:type="dxa"/>
              <w:bottom w:w="60" w:type="dxa"/>
              <w:right w:w="60" w:type="dxa"/>
            </w:tcMar>
          </w:tcPr>
          <w:p w:rsidR="00E73B83" w:rsidRPr="00FF0F1A" w:rsidRDefault="002C287A" w:rsidP="00E73B83">
            <w:pPr>
              <w:spacing w:after="0" w:line="300" w:lineRule="atLeast"/>
              <w:jc w:val="right"/>
              <w:rPr>
                <w:rFonts w:ascii="Arial" w:eastAsia="Times New Roman" w:hAnsi="Arial" w:cs="Arial"/>
              </w:rPr>
            </w:pPr>
            <w:r>
              <w:rPr>
                <w:rFonts w:ascii="Arial" w:eastAsia="Times New Roman" w:hAnsi="Arial" w:cs="Arial"/>
              </w:rPr>
              <w:t>12,415</w:t>
            </w:r>
          </w:p>
        </w:tc>
        <w:tc>
          <w:tcPr>
            <w:tcW w:w="1542" w:type="dxa"/>
            <w:shd w:val="clear" w:color="auto" w:fill="FFFFFF"/>
            <w:tcMar>
              <w:top w:w="60" w:type="dxa"/>
              <w:left w:w="60" w:type="dxa"/>
              <w:bottom w:w="60" w:type="dxa"/>
              <w:right w:w="60" w:type="dxa"/>
            </w:tcMar>
          </w:tcPr>
          <w:p w:rsidR="00E73B83" w:rsidRPr="00FF0F1A" w:rsidRDefault="00E73B83" w:rsidP="00E73B83">
            <w:pPr>
              <w:spacing w:after="0" w:line="300" w:lineRule="atLeast"/>
              <w:jc w:val="right"/>
              <w:rPr>
                <w:rFonts w:ascii="Arial" w:eastAsia="Times New Roman" w:hAnsi="Arial" w:cs="Arial"/>
              </w:rPr>
            </w:pPr>
            <w:r w:rsidRPr="00FF0F1A">
              <w:rPr>
                <w:rFonts w:ascii="Arial" w:eastAsia="Times New Roman" w:hAnsi="Arial" w:cs="Arial"/>
              </w:rPr>
              <w:t>16,709</w:t>
            </w:r>
          </w:p>
        </w:tc>
      </w:tr>
      <w:tr w:rsidR="00E73B83"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E73B83" w:rsidRPr="00FF0F1A" w:rsidRDefault="00E73B83" w:rsidP="00E73B83">
            <w:pPr>
              <w:spacing w:after="0" w:line="300" w:lineRule="atLeast"/>
              <w:rPr>
                <w:rFonts w:ascii="Arial" w:eastAsia="Times New Roman" w:hAnsi="Arial" w:cs="Arial"/>
              </w:rPr>
            </w:pPr>
            <w:r w:rsidRPr="00FF0F1A">
              <w:rPr>
                <w:rFonts w:ascii="Arial" w:eastAsia="Times New Roman" w:hAnsi="Arial" w:cs="Arial"/>
              </w:rPr>
              <w:t>Forte</w:t>
            </w:r>
          </w:p>
        </w:tc>
        <w:tc>
          <w:tcPr>
            <w:tcW w:w="1440" w:type="dxa"/>
            <w:shd w:val="clear" w:color="auto" w:fill="FFFFFF"/>
            <w:tcMar>
              <w:top w:w="60" w:type="dxa"/>
              <w:left w:w="60" w:type="dxa"/>
              <w:bottom w:w="60" w:type="dxa"/>
              <w:right w:w="60" w:type="dxa"/>
            </w:tcMar>
          </w:tcPr>
          <w:p w:rsidR="00E73B83" w:rsidRPr="00FF0F1A" w:rsidRDefault="002C287A" w:rsidP="00E73B83">
            <w:pPr>
              <w:spacing w:after="0" w:line="300" w:lineRule="atLeast"/>
              <w:jc w:val="right"/>
              <w:rPr>
                <w:rFonts w:ascii="Arial" w:eastAsia="Times New Roman" w:hAnsi="Arial" w:cs="Arial"/>
              </w:rPr>
            </w:pPr>
            <w:r>
              <w:rPr>
                <w:rFonts w:ascii="Arial" w:eastAsia="Times New Roman" w:hAnsi="Arial" w:cs="Arial"/>
              </w:rPr>
              <w:t>8,584</w:t>
            </w:r>
          </w:p>
        </w:tc>
        <w:tc>
          <w:tcPr>
            <w:tcW w:w="1368" w:type="dxa"/>
            <w:shd w:val="clear" w:color="auto" w:fill="FFFFFF"/>
            <w:tcMar>
              <w:top w:w="60" w:type="dxa"/>
              <w:left w:w="60" w:type="dxa"/>
              <w:bottom w:w="60" w:type="dxa"/>
              <w:right w:w="60" w:type="dxa"/>
            </w:tcMar>
          </w:tcPr>
          <w:p w:rsidR="00E73B83" w:rsidRPr="00FF0F1A" w:rsidRDefault="00E73B83" w:rsidP="00E73B83">
            <w:pPr>
              <w:spacing w:after="0" w:line="300" w:lineRule="atLeast"/>
              <w:jc w:val="right"/>
              <w:rPr>
                <w:rFonts w:ascii="Arial" w:eastAsia="Times New Roman" w:hAnsi="Arial" w:cs="Arial"/>
              </w:rPr>
            </w:pPr>
            <w:r w:rsidRPr="00FF0F1A">
              <w:rPr>
                <w:rFonts w:ascii="Arial" w:eastAsia="Times New Roman" w:hAnsi="Arial" w:cs="Arial"/>
              </w:rPr>
              <w:t>7,196</w:t>
            </w:r>
          </w:p>
        </w:tc>
        <w:tc>
          <w:tcPr>
            <w:tcW w:w="1540" w:type="dxa"/>
            <w:shd w:val="clear" w:color="auto" w:fill="FFFFFF"/>
            <w:tcMar>
              <w:top w:w="60" w:type="dxa"/>
              <w:left w:w="60" w:type="dxa"/>
              <w:bottom w:w="60" w:type="dxa"/>
              <w:right w:w="60" w:type="dxa"/>
            </w:tcMar>
          </w:tcPr>
          <w:p w:rsidR="00E73B83" w:rsidRPr="00FF0F1A" w:rsidRDefault="002C287A" w:rsidP="00E73B83">
            <w:pPr>
              <w:spacing w:after="0" w:line="300" w:lineRule="atLeast"/>
              <w:jc w:val="right"/>
              <w:rPr>
                <w:rFonts w:ascii="Arial" w:eastAsia="Times New Roman" w:hAnsi="Arial" w:cs="Arial"/>
              </w:rPr>
            </w:pPr>
            <w:r>
              <w:rPr>
                <w:rFonts w:ascii="Arial" w:eastAsia="Times New Roman" w:hAnsi="Arial" w:cs="Arial"/>
              </w:rPr>
              <w:t>32,275</w:t>
            </w:r>
          </w:p>
        </w:tc>
        <w:tc>
          <w:tcPr>
            <w:tcW w:w="1542" w:type="dxa"/>
            <w:shd w:val="clear" w:color="auto" w:fill="FFFFFF"/>
            <w:tcMar>
              <w:top w:w="60" w:type="dxa"/>
              <w:left w:w="60" w:type="dxa"/>
              <w:bottom w:w="60" w:type="dxa"/>
              <w:right w:w="60" w:type="dxa"/>
            </w:tcMar>
          </w:tcPr>
          <w:p w:rsidR="00E73B83" w:rsidRPr="00FF0F1A" w:rsidRDefault="00E73B83" w:rsidP="00E73B83">
            <w:pPr>
              <w:spacing w:after="0" w:line="300" w:lineRule="atLeast"/>
              <w:jc w:val="right"/>
              <w:rPr>
                <w:rFonts w:ascii="Arial" w:eastAsia="Times New Roman" w:hAnsi="Arial" w:cs="Arial"/>
              </w:rPr>
            </w:pPr>
            <w:r w:rsidRPr="00FF0F1A">
              <w:rPr>
                <w:rFonts w:ascii="Arial" w:eastAsia="Times New Roman" w:hAnsi="Arial" w:cs="Arial"/>
              </w:rPr>
              <w:t>32,105</w:t>
            </w:r>
          </w:p>
        </w:tc>
      </w:tr>
      <w:tr w:rsidR="00E73B83"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E73B83" w:rsidRPr="00FF0F1A" w:rsidRDefault="00E73B83" w:rsidP="00E73B83">
            <w:pPr>
              <w:spacing w:after="0" w:line="300" w:lineRule="atLeast"/>
              <w:rPr>
                <w:rFonts w:ascii="Arial" w:eastAsia="Times New Roman" w:hAnsi="Arial" w:cs="Arial"/>
              </w:rPr>
            </w:pPr>
            <w:r w:rsidRPr="00FF0F1A">
              <w:rPr>
                <w:rFonts w:ascii="Arial" w:eastAsia="Times New Roman" w:hAnsi="Arial" w:cs="Arial"/>
              </w:rPr>
              <w:t>Optima</w:t>
            </w:r>
          </w:p>
        </w:tc>
        <w:tc>
          <w:tcPr>
            <w:tcW w:w="1440" w:type="dxa"/>
            <w:shd w:val="clear" w:color="auto" w:fill="FFFFFF"/>
            <w:tcMar>
              <w:top w:w="60" w:type="dxa"/>
              <w:left w:w="60" w:type="dxa"/>
              <w:bottom w:w="60" w:type="dxa"/>
              <w:right w:w="60" w:type="dxa"/>
            </w:tcMar>
          </w:tcPr>
          <w:p w:rsidR="00E73B83" w:rsidRPr="00FF0F1A" w:rsidRDefault="002C287A" w:rsidP="00E73B83">
            <w:pPr>
              <w:spacing w:after="0" w:line="300" w:lineRule="atLeast"/>
              <w:jc w:val="right"/>
              <w:rPr>
                <w:rFonts w:ascii="Arial" w:eastAsia="Times New Roman" w:hAnsi="Arial" w:cs="Arial"/>
              </w:rPr>
            </w:pPr>
            <w:r>
              <w:rPr>
                <w:rFonts w:ascii="Arial" w:eastAsia="Times New Roman" w:hAnsi="Arial" w:cs="Arial"/>
              </w:rPr>
              <w:t>16,349</w:t>
            </w:r>
          </w:p>
        </w:tc>
        <w:tc>
          <w:tcPr>
            <w:tcW w:w="1368" w:type="dxa"/>
            <w:shd w:val="clear" w:color="auto" w:fill="FFFFFF"/>
            <w:tcMar>
              <w:top w:w="60" w:type="dxa"/>
              <w:left w:w="60" w:type="dxa"/>
              <w:bottom w:w="60" w:type="dxa"/>
              <w:right w:w="60" w:type="dxa"/>
            </w:tcMar>
          </w:tcPr>
          <w:p w:rsidR="00E73B83" w:rsidRPr="00FF0F1A" w:rsidRDefault="00E73B83" w:rsidP="00E73B83">
            <w:pPr>
              <w:spacing w:after="0" w:line="300" w:lineRule="atLeast"/>
              <w:jc w:val="right"/>
              <w:rPr>
                <w:rFonts w:ascii="Arial" w:eastAsia="Times New Roman" w:hAnsi="Arial" w:cs="Arial"/>
              </w:rPr>
            </w:pPr>
            <w:r w:rsidRPr="00FF0F1A">
              <w:rPr>
                <w:rFonts w:ascii="Arial" w:eastAsia="Times New Roman" w:hAnsi="Arial" w:cs="Arial"/>
              </w:rPr>
              <w:t>16,843</w:t>
            </w:r>
          </w:p>
        </w:tc>
        <w:tc>
          <w:tcPr>
            <w:tcW w:w="1540" w:type="dxa"/>
            <w:shd w:val="clear" w:color="auto" w:fill="FFFFFF"/>
            <w:tcMar>
              <w:top w:w="60" w:type="dxa"/>
              <w:left w:w="60" w:type="dxa"/>
              <w:bottom w:w="60" w:type="dxa"/>
              <w:right w:w="60" w:type="dxa"/>
            </w:tcMar>
          </w:tcPr>
          <w:p w:rsidR="00E73B83" w:rsidRPr="00FF0F1A" w:rsidRDefault="002C287A" w:rsidP="00E73B83">
            <w:pPr>
              <w:spacing w:after="0" w:line="300" w:lineRule="atLeast"/>
              <w:jc w:val="right"/>
              <w:rPr>
                <w:rFonts w:ascii="Arial" w:eastAsia="Times New Roman" w:hAnsi="Arial" w:cs="Arial"/>
              </w:rPr>
            </w:pPr>
            <w:r>
              <w:rPr>
                <w:rFonts w:ascii="Arial" w:eastAsia="Times New Roman" w:hAnsi="Arial" w:cs="Arial"/>
              </w:rPr>
              <w:t>66,478</w:t>
            </w:r>
          </w:p>
        </w:tc>
        <w:tc>
          <w:tcPr>
            <w:tcW w:w="1542" w:type="dxa"/>
            <w:shd w:val="clear" w:color="auto" w:fill="FFFFFF"/>
            <w:tcMar>
              <w:top w:w="60" w:type="dxa"/>
              <w:left w:w="60" w:type="dxa"/>
              <w:bottom w:w="60" w:type="dxa"/>
              <w:right w:w="60" w:type="dxa"/>
            </w:tcMar>
          </w:tcPr>
          <w:p w:rsidR="00E73B83" w:rsidRPr="00FF0F1A" w:rsidRDefault="00E73B83" w:rsidP="00E73B83">
            <w:pPr>
              <w:spacing w:after="0" w:line="300" w:lineRule="atLeast"/>
              <w:jc w:val="right"/>
              <w:rPr>
                <w:rFonts w:ascii="Arial" w:eastAsia="Times New Roman" w:hAnsi="Arial" w:cs="Arial"/>
              </w:rPr>
            </w:pPr>
            <w:r w:rsidRPr="00FF0F1A">
              <w:rPr>
                <w:rFonts w:ascii="Arial" w:eastAsia="Times New Roman" w:hAnsi="Arial" w:cs="Arial"/>
              </w:rPr>
              <w:t>68,947</w:t>
            </w:r>
          </w:p>
        </w:tc>
      </w:tr>
      <w:tr w:rsidR="00E73B83"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E73B83" w:rsidRPr="00FF0F1A" w:rsidRDefault="00E73B83" w:rsidP="00E73B83">
            <w:pPr>
              <w:spacing w:after="0" w:line="300" w:lineRule="atLeast"/>
              <w:rPr>
                <w:rFonts w:ascii="Arial" w:eastAsia="Times New Roman" w:hAnsi="Arial" w:cs="Arial"/>
              </w:rPr>
            </w:pPr>
            <w:r w:rsidRPr="00FF0F1A">
              <w:rPr>
                <w:rFonts w:ascii="Arial" w:eastAsia="Times New Roman" w:hAnsi="Arial" w:cs="Arial"/>
              </w:rPr>
              <w:t>Cadenza</w:t>
            </w:r>
          </w:p>
        </w:tc>
        <w:tc>
          <w:tcPr>
            <w:tcW w:w="1440" w:type="dxa"/>
            <w:shd w:val="clear" w:color="auto" w:fill="FFFFFF"/>
            <w:tcMar>
              <w:top w:w="60" w:type="dxa"/>
              <w:left w:w="60" w:type="dxa"/>
              <w:bottom w:w="60" w:type="dxa"/>
              <w:right w:w="60" w:type="dxa"/>
            </w:tcMar>
          </w:tcPr>
          <w:p w:rsidR="00E73B83" w:rsidRPr="00FF0F1A" w:rsidRDefault="002C287A" w:rsidP="00E73B83">
            <w:pPr>
              <w:spacing w:after="0" w:line="300" w:lineRule="atLeast"/>
              <w:jc w:val="right"/>
              <w:rPr>
                <w:rFonts w:ascii="Arial" w:eastAsia="Times New Roman" w:hAnsi="Arial" w:cs="Arial"/>
              </w:rPr>
            </w:pPr>
            <w:r>
              <w:rPr>
                <w:rFonts w:ascii="Arial" w:eastAsia="Times New Roman" w:hAnsi="Arial" w:cs="Arial"/>
              </w:rPr>
              <w:t>526</w:t>
            </w:r>
          </w:p>
        </w:tc>
        <w:tc>
          <w:tcPr>
            <w:tcW w:w="1368" w:type="dxa"/>
            <w:shd w:val="clear" w:color="auto" w:fill="FFFFFF"/>
            <w:tcMar>
              <w:top w:w="60" w:type="dxa"/>
              <w:left w:w="60" w:type="dxa"/>
              <w:bottom w:w="60" w:type="dxa"/>
              <w:right w:w="60" w:type="dxa"/>
            </w:tcMar>
          </w:tcPr>
          <w:p w:rsidR="00E73B83" w:rsidRPr="00FF0F1A" w:rsidRDefault="00E73B83" w:rsidP="00E73B83">
            <w:pPr>
              <w:spacing w:after="0" w:line="300" w:lineRule="atLeast"/>
              <w:jc w:val="right"/>
              <w:rPr>
                <w:rFonts w:ascii="Arial" w:eastAsia="Times New Roman" w:hAnsi="Arial" w:cs="Arial"/>
              </w:rPr>
            </w:pPr>
            <w:r w:rsidRPr="00FF0F1A">
              <w:rPr>
                <w:rFonts w:ascii="Arial" w:eastAsia="Times New Roman" w:hAnsi="Arial" w:cs="Arial"/>
              </w:rPr>
              <w:t>990</w:t>
            </w:r>
          </w:p>
        </w:tc>
        <w:tc>
          <w:tcPr>
            <w:tcW w:w="1540" w:type="dxa"/>
            <w:shd w:val="clear" w:color="auto" w:fill="FFFFFF"/>
            <w:tcMar>
              <w:top w:w="60" w:type="dxa"/>
              <w:left w:w="60" w:type="dxa"/>
              <w:bottom w:w="60" w:type="dxa"/>
              <w:right w:w="60" w:type="dxa"/>
            </w:tcMar>
          </w:tcPr>
          <w:p w:rsidR="00E73B83" w:rsidRPr="00FF0F1A" w:rsidRDefault="002C287A" w:rsidP="00E73B83">
            <w:pPr>
              <w:spacing w:after="0" w:line="300" w:lineRule="atLeast"/>
              <w:jc w:val="right"/>
              <w:rPr>
                <w:rFonts w:ascii="Arial" w:eastAsia="Times New Roman" w:hAnsi="Arial" w:cs="Arial"/>
              </w:rPr>
            </w:pPr>
            <w:r>
              <w:rPr>
                <w:rFonts w:ascii="Arial" w:eastAsia="Times New Roman" w:hAnsi="Arial" w:cs="Arial"/>
              </w:rPr>
              <w:t>2,930</w:t>
            </w:r>
          </w:p>
        </w:tc>
        <w:tc>
          <w:tcPr>
            <w:tcW w:w="1542" w:type="dxa"/>
            <w:shd w:val="clear" w:color="auto" w:fill="FFFFFF"/>
            <w:tcMar>
              <w:top w:w="60" w:type="dxa"/>
              <w:left w:w="60" w:type="dxa"/>
              <w:bottom w:w="60" w:type="dxa"/>
              <w:right w:w="60" w:type="dxa"/>
            </w:tcMar>
          </w:tcPr>
          <w:p w:rsidR="00E73B83" w:rsidRPr="00FF0F1A" w:rsidRDefault="00E73B83" w:rsidP="00E73B83">
            <w:pPr>
              <w:spacing w:after="0" w:line="300" w:lineRule="atLeast"/>
              <w:jc w:val="right"/>
              <w:rPr>
                <w:rFonts w:ascii="Arial" w:eastAsia="Times New Roman" w:hAnsi="Arial" w:cs="Arial"/>
              </w:rPr>
            </w:pPr>
            <w:r w:rsidRPr="00FF0F1A">
              <w:rPr>
                <w:rFonts w:ascii="Arial" w:eastAsia="Times New Roman" w:hAnsi="Arial" w:cs="Arial"/>
              </w:rPr>
              <w:t>4,380</w:t>
            </w:r>
          </w:p>
        </w:tc>
      </w:tr>
      <w:tr w:rsidR="00E73B83" w:rsidRPr="00FF0F1A" w:rsidTr="00414DCE">
        <w:trPr>
          <w:trHeight w:val="277"/>
          <w:tblCellSpacing w:w="0" w:type="dxa"/>
          <w:jc w:val="center"/>
        </w:trPr>
        <w:tc>
          <w:tcPr>
            <w:tcW w:w="1604" w:type="dxa"/>
            <w:shd w:val="clear" w:color="auto" w:fill="FFFFFF"/>
            <w:tcMar>
              <w:top w:w="60" w:type="dxa"/>
              <w:left w:w="60" w:type="dxa"/>
              <w:bottom w:w="60" w:type="dxa"/>
              <w:right w:w="60" w:type="dxa"/>
            </w:tcMar>
          </w:tcPr>
          <w:p w:rsidR="00E73B83" w:rsidRPr="00FF0F1A" w:rsidRDefault="00E73B83" w:rsidP="00E73B83">
            <w:pPr>
              <w:spacing w:after="0" w:line="300" w:lineRule="atLeast"/>
              <w:rPr>
                <w:rFonts w:ascii="Arial" w:eastAsia="Times New Roman" w:hAnsi="Arial" w:cs="Arial"/>
              </w:rPr>
            </w:pPr>
            <w:r w:rsidRPr="00FF0F1A">
              <w:rPr>
                <w:rFonts w:ascii="Arial" w:eastAsia="Times New Roman" w:hAnsi="Arial" w:cs="Arial"/>
              </w:rPr>
              <w:t>K900</w:t>
            </w:r>
          </w:p>
        </w:tc>
        <w:tc>
          <w:tcPr>
            <w:tcW w:w="1440" w:type="dxa"/>
            <w:shd w:val="clear" w:color="auto" w:fill="FFFFFF"/>
            <w:tcMar>
              <w:top w:w="60" w:type="dxa"/>
              <w:left w:w="60" w:type="dxa"/>
              <w:bottom w:w="60" w:type="dxa"/>
              <w:right w:w="60" w:type="dxa"/>
            </w:tcMar>
          </w:tcPr>
          <w:p w:rsidR="00E73B83" w:rsidRPr="00FF0F1A" w:rsidRDefault="002C287A" w:rsidP="00E73B83">
            <w:pPr>
              <w:spacing w:after="0" w:line="300" w:lineRule="atLeast"/>
              <w:jc w:val="right"/>
              <w:rPr>
                <w:rFonts w:ascii="Arial" w:eastAsia="Times New Roman" w:hAnsi="Arial" w:cs="Arial"/>
              </w:rPr>
            </w:pPr>
            <w:r>
              <w:rPr>
                <w:rFonts w:ascii="Arial" w:eastAsia="Times New Roman" w:hAnsi="Arial" w:cs="Arial"/>
              </w:rPr>
              <w:t>133</w:t>
            </w:r>
          </w:p>
        </w:tc>
        <w:tc>
          <w:tcPr>
            <w:tcW w:w="1368" w:type="dxa"/>
            <w:shd w:val="clear" w:color="auto" w:fill="FFFFFF"/>
            <w:tcMar>
              <w:top w:w="60" w:type="dxa"/>
              <w:left w:w="60" w:type="dxa"/>
              <w:bottom w:w="60" w:type="dxa"/>
              <w:right w:w="60" w:type="dxa"/>
            </w:tcMar>
          </w:tcPr>
          <w:p w:rsidR="00E73B83" w:rsidRPr="00FF0F1A" w:rsidRDefault="00E73B83" w:rsidP="00E73B83">
            <w:pPr>
              <w:spacing w:after="0" w:line="300" w:lineRule="atLeast"/>
              <w:jc w:val="right"/>
              <w:rPr>
                <w:rFonts w:ascii="Arial" w:eastAsia="Times New Roman" w:hAnsi="Arial" w:cs="Arial"/>
              </w:rPr>
            </w:pPr>
            <w:r w:rsidRPr="00FF0F1A">
              <w:rPr>
                <w:rFonts w:ascii="Arial" w:eastAsia="Times New Roman" w:hAnsi="Arial" w:cs="Arial"/>
              </w:rPr>
              <w:t>227</w:t>
            </w:r>
          </w:p>
        </w:tc>
        <w:tc>
          <w:tcPr>
            <w:tcW w:w="1540" w:type="dxa"/>
            <w:shd w:val="clear" w:color="auto" w:fill="FFFFFF"/>
            <w:tcMar>
              <w:top w:w="60" w:type="dxa"/>
              <w:left w:w="60" w:type="dxa"/>
              <w:bottom w:w="60" w:type="dxa"/>
              <w:right w:w="60" w:type="dxa"/>
            </w:tcMar>
          </w:tcPr>
          <w:p w:rsidR="00E73B83" w:rsidRPr="00FF0F1A" w:rsidRDefault="002C287A" w:rsidP="00E73B83">
            <w:pPr>
              <w:spacing w:after="0" w:line="300" w:lineRule="atLeast"/>
              <w:jc w:val="right"/>
              <w:rPr>
                <w:rFonts w:ascii="Arial" w:eastAsia="Times New Roman" w:hAnsi="Arial" w:cs="Arial"/>
              </w:rPr>
            </w:pPr>
            <w:r>
              <w:rPr>
                <w:rFonts w:ascii="Arial" w:eastAsia="Times New Roman" w:hAnsi="Arial" w:cs="Arial"/>
              </w:rPr>
              <w:t>542</w:t>
            </w:r>
          </w:p>
        </w:tc>
        <w:tc>
          <w:tcPr>
            <w:tcW w:w="1542" w:type="dxa"/>
            <w:shd w:val="clear" w:color="auto" w:fill="FFFFFF"/>
            <w:tcMar>
              <w:top w:w="60" w:type="dxa"/>
              <w:left w:w="60" w:type="dxa"/>
              <w:bottom w:w="60" w:type="dxa"/>
              <w:right w:w="60" w:type="dxa"/>
            </w:tcMar>
          </w:tcPr>
          <w:p w:rsidR="00E73B83" w:rsidRPr="00FF0F1A" w:rsidRDefault="00E73B83" w:rsidP="00E73B83">
            <w:pPr>
              <w:spacing w:after="0" w:line="300" w:lineRule="atLeast"/>
              <w:jc w:val="right"/>
              <w:rPr>
                <w:rFonts w:ascii="Arial" w:eastAsia="Times New Roman" w:hAnsi="Arial" w:cs="Arial"/>
              </w:rPr>
            </w:pPr>
            <w:r w:rsidRPr="00FF0F1A">
              <w:rPr>
                <w:rFonts w:ascii="Arial" w:eastAsia="Times New Roman" w:hAnsi="Arial" w:cs="Arial"/>
              </w:rPr>
              <w:t>592</w:t>
            </w:r>
          </w:p>
        </w:tc>
      </w:tr>
      <w:tr w:rsidR="00E73B83"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E73B83" w:rsidRPr="00FF0F1A" w:rsidRDefault="00E73B83" w:rsidP="00E73B83">
            <w:pPr>
              <w:spacing w:after="0" w:line="300" w:lineRule="atLeast"/>
              <w:rPr>
                <w:rFonts w:ascii="Arial" w:eastAsia="Times New Roman" w:hAnsi="Arial" w:cs="Arial"/>
              </w:rPr>
            </w:pPr>
            <w:r w:rsidRPr="00FF0F1A">
              <w:rPr>
                <w:rFonts w:ascii="Arial" w:eastAsia="Times New Roman" w:hAnsi="Arial" w:cs="Arial"/>
              </w:rPr>
              <w:t>Sportage</w:t>
            </w:r>
          </w:p>
        </w:tc>
        <w:tc>
          <w:tcPr>
            <w:tcW w:w="1440" w:type="dxa"/>
            <w:shd w:val="clear" w:color="auto" w:fill="auto"/>
            <w:tcMar>
              <w:top w:w="60" w:type="dxa"/>
              <w:left w:w="60" w:type="dxa"/>
              <w:bottom w:w="60" w:type="dxa"/>
              <w:right w:w="60" w:type="dxa"/>
            </w:tcMar>
          </w:tcPr>
          <w:p w:rsidR="00E73B83" w:rsidRPr="00FF0F1A" w:rsidRDefault="002C287A" w:rsidP="00E73B83">
            <w:pPr>
              <w:spacing w:after="0" w:line="300" w:lineRule="atLeast"/>
              <w:jc w:val="right"/>
              <w:rPr>
                <w:rFonts w:ascii="Arial" w:eastAsia="Times New Roman" w:hAnsi="Arial" w:cs="Arial"/>
              </w:rPr>
            </w:pPr>
            <w:r>
              <w:rPr>
                <w:rFonts w:ascii="Arial" w:eastAsia="Times New Roman" w:hAnsi="Arial" w:cs="Arial"/>
              </w:rPr>
              <w:t>4,487</w:t>
            </w:r>
          </w:p>
        </w:tc>
        <w:tc>
          <w:tcPr>
            <w:tcW w:w="1368" w:type="dxa"/>
            <w:shd w:val="clear" w:color="auto" w:fill="auto"/>
            <w:tcMar>
              <w:top w:w="60" w:type="dxa"/>
              <w:left w:w="60" w:type="dxa"/>
              <w:bottom w:w="60" w:type="dxa"/>
              <w:right w:w="60" w:type="dxa"/>
            </w:tcMar>
          </w:tcPr>
          <w:p w:rsidR="00E73B83" w:rsidRPr="00FF0F1A" w:rsidRDefault="00E73B83" w:rsidP="00E73B83">
            <w:pPr>
              <w:spacing w:after="0" w:line="300" w:lineRule="atLeast"/>
              <w:jc w:val="right"/>
              <w:rPr>
                <w:rFonts w:ascii="Arial" w:eastAsia="Times New Roman" w:hAnsi="Arial" w:cs="Arial"/>
              </w:rPr>
            </w:pPr>
            <w:r w:rsidRPr="00FF0F1A">
              <w:rPr>
                <w:rFonts w:ascii="Arial" w:eastAsia="Times New Roman" w:hAnsi="Arial" w:cs="Arial"/>
              </w:rPr>
              <w:t>4,009</w:t>
            </w:r>
          </w:p>
        </w:tc>
        <w:tc>
          <w:tcPr>
            <w:tcW w:w="1540" w:type="dxa"/>
            <w:shd w:val="clear" w:color="auto" w:fill="auto"/>
            <w:tcMar>
              <w:top w:w="60" w:type="dxa"/>
              <w:left w:w="60" w:type="dxa"/>
              <w:bottom w:w="60" w:type="dxa"/>
              <w:right w:w="60" w:type="dxa"/>
            </w:tcMar>
          </w:tcPr>
          <w:p w:rsidR="00E73B83" w:rsidRPr="00FF0F1A" w:rsidRDefault="002C287A" w:rsidP="00E73B83">
            <w:pPr>
              <w:spacing w:after="0" w:line="300" w:lineRule="atLeast"/>
              <w:jc w:val="right"/>
              <w:rPr>
                <w:rFonts w:ascii="Arial" w:eastAsia="Times New Roman" w:hAnsi="Arial" w:cs="Arial"/>
              </w:rPr>
            </w:pPr>
            <w:r>
              <w:rPr>
                <w:rFonts w:ascii="Arial" w:eastAsia="Times New Roman" w:hAnsi="Arial" w:cs="Arial"/>
              </w:rPr>
              <w:t>20,405</w:t>
            </w:r>
          </w:p>
        </w:tc>
        <w:tc>
          <w:tcPr>
            <w:tcW w:w="1542" w:type="dxa"/>
            <w:shd w:val="clear" w:color="auto" w:fill="auto"/>
            <w:tcMar>
              <w:top w:w="60" w:type="dxa"/>
              <w:left w:w="60" w:type="dxa"/>
              <w:bottom w:w="60" w:type="dxa"/>
              <w:right w:w="60" w:type="dxa"/>
            </w:tcMar>
          </w:tcPr>
          <w:p w:rsidR="00E73B83" w:rsidRPr="00FF0F1A" w:rsidRDefault="00E73B83" w:rsidP="00E73B83">
            <w:pPr>
              <w:spacing w:after="0" w:line="300" w:lineRule="atLeast"/>
              <w:jc w:val="right"/>
              <w:rPr>
                <w:rFonts w:ascii="Arial" w:eastAsia="Times New Roman" w:hAnsi="Arial" w:cs="Arial"/>
              </w:rPr>
            </w:pPr>
            <w:r w:rsidRPr="00FF0F1A">
              <w:rPr>
                <w:rFonts w:ascii="Arial" w:eastAsia="Times New Roman" w:hAnsi="Arial" w:cs="Arial"/>
              </w:rPr>
              <w:t>16,366</w:t>
            </w:r>
          </w:p>
        </w:tc>
      </w:tr>
      <w:tr w:rsidR="00E73B83"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E73B83" w:rsidRPr="00FF0F1A" w:rsidRDefault="00E73B83" w:rsidP="00E73B83">
            <w:pPr>
              <w:spacing w:after="0" w:line="300" w:lineRule="atLeast"/>
              <w:rPr>
                <w:rFonts w:ascii="Arial" w:eastAsia="Times New Roman" w:hAnsi="Arial" w:cs="Arial"/>
              </w:rPr>
            </w:pPr>
            <w:r w:rsidRPr="00FF0F1A">
              <w:rPr>
                <w:rFonts w:ascii="Arial" w:eastAsia="Times New Roman" w:hAnsi="Arial" w:cs="Arial"/>
              </w:rPr>
              <w:t>Sorento</w:t>
            </w:r>
          </w:p>
        </w:tc>
        <w:tc>
          <w:tcPr>
            <w:tcW w:w="1440" w:type="dxa"/>
            <w:shd w:val="clear" w:color="auto" w:fill="auto"/>
            <w:tcMar>
              <w:top w:w="60" w:type="dxa"/>
              <w:left w:w="60" w:type="dxa"/>
              <w:bottom w:w="60" w:type="dxa"/>
              <w:right w:w="60" w:type="dxa"/>
            </w:tcMar>
          </w:tcPr>
          <w:p w:rsidR="00E73B83" w:rsidRPr="00FF0F1A" w:rsidRDefault="002C287A" w:rsidP="00E73B83">
            <w:pPr>
              <w:spacing w:after="0" w:line="300" w:lineRule="atLeast"/>
              <w:jc w:val="right"/>
              <w:rPr>
                <w:rFonts w:ascii="Arial" w:eastAsia="Times New Roman" w:hAnsi="Arial" w:cs="Arial"/>
              </w:rPr>
            </w:pPr>
            <w:r>
              <w:rPr>
                <w:rFonts w:ascii="Arial" w:eastAsia="Times New Roman" w:hAnsi="Arial" w:cs="Arial"/>
              </w:rPr>
              <w:t>10,743</w:t>
            </w:r>
          </w:p>
        </w:tc>
        <w:tc>
          <w:tcPr>
            <w:tcW w:w="1368" w:type="dxa"/>
            <w:shd w:val="clear" w:color="auto" w:fill="auto"/>
            <w:tcMar>
              <w:top w:w="60" w:type="dxa"/>
              <w:left w:w="60" w:type="dxa"/>
              <w:bottom w:w="60" w:type="dxa"/>
              <w:right w:w="60" w:type="dxa"/>
            </w:tcMar>
          </w:tcPr>
          <w:p w:rsidR="00E73B83" w:rsidRPr="00FF0F1A" w:rsidRDefault="00E73B83" w:rsidP="00E73B83">
            <w:pPr>
              <w:spacing w:after="0" w:line="300" w:lineRule="atLeast"/>
              <w:jc w:val="right"/>
              <w:rPr>
                <w:rFonts w:ascii="Arial" w:eastAsia="Times New Roman" w:hAnsi="Arial" w:cs="Arial"/>
              </w:rPr>
            </w:pPr>
            <w:r w:rsidRPr="00FF0F1A">
              <w:rPr>
                <w:rFonts w:ascii="Arial" w:eastAsia="Times New Roman" w:hAnsi="Arial" w:cs="Arial"/>
              </w:rPr>
              <w:t>10,548</w:t>
            </w:r>
          </w:p>
        </w:tc>
        <w:tc>
          <w:tcPr>
            <w:tcW w:w="1540" w:type="dxa"/>
            <w:shd w:val="clear" w:color="auto" w:fill="auto"/>
            <w:tcMar>
              <w:top w:w="60" w:type="dxa"/>
              <w:left w:w="60" w:type="dxa"/>
              <w:bottom w:w="60" w:type="dxa"/>
              <w:right w:w="60" w:type="dxa"/>
            </w:tcMar>
          </w:tcPr>
          <w:p w:rsidR="00E73B83" w:rsidRPr="00FF0F1A" w:rsidRDefault="002C287A" w:rsidP="00E73B83">
            <w:pPr>
              <w:spacing w:after="0" w:line="300" w:lineRule="atLeast"/>
              <w:jc w:val="right"/>
              <w:rPr>
                <w:rFonts w:ascii="Arial" w:eastAsia="Times New Roman" w:hAnsi="Arial" w:cs="Arial"/>
              </w:rPr>
            </w:pPr>
            <w:r>
              <w:rPr>
                <w:rFonts w:ascii="Arial" w:eastAsia="Times New Roman" w:hAnsi="Arial" w:cs="Arial"/>
              </w:rPr>
              <w:t>47,454</w:t>
            </w:r>
          </w:p>
        </w:tc>
        <w:tc>
          <w:tcPr>
            <w:tcW w:w="1542" w:type="dxa"/>
            <w:shd w:val="clear" w:color="auto" w:fill="auto"/>
            <w:tcMar>
              <w:top w:w="60" w:type="dxa"/>
              <w:left w:w="60" w:type="dxa"/>
              <w:bottom w:w="60" w:type="dxa"/>
              <w:right w:w="60" w:type="dxa"/>
            </w:tcMar>
          </w:tcPr>
          <w:p w:rsidR="00E73B83" w:rsidRPr="00FF0F1A" w:rsidRDefault="00E73B83" w:rsidP="00E73B83">
            <w:pPr>
              <w:spacing w:after="0" w:line="300" w:lineRule="atLeast"/>
              <w:jc w:val="right"/>
              <w:rPr>
                <w:rFonts w:ascii="Arial" w:eastAsia="Times New Roman" w:hAnsi="Arial" w:cs="Arial"/>
              </w:rPr>
            </w:pPr>
            <w:r w:rsidRPr="00FF0F1A">
              <w:rPr>
                <w:rFonts w:ascii="Arial" w:eastAsia="Times New Roman" w:hAnsi="Arial" w:cs="Arial"/>
              </w:rPr>
              <w:t>42,090</w:t>
            </w:r>
          </w:p>
        </w:tc>
      </w:tr>
      <w:tr w:rsidR="00E73B83"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E73B83" w:rsidRPr="00FF0F1A" w:rsidRDefault="00E73B83" w:rsidP="00E73B83">
            <w:pPr>
              <w:spacing w:after="0" w:line="300" w:lineRule="atLeast"/>
              <w:rPr>
                <w:rFonts w:ascii="Arial" w:eastAsia="Times New Roman" w:hAnsi="Arial" w:cs="Arial"/>
              </w:rPr>
            </w:pPr>
            <w:r w:rsidRPr="00FF0F1A">
              <w:rPr>
                <w:rFonts w:ascii="Arial" w:eastAsia="Times New Roman" w:hAnsi="Arial" w:cs="Arial"/>
              </w:rPr>
              <w:t>Sedona</w:t>
            </w:r>
          </w:p>
        </w:tc>
        <w:tc>
          <w:tcPr>
            <w:tcW w:w="1440" w:type="dxa"/>
            <w:shd w:val="clear" w:color="auto" w:fill="auto"/>
            <w:tcMar>
              <w:top w:w="60" w:type="dxa"/>
              <w:left w:w="60" w:type="dxa"/>
              <w:bottom w:w="60" w:type="dxa"/>
              <w:right w:w="60" w:type="dxa"/>
            </w:tcMar>
          </w:tcPr>
          <w:p w:rsidR="00E73B83" w:rsidRPr="00FF0F1A" w:rsidRDefault="002C287A" w:rsidP="00E73B83">
            <w:pPr>
              <w:spacing w:after="0" w:line="300" w:lineRule="atLeast"/>
              <w:jc w:val="right"/>
              <w:rPr>
                <w:rFonts w:ascii="Arial" w:eastAsia="Times New Roman" w:hAnsi="Arial" w:cs="Arial"/>
              </w:rPr>
            </w:pPr>
            <w:r>
              <w:rPr>
                <w:rFonts w:ascii="Arial" w:eastAsia="Times New Roman" w:hAnsi="Arial" w:cs="Arial"/>
              </w:rPr>
              <w:t>4,110</w:t>
            </w:r>
          </w:p>
        </w:tc>
        <w:tc>
          <w:tcPr>
            <w:tcW w:w="1368" w:type="dxa"/>
            <w:shd w:val="clear" w:color="auto" w:fill="auto"/>
            <w:tcMar>
              <w:top w:w="60" w:type="dxa"/>
              <w:left w:w="60" w:type="dxa"/>
              <w:bottom w:w="60" w:type="dxa"/>
              <w:right w:w="60" w:type="dxa"/>
            </w:tcMar>
          </w:tcPr>
          <w:p w:rsidR="00E73B83" w:rsidRPr="00FF0F1A" w:rsidRDefault="00E73B83" w:rsidP="00E73B83">
            <w:pPr>
              <w:spacing w:after="0" w:line="300" w:lineRule="atLeast"/>
              <w:jc w:val="right"/>
              <w:rPr>
                <w:rFonts w:ascii="Arial" w:eastAsia="Times New Roman" w:hAnsi="Arial" w:cs="Arial"/>
              </w:rPr>
            </w:pPr>
            <w:r w:rsidRPr="00FF0F1A">
              <w:rPr>
                <w:rFonts w:ascii="Arial" w:eastAsia="Times New Roman" w:hAnsi="Arial" w:cs="Arial"/>
              </w:rPr>
              <w:t>739</w:t>
            </w:r>
          </w:p>
        </w:tc>
        <w:tc>
          <w:tcPr>
            <w:tcW w:w="1540" w:type="dxa"/>
            <w:shd w:val="clear" w:color="auto" w:fill="auto"/>
            <w:tcMar>
              <w:top w:w="60" w:type="dxa"/>
              <w:left w:w="60" w:type="dxa"/>
              <w:bottom w:w="60" w:type="dxa"/>
              <w:right w:w="60" w:type="dxa"/>
            </w:tcMar>
          </w:tcPr>
          <w:p w:rsidR="00E73B83" w:rsidRPr="00FF0F1A" w:rsidRDefault="002C287A" w:rsidP="00E73B83">
            <w:pPr>
              <w:spacing w:after="0" w:line="300" w:lineRule="atLeast"/>
              <w:jc w:val="right"/>
              <w:rPr>
                <w:rFonts w:ascii="Arial" w:eastAsia="Times New Roman" w:hAnsi="Arial" w:cs="Arial"/>
              </w:rPr>
            </w:pPr>
            <w:r>
              <w:rPr>
                <w:rFonts w:ascii="Arial" w:eastAsia="Times New Roman" w:hAnsi="Arial" w:cs="Arial"/>
              </w:rPr>
              <w:t>15,174</w:t>
            </w:r>
          </w:p>
        </w:tc>
        <w:tc>
          <w:tcPr>
            <w:tcW w:w="1542" w:type="dxa"/>
            <w:shd w:val="clear" w:color="auto" w:fill="auto"/>
            <w:tcMar>
              <w:top w:w="60" w:type="dxa"/>
              <w:left w:w="60" w:type="dxa"/>
              <w:bottom w:w="60" w:type="dxa"/>
              <w:right w:w="60" w:type="dxa"/>
            </w:tcMar>
          </w:tcPr>
          <w:p w:rsidR="00E73B83" w:rsidRPr="00FF0F1A" w:rsidRDefault="00E73B83" w:rsidP="00E73B83">
            <w:pPr>
              <w:spacing w:after="0" w:line="300" w:lineRule="atLeast"/>
              <w:jc w:val="right"/>
              <w:rPr>
                <w:rFonts w:ascii="Arial" w:eastAsia="Times New Roman" w:hAnsi="Arial" w:cs="Arial"/>
              </w:rPr>
            </w:pPr>
            <w:r w:rsidRPr="00FF0F1A">
              <w:rPr>
                <w:rFonts w:ascii="Arial" w:eastAsia="Times New Roman" w:hAnsi="Arial" w:cs="Arial"/>
              </w:rPr>
              <w:t>2,903</w:t>
            </w:r>
          </w:p>
        </w:tc>
      </w:tr>
      <w:tr w:rsidR="00E73B83"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E73B83" w:rsidRPr="00FF0F1A" w:rsidRDefault="00E73B83" w:rsidP="00E73B83">
            <w:pPr>
              <w:spacing w:after="0" w:line="300" w:lineRule="atLeast"/>
              <w:rPr>
                <w:rFonts w:ascii="Arial" w:eastAsia="Times New Roman" w:hAnsi="Arial" w:cs="Arial"/>
              </w:rPr>
            </w:pPr>
            <w:r w:rsidRPr="00FF0F1A">
              <w:rPr>
                <w:rFonts w:ascii="Arial" w:eastAsia="Times New Roman" w:hAnsi="Arial" w:cs="Arial"/>
              </w:rPr>
              <w:t>Soul</w:t>
            </w:r>
          </w:p>
        </w:tc>
        <w:tc>
          <w:tcPr>
            <w:tcW w:w="1440" w:type="dxa"/>
            <w:shd w:val="clear" w:color="auto" w:fill="auto"/>
            <w:tcMar>
              <w:top w:w="60" w:type="dxa"/>
              <w:left w:w="60" w:type="dxa"/>
              <w:bottom w:w="60" w:type="dxa"/>
              <w:right w:w="60" w:type="dxa"/>
            </w:tcMar>
          </w:tcPr>
          <w:p w:rsidR="00E73B83" w:rsidRPr="00FF0F1A" w:rsidRDefault="002C287A" w:rsidP="00E73B83">
            <w:pPr>
              <w:spacing w:after="0" w:line="300" w:lineRule="atLeast"/>
              <w:jc w:val="right"/>
              <w:rPr>
                <w:rFonts w:ascii="Arial" w:eastAsia="Times New Roman" w:hAnsi="Arial" w:cs="Arial"/>
              </w:rPr>
            </w:pPr>
            <w:r>
              <w:rPr>
                <w:rFonts w:ascii="Arial" w:eastAsia="Times New Roman" w:hAnsi="Arial" w:cs="Arial"/>
              </w:rPr>
              <w:t>13,886</w:t>
            </w:r>
          </w:p>
        </w:tc>
        <w:tc>
          <w:tcPr>
            <w:tcW w:w="1368" w:type="dxa"/>
            <w:shd w:val="clear" w:color="auto" w:fill="auto"/>
            <w:tcMar>
              <w:top w:w="60" w:type="dxa"/>
              <w:left w:w="60" w:type="dxa"/>
              <w:bottom w:w="60" w:type="dxa"/>
              <w:right w:w="60" w:type="dxa"/>
            </w:tcMar>
          </w:tcPr>
          <w:p w:rsidR="00E73B83" w:rsidRPr="00FF0F1A" w:rsidRDefault="00E73B83" w:rsidP="00E73B83">
            <w:pPr>
              <w:spacing w:after="0" w:line="300" w:lineRule="atLeast"/>
              <w:jc w:val="right"/>
              <w:rPr>
                <w:rFonts w:ascii="Arial" w:eastAsia="Times New Roman" w:hAnsi="Arial" w:cs="Arial"/>
              </w:rPr>
            </w:pPr>
            <w:r w:rsidRPr="00FF0F1A">
              <w:rPr>
                <w:rFonts w:ascii="Arial" w:eastAsia="Times New Roman" w:hAnsi="Arial" w:cs="Arial"/>
              </w:rPr>
              <w:t>15,606</w:t>
            </w:r>
          </w:p>
        </w:tc>
        <w:tc>
          <w:tcPr>
            <w:tcW w:w="1540" w:type="dxa"/>
            <w:shd w:val="clear" w:color="auto" w:fill="auto"/>
            <w:tcMar>
              <w:top w:w="60" w:type="dxa"/>
              <w:left w:w="60" w:type="dxa"/>
              <w:bottom w:w="60" w:type="dxa"/>
              <w:right w:w="60" w:type="dxa"/>
            </w:tcMar>
          </w:tcPr>
          <w:p w:rsidR="00E73B83" w:rsidRPr="00FF0F1A" w:rsidRDefault="002C287A" w:rsidP="00E73B83">
            <w:pPr>
              <w:spacing w:after="0" w:line="300" w:lineRule="atLeast"/>
              <w:jc w:val="right"/>
              <w:rPr>
                <w:rFonts w:ascii="Arial" w:eastAsia="Times New Roman" w:hAnsi="Arial" w:cs="Arial"/>
              </w:rPr>
            </w:pPr>
            <w:r>
              <w:rPr>
                <w:rFonts w:ascii="Arial" w:eastAsia="Times New Roman" w:hAnsi="Arial" w:cs="Arial"/>
              </w:rPr>
              <w:t>56,142</w:t>
            </w:r>
          </w:p>
        </w:tc>
        <w:tc>
          <w:tcPr>
            <w:tcW w:w="1542" w:type="dxa"/>
            <w:shd w:val="clear" w:color="auto" w:fill="auto"/>
            <w:tcMar>
              <w:top w:w="60" w:type="dxa"/>
              <w:left w:w="60" w:type="dxa"/>
              <w:bottom w:w="60" w:type="dxa"/>
              <w:right w:w="60" w:type="dxa"/>
            </w:tcMar>
          </w:tcPr>
          <w:p w:rsidR="00E73B83" w:rsidRPr="00FF0F1A" w:rsidRDefault="00E73B83" w:rsidP="00E73B83">
            <w:pPr>
              <w:spacing w:after="0" w:line="300" w:lineRule="atLeast"/>
              <w:jc w:val="right"/>
              <w:rPr>
                <w:rFonts w:ascii="Arial" w:eastAsia="Times New Roman" w:hAnsi="Arial" w:cs="Arial"/>
              </w:rPr>
            </w:pPr>
            <w:r w:rsidRPr="00FF0F1A">
              <w:rPr>
                <w:rFonts w:ascii="Arial" w:eastAsia="Times New Roman" w:hAnsi="Arial" w:cs="Arial"/>
              </w:rPr>
              <w:t>62,677</w:t>
            </w:r>
          </w:p>
        </w:tc>
      </w:tr>
      <w:tr w:rsidR="00E73B83"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E73B83" w:rsidRPr="00FF0F1A" w:rsidRDefault="00E73B83" w:rsidP="00E73B83">
            <w:pPr>
              <w:spacing w:after="0" w:line="300" w:lineRule="atLeast"/>
              <w:rPr>
                <w:rFonts w:ascii="Arial" w:eastAsia="Times New Roman" w:hAnsi="Arial" w:cs="Arial"/>
              </w:rPr>
            </w:pPr>
            <w:r w:rsidRPr="00FF0F1A">
              <w:rPr>
                <w:rFonts w:ascii="Arial" w:eastAsia="Times New Roman" w:hAnsi="Arial" w:cs="Arial"/>
                <w:b/>
                <w:bCs/>
                <w:bdr w:val="none" w:sz="0" w:space="0" w:color="auto" w:frame="1"/>
              </w:rPr>
              <w:t>Total</w:t>
            </w:r>
          </w:p>
        </w:tc>
        <w:tc>
          <w:tcPr>
            <w:tcW w:w="1440" w:type="dxa"/>
            <w:shd w:val="clear" w:color="auto" w:fill="auto"/>
            <w:tcMar>
              <w:top w:w="60" w:type="dxa"/>
              <w:left w:w="60" w:type="dxa"/>
              <w:bottom w:w="60" w:type="dxa"/>
              <w:right w:w="60" w:type="dxa"/>
            </w:tcMar>
          </w:tcPr>
          <w:p w:rsidR="00E73B83" w:rsidRPr="00FF0F1A" w:rsidRDefault="002C287A" w:rsidP="00E73B83">
            <w:pPr>
              <w:spacing w:after="0" w:line="300" w:lineRule="atLeast"/>
              <w:jc w:val="right"/>
              <w:rPr>
                <w:rFonts w:ascii="Arial" w:eastAsia="Times New Roman" w:hAnsi="Arial" w:cs="Arial"/>
                <w:b/>
              </w:rPr>
            </w:pPr>
            <w:r>
              <w:rPr>
                <w:rFonts w:ascii="Arial" w:eastAsia="Times New Roman" w:hAnsi="Arial" w:cs="Arial"/>
                <w:b/>
              </w:rPr>
              <w:t>62,433</w:t>
            </w:r>
          </w:p>
        </w:tc>
        <w:tc>
          <w:tcPr>
            <w:tcW w:w="1368" w:type="dxa"/>
            <w:shd w:val="clear" w:color="auto" w:fill="auto"/>
            <w:tcMar>
              <w:top w:w="60" w:type="dxa"/>
              <w:left w:w="60" w:type="dxa"/>
              <w:bottom w:w="60" w:type="dxa"/>
              <w:right w:w="60" w:type="dxa"/>
            </w:tcMar>
          </w:tcPr>
          <w:p w:rsidR="00E73B83" w:rsidRPr="00FF0F1A" w:rsidRDefault="00E73B83" w:rsidP="00E73B83">
            <w:pPr>
              <w:spacing w:after="0" w:line="300" w:lineRule="atLeast"/>
              <w:jc w:val="right"/>
              <w:rPr>
                <w:rFonts w:ascii="Arial" w:eastAsia="Times New Roman" w:hAnsi="Arial" w:cs="Arial"/>
                <w:b/>
              </w:rPr>
            </w:pPr>
            <w:r w:rsidRPr="00FF0F1A">
              <w:rPr>
                <w:rFonts w:ascii="Arial" w:eastAsia="Times New Roman" w:hAnsi="Arial" w:cs="Arial"/>
                <w:b/>
              </w:rPr>
              <w:t>60,087</w:t>
            </w:r>
          </w:p>
        </w:tc>
        <w:tc>
          <w:tcPr>
            <w:tcW w:w="1540" w:type="dxa"/>
            <w:shd w:val="clear" w:color="auto" w:fill="auto"/>
            <w:tcMar>
              <w:top w:w="60" w:type="dxa"/>
              <w:left w:w="60" w:type="dxa"/>
              <w:bottom w:w="60" w:type="dxa"/>
              <w:right w:w="60" w:type="dxa"/>
            </w:tcMar>
          </w:tcPr>
          <w:p w:rsidR="00E73B83" w:rsidRPr="00FF0F1A" w:rsidRDefault="002C287A" w:rsidP="00E73B83">
            <w:pPr>
              <w:spacing w:after="0" w:line="300" w:lineRule="atLeast"/>
              <w:jc w:val="right"/>
              <w:rPr>
                <w:rFonts w:ascii="Arial" w:eastAsia="Times New Roman" w:hAnsi="Arial" w:cs="Arial"/>
                <w:b/>
              </w:rPr>
            </w:pPr>
            <w:r>
              <w:rPr>
                <w:rFonts w:ascii="Arial" w:eastAsia="Times New Roman" w:hAnsi="Arial" w:cs="Arial"/>
                <w:b/>
              </w:rPr>
              <w:t>256,815</w:t>
            </w:r>
          </w:p>
        </w:tc>
        <w:tc>
          <w:tcPr>
            <w:tcW w:w="1542" w:type="dxa"/>
            <w:shd w:val="clear" w:color="auto" w:fill="auto"/>
            <w:tcMar>
              <w:top w:w="60" w:type="dxa"/>
              <w:left w:w="60" w:type="dxa"/>
              <w:bottom w:w="60" w:type="dxa"/>
              <w:right w:w="60" w:type="dxa"/>
            </w:tcMar>
          </w:tcPr>
          <w:p w:rsidR="00E73B83" w:rsidRPr="00FF0F1A" w:rsidRDefault="00E73B83" w:rsidP="00E73B83">
            <w:pPr>
              <w:spacing w:after="0" w:line="300" w:lineRule="atLeast"/>
              <w:jc w:val="right"/>
              <w:rPr>
                <w:rFonts w:ascii="Arial" w:eastAsia="Times New Roman" w:hAnsi="Arial" w:cs="Arial"/>
              </w:rPr>
            </w:pPr>
            <w:r w:rsidRPr="00FF0F1A">
              <w:rPr>
                <w:rFonts w:ascii="Arial" w:eastAsia="Times New Roman" w:hAnsi="Arial" w:cs="Arial"/>
                <w:b/>
                <w:bCs/>
                <w:bdr w:val="none" w:sz="0" w:space="0" w:color="auto" w:frame="1"/>
              </w:rPr>
              <w:t>246,769</w:t>
            </w:r>
          </w:p>
        </w:tc>
      </w:tr>
    </w:tbl>
    <w:p w:rsidR="00F013F6" w:rsidRPr="00FF0F1A" w:rsidRDefault="00F013F6" w:rsidP="002A65C0">
      <w:pPr>
        <w:spacing w:line="360" w:lineRule="auto"/>
        <w:contextualSpacing/>
        <w:jc w:val="center"/>
        <w:rPr>
          <w:rFonts w:ascii="Arial" w:hAnsi="Arial" w:cs="Arial"/>
          <w:sz w:val="20"/>
        </w:rPr>
      </w:pPr>
    </w:p>
    <w:p w:rsidR="00A902A6" w:rsidRPr="00FF0F1A" w:rsidRDefault="00A902A6" w:rsidP="002A65C0">
      <w:pPr>
        <w:spacing w:line="360" w:lineRule="auto"/>
        <w:contextualSpacing/>
        <w:jc w:val="center"/>
        <w:rPr>
          <w:rFonts w:ascii="Arial" w:hAnsi="Arial" w:cs="Arial"/>
          <w:sz w:val="20"/>
        </w:rPr>
      </w:pPr>
    </w:p>
    <w:p w:rsidR="00F013F6" w:rsidRPr="00FF0F1A" w:rsidRDefault="00F013F6" w:rsidP="002A65C0">
      <w:pPr>
        <w:spacing w:line="360" w:lineRule="auto"/>
        <w:contextualSpacing/>
        <w:jc w:val="center"/>
        <w:rPr>
          <w:rFonts w:ascii="Arial" w:hAnsi="Arial" w:cs="Arial"/>
          <w:sz w:val="20"/>
        </w:rPr>
      </w:pPr>
    </w:p>
    <w:p w:rsidR="00983281" w:rsidRPr="00FF0F1A" w:rsidRDefault="00BF567B" w:rsidP="002A65C0">
      <w:pPr>
        <w:spacing w:line="360" w:lineRule="auto"/>
        <w:contextualSpacing/>
        <w:jc w:val="center"/>
        <w:rPr>
          <w:rFonts w:ascii="Arial" w:hAnsi="Arial" w:cs="Arial"/>
          <w:sz w:val="20"/>
        </w:rPr>
      </w:pPr>
      <w:r w:rsidRPr="00FF0F1A">
        <w:rPr>
          <w:rFonts w:ascii="Arial" w:hAnsi="Arial" w:cs="Arial"/>
          <w:sz w:val="20"/>
        </w:rPr>
        <w:t># # #</w:t>
      </w:r>
      <w:r w:rsidR="00871878" w:rsidRPr="00FF0F1A">
        <w:rPr>
          <w:rFonts w:ascii="Arial" w:hAnsi="Arial" w:cs="Arial"/>
          <w:sz w:val="20"/>
        </w:rPr>
        <w:t xml:space="preserve"> </w:t>
      </w:r>
    </w:p>
    <w:p w:rsidR="00201790" w:rsidRPr="00FF0F1A" w:rsidRDefault="00201790" w:rsidP="002A65C0">
      <w:pPr>
        <w:spacing w:line="360" w:lineRule="auto"/>
        <w:contextualSpacing/>
        <w:jc w:val="center"/>
        <w:rPr>
          <w:rFonts w:ascii="Arial" w:hAnsi="Arial" w:cs="Arial"/>
          <w:sz w:val="20"/>
        </w:rPr>
      </w:pPr>
    </w:p>
    <w:sectPr w:rsidR="00201790" w:rsidRPr="00FF0F1A" w:rsidSect="00FF1428">
      <w:headerReference w:type="default" r:id="rId11"/>
      <w:headerReference w:type="first" r:id="rId12"/>
      <w:endnotePr>
        <w:numFmt w:val="decimal"/>
      </w:endnotePr>
      <w:pgSz w:w="12240" w:h="15840"/>
      <w:pgMar w:top="1008" w:right="864" w:bottom="720"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717" w:rsidRDefault="002E0717" w:rsidP="00762EC6">
      <w:pPr>
        <w:spacing w:after="0" w:line="240" w:lineRule="auto"/>
      </w:pPr>
      <w:r>
        <w:separator/>
      </w:r>
    </w:p>
  </w:endnote>
  <w:endnote w:type="continuationSeparator" w:id="0">
    <w:p w:rsidR="002E0717" w:rsidRDefault="002E0717" w:rsidP="00762EC6">
      <w:pPr>
        <w:spacing w:after="0" w:line="240" w:lineRule="auto"/>
      </w:pPr>
      <w:r>
        <w:continuationSeparator/>
      </w:r>
    </w:p>
  </w:endnote>
  <w:endnote w:id="1">
    <w:p w:rsidR="00E73B83" w:rsidRDefault="00E73B83" w:rsidP="00E73B83">
      <w:pPr>
        <w:pStyle w:val="NoSpacing"/>
        <w:rPr>
          <w:rFonts w:ascii="Arial" w:hAnsi="Arial" w:cs="Arial"/>
          <w:sz w:val="14"/>
          <w:szCs w:val="14"/>
          <w:lang w:val="es-ES"/>
        </w:rPr>
      </w:pPr>
      <w:r>
        <w:rPr>
          <w:rStyle w:val="EndnoteReference"/>
          <w:rFonts w:ascii="Arial" w:hAnsi="Arial" w:cs="Arial"/>
          <w:sz w:val="14"/>
          <w:szCs w:val="14"/>
        </w:rPr>
        <w:endnoteRef/>
      </w:r>
      <w:r>
        <w:rPr>
          <w:rFonts w:ascii="Arial" w:hAnsi="Arial" w:cs="Arial"/>
          <w:sz w:val="14"/>
          <w:szCs w:val="14"/>
          <w:lang w:val="es-ES"/>
        </w:rPr>
        <w:t xml:space="preserve"> El K900 V8 2015 está disponible en acabados escogidos y en mercados escogidos con disponibilidad limitada.</w:t>
      </w:r>
    </w:p>
  </w:endnote>
  <w:endnote w:id="2">
    <w:p w:rsidR="00E73B83" w:rsidRDefault="00E73B83" w:rsidP="00E73B83">
      <w:pPr>
        <w:pStyle w:val="NoSpacing"/>
        <w:rPr>
          <w:lang w:val="es-ES"/>
        </w:rPr>
      </w:pPr>
      <w:r>
        <w:rPr>
          <w:rStyle w:val="EndnoteReference"/>
          <w:rFonts w:ascii="Arial" w:hAnsi="Arial" w:cs="Arial"/>
          <w:sz w:val="14"/>
          <w:szCs w:val="14"/>
        </w:rPr>
        <w:endnoteRef/>
      </w:r>
      <w:r>
        <w:rPr>
          <w:rFonts w:ascii="Arial" w:hAnsi="Arial" w:cs="Arial"/>
          <w:sz w:val="14"/>
          <w:szCs w:val="14"/>
          <w:lang w:val="es-ES"/>
        </w:rPr>
        <w:t xml:space="preserve"> El Soul EV 2015 en mercados escogidos con disponibilidad limitada.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717" w:rsidRDefault="002E0717" w:rsidP="00762EC6">
      <w:pPr>
        <w:spacing w:after="0" w:line="240" w:lineRule="auto"/>
      </w:pPr>
      <w:r>
        <w:separator/>
      </w:r>
    </w:p>
  </w:footnote>
  <w:footnote w:type="continuationSeparator" w:id="0">
    <w:p w:rsidR="002E0717" w:rsidRDefault="002E0717"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623" w:rsidRPr="006056BD" w:rsidRDefault="006056BD" w:rsidP="00847E78">
    <w:pPr>
      <w:pStyle w:val="Header"/>
      <w:ind w:left="-180"/>
      <w:rPr>
        <w:rFonts w:ascii="Arial" w:hAnsi="Arial" w:cs="Arial"/>
        <w:b/>
        <w:lang w:val="es-ES"/>
      </w:rPr>
    </w:pPr>
    <w:r w:rsidRPr="006056BD">
      <w:rPr>
        <w:rFonts w:ascii="Arial" w:hAnsi="Arial" w:cs="Arial"/>
        <w:b/>
        <w:lang w:val="es-ES"/>
      </w:rPr>
      <w:t xml:space="preserve">Ventas de mayo para </w:t>
    </w:r>
    <w:r w:rsidR="00E8739A" w:rsidRPr="006056BD">
      <w:rPr>
        <w:rFonts w:ascii="Arial" w:hAnsi="Arial" w:cs="Arial"/>
        <w:b/>
        <w:lang w:val="es-ES"/>
      </w:rPr>
      <w:t xml:space="preserve">Kia Motors </w:t>
    </w:r>
    <w:r w:rsidR="00082B2B" w:rsidRPr="006056BD">
      <w:rPr>
        <w:rFonts w:ascii="Arial" w:hAnsi="Arial" w:cs="Arial"/>
        <w:b/>
        <w:lang w:val="es-ES"/>
      </w:rPr>
      <w:t xml:space="preserve">America </w:t>
    </w:r>
  </w:p>
  <w:p w:rsidR="00466623" w:rsidRDefault="006056BD" w:rsidP="00847E78">
    <w:pPr>
      <w:pStyle w:val="Header"/>
      <w:ind w:left="-180"/>
    </w:pPr>
    <w:r>
      <w:rPr>
        <w:rFonts w:ascii="Arial" w:hAnsi="Arial" w:cs="Arial"/>
        <w:b/>
      </w:rPr>
      <w:t>Pagina</w:t>
    </w:r>
    <w:r w:rsidR="00466623" w:rsidRPr="00160F0B">
      <w:rPr>
        <w:rFonts w:ascii="Arial" w:hAnsi="Arial" w:cs="Arial"/>
        <w:b/>
      </w:rPr>
      <w:t xml:space="preserve"> </w:t>
    </w:r>
    <w:r w:rsidR="00466623" w:rsidRPr="00160F0B">
      <w:rPr>
        <w:rFonts w:ascii="Arial" w:hAnsi="Arial" w:cs="Arial"/>
        <w:b/>
      </w:rPr>
      <w:fldChar w:fldCharType="begin"/>
    </w:r>
    <w:r w:rsidR="00466623" w:rsidRPr="00160F0B">
      <w:rPr>
        <w:rFonts w:ascii="Arial" w:hAnsi="Arial" w:cs="Arial"/>
        <w:b/>
      </w:rPr>
      <w:instrText xml:space="preserve"> PAGE </w:instrText>
    </w:r>
    <w:r w:rsidR="00466623" w:rsidRPr="00160F0B">
      <w:rPr>
        <w:rFonts w:ascii="Arial" w:hAnsi="Arial" w:cs="Arial"/>
        <w:b/>
      </w:rPr>
      <w:fldChar w:fldCharType="separate"/>
    </w:r>
    <w:r w:rsidR="00D97E31">
      <w:rPr>
        <w:rFonts w:ascii="Arial" w:hAnsi="Arial" w:cs="Arial"/>
        <w:b/>
        <w:noProof/>
      </w:rPr>
      <w:t>2</w:t>
    </w:r>
    <w:r w:rsidR="00466623" w:rsidRPr="00160F0B">
      <w:rPr>
        <w:rFonts w:ascii="Arial" w:hAnsi="Arial" w:cs="Arial"/>
        <w:b/>
      </w:rPr>
      <w:fldChar w:fldCharType="end"/>
    </w:r>
    <w:r>
      <w:rPr>
        <w:rFonts w:ascii="Arial" w:hAnsi="Arial" w:cs="Arial"/>
        <w:b/>
      </w:rPr>
      <w:t xml:space="preserve"> de</w:t>
    </w:r>
    <w:r w:rsidR="00466623" w:rsidRPr="00160F0B">
      <w:rPr>
        <w:rFonts w:ascii="Arial" w:hAnsi="Arial" w:cs="Arial"/>
        <w:b/>
      </w:rPr>
      <w:t xml:space="preserve"> </w:t>
    </w:r>
    <w:r w:rsidR="00466623" w:rsidRPr="00160F0B">
      <w:rPr>
        <w:rFonts w:ascii="Arial" w:hAnsi="Arial" w:cs="Arial"/>
        <w:b/>
      </w:rPr>
      <w:fldChar w:fldCharType="begin"/>
    </w:r>
    <w:r w:rsidR="00466623" w:rsidRPr="00160F0B">
      <w:rPr>
        <w:rFonts w:ascii="Arial" w:hAnsi="Arial" w:cs="Arial"/>
        <w:b/>
      </w:rPr>
      <w:instrText xml:space="preserve"> NUMPAGES  </w:instrText>
    </w:r>
    <w:r w:rsidR="00466623" w:rsidRPr="00160F0B">
      <w:rPr>
        <w:rFonts w:ascii="Arial" w:hAnsi="Arial" w:cs="Arial"/>
        <w:b/>
      </w:rPr>
      <w:fldChar w:fldCharType="separate"/>
    </w:r>
    <w:r w:rsidR="00D97E31">
      <w:rPr>
        <w:rFonts w:ascii="Arial" w:hAnsi="Arial" w:cs="Arial"/>
        <w:b/>
        <w:noProof/>
      </w:rPr>
      <w:t>2</w:t>
    </w:r>
    <w:r w:rsidR="00466623" w:rsidRPr="00160F0B">
      <w:rPr>
        <w:rFonts w:ascii="Arial" w:hAnsi="Arial" w:cs="Arial"/>
        <w:b/>
      </w:rPr>
      <w:fldChar w:fldCharType="end"/>
    </w:r>
  </w:p>
  <w:p w:rsidR="00466623" w:rsidRDefault="004666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623" w:rsidRDefault="00466623" w:rsidP="00255D59">
    <w:pPr>
      <w:pStyle w:val="Header"/>
    </w:pPr>
    <w:r>
      <w:rPr>
        <w:noProof/>
      </w:rPr>
      <w:drawing>
        <wp:anchor distT="0" distB="0" distL="114300" distR="114300" simplePos="0" relativeHeight="251653120" behindDoc="1" locked="0" layoutInCell="1" allowOverlap="1" wp14:anchorId="35FACE22" wp14:editId="71C2C830">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Pr>
        <w:noProof/>
      </w:rPr>
      <mc:AlternateContent>
        <mc:Choice Requires="wps">
          <w:drawing>
            <wp:anchor distT="0" distB="0" distL="114300" distR="114300" simplePos="0" relativeHeight="251655168" behindDoc="0" locked="0" layoutInCell="1" allowOverlap="1" wp14:anchorId="5886D179" wp14:editId="471EE87F">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4D4D3"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rsidR="00466623" w:rsidRDefault="00466623" w:rsidP="00255D59">
    <w:pPr>
      <w:pStyle w:val="Header"/>
      <w:tabs>
        <w:tab w:val="left" w:pos="6105"/>
      </w:tabs>
    </w:pPr>
    <w:r>
      <w:rPr>
        <w:noProof/>
      </w:rPr>
      <w:drawing>
        <wp:anchor distT="0" distB="12319" distL="114300" distR="116840" simplePos="0" relativeHeight="251664384" behindDoc="0" locked="0" layoutInCell="1" allowOverlap="1" wp14:anchorId="07CA2C4D" wp14:editId="7212497B">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Pr>
        <w:noProof/>
      </w:rPr>
      <mc:AlternateContent>
        <mc:Choice Requires="wps">
          <w:drawing>
            <wp:anchor distT="0" distB="0" distL="114300" distR="114300" simplePos="0" relativeHeight="251659264" behindDoc="0" locked="0" layoutInCell="1" allowOverlap="1" wp14:anchorId="4299E6C6" wp14:editId="253713C5">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E648F"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284" distR="114284" simplePos="0" relativeHeight="251661312" behindDoc="0" locked="0" layoutInCell="1" allowOverlap="1" wp14:anchorId="4CFE3E3D" wp14:editId="50A6838D">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3AD7A4"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Pr>
        <w:noProof/>
      </w:rPr>
      <mc:AlternateContent>
        <mc:Choice Requires="wps">
          <w:drawing>
            <wp:anchor distT="0" distB="0" distL="114300" distR="114300" simplePos="0" relativeHeight="251660288" behindDoc="0" locked="0" layoutInCell="1" allowOverlap="1" wp14:anchorId="1F118673" wp14:editId="7E5FB587">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18673"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38C3EE62" wp14:editId="4F9D06A2">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1031B"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rPr>
      <mc:AlternateContent>
        <mc:Choice Requires="wps">
          <w:drawing>
            <wp:anchor distT="0" distB="0" distL="114300" distR="114300" simplePos="0" relativeHeight="251662336" behindDoc="0" locked="0" layoutInCell="1" allowOverlap="1" wp14:anchorId="5614574E" wp14:editId="65663F19">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4574E"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rPr>
      <w:drawing>
        <wp:anchor distT="0" distB="0" distL="114300" distR="114300" simplePos="0" relativeHeight="251651072" behindDoc="0" locked="0" layoutInCell="1" allowOverlap="1" wp14:anchorId="1E8F9446" wp14:editId="05381461">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Pr>
        <w:noProof/>
      </w:rPr>
      <mc:AlternateContent>
        <mc:Choice Requires="wps">
          <w:drawing>
            <wp:anchor distT="0" distB="0" distL="114300" distR="114300" simplePos="0" relativeHeight="251652096" behindDoc="0" locked="0" layoutInCell="1" allowOverlap="1" wp14:anchorId="537283A3" wp14:editId="6B30D91B">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62543"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57216" behindDoc="0" locked="0" layoutInCell="1" allowOverlap="1" wp14:anchorId="4C05D94B" wp14:editId="176DEF16">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353C9"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58240" behindDoc="0" locked="0" layoutInCell="1" allowOverlap="1" wp14:anchorId="6F79D47D" wp14:editId="2FD9B3C6">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F3A1B"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466623" w:rsidRPr="004D0E7E" w:rsidRDefault="00466623" w:rsidP="00255D59">
    <w:pPr>
      <w:pStyle w:val="Heading4"/>
      <w:spacing w:before="0" w:beforeAutospacing="0" w:after="0" w:afterAutospacing="0"/>
      <w:jc w:val="both"/>
      <w:rPr>
        <w:rFonts w:ascii="Arial Narrow" w:hAnsi="Arial Narrow" w:cs="Arial"/>
        <w:color w:val="8F6F80"/>
        <w:sz w:val="6"/>
        <w:szCs w:val="18"/>
      </w:rPr>
    </w:pPr>
    <w:r>
      <w:rPr>
        <w:noProof/>
      </w:rPr>
      <mc:AlternateContent>
        <mc:Choice Requires="wpg">
          <w:drawing>
            <wp:anchor distT="0" distB="0" distL="114300" distR="114300" simplePos="0" relativeHeight="251654144" behindDoc="0" locked="0" layoutInCell="1" allowOverlap="1" wp14:anchorId="4DD29037" wp14:editId="21F36D4B">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7F24AD"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466623" w:rsidRPr="00B8465E" w:rsidRDefault="006E1A44"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114B81">
      <w:rPr>
        <w:rFonts w:ascii="Arial Narrow" w:hAnsi="Arial Narrow" w:cs="Arial"/>
        <w:color w:val="8F6F80"/>
        <w:sz w:val="18"/>
        <w:szCs w:val="18"/>
      </w:rPr>
      <w:t>Matias Cavallin</w:t>
    </w:r>
  </w:p>
  <w:p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w:t>
    </w:r>
    <w:r w:rsidR="00114B81">
      <w:rPr>
        <w:rFonts w:ascii="Arial Narrow" w:hAnsi="Arial Narrow" w:cs="Arial"/>
        <w:color w:val="595959"/>
        <w:sz w:val="18"/>
        <w:szCs w:val="22"/>
      </w:rPr>
      <w:t xml:space="preserve">para </w:t>
    </w:r>
    <w:r w:rsidRPr="00B8465E">
      <w:rPr>
        <w:rFonts w:ascii="Arial Narrow" w:hAnsi="Arial Narrow" w:cs="Arial"/>
        <w:color w:val="595959"/>
        <w:sz w:val="18"/>
        <w:szCs w:val="22"/>
      </w:rPr>
      <w:t>Kia Motors America</w:t>
    </w:r>
  </w:p>
  <w:p w:rsidR="00466623" w:rsidRPr="00B8465E" w:rsidRDefault="00114B81"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310.566.2285</w:t>
    </w:r>
  </w:p>
  <w:p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114B81">
      <w:rPr>
        <w:rFonts w:ascii="Arial Narrow" w:hAnsi="Arial Narrow" w:cs="Arial"/>
        <w:color w:val="595959"/>
        <w:sz w:val="18"/>
        <w:szCs w:val="18"/>
      </w:rPr>
      <w:t>matias.cavallin</w:t>
    </w:r>
    <w:r>
      <w:rPr>
        <w:rFonts w:ascii="Arial Narrow" w:hAnsi="Arial Narrow" w:cs="Arial"/>
        <w:color w:val="595959"/>
        <w:sz w:val="18"/>
        <w:szCs w:val="18"/>
      </w:rPr>
      <w:t>@zenogroup</w:t>
    </w:r>
    <w:r w:rsidRPr="004D0E7E">
      <w:rPr>
        <w:rFonts w:ascii="Arial Narrow" w:hAnsi="Arial Narrow" w:cs="Arial"/>
        <w:color w:val="595959"/>
        <w:sz w:val="18"/>
        <w:szCs w:val="18"/>
      </w:rPr>
      <w:t>.com</w:t>
    </w:r>
  </w:p>
  <w:p w:rsidR="00466623" w:rsidRPr="00B8465E" w:rsidRDefault="00466623" w:rsidP="00255D59">
    <w:pPr>
      <w:pStyle w:val="Heading4"/>
      <w:spacing w:before="0" w:beforeAutospacing="0" w:after="0" w:afterAutospacing="0"/>
      <w:jc w:val="both"/>
      <w:rPr>
        <w:rFonts w:ascii="Arial Narrow" w:hAnsi="Arial Narrow" w:cs="Arial"/>
        <w:color w:val="595959"/>
        <w:sz w:val="18"/>
        <w:szCs w:val="18"/>
      </w:rPr>
    </w:pPr>
  </w:p>
  <w:p w:rsidR="00466623" w:rsidRDefault="00466623"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5312A"/>
    <w:multiLevelType w:val="hybridMultilevel"/>
    <w:tmpl w:val="FB405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8141984"/>
    <w:multiLevelType w:val="hybridMultilevel"/>
    <w:tmpl w:val="27182A9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3" w15:restartNumberingAfterBreak="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E4D5758"/>
    <w:multiLevelType w:val="hybridMultilevel"/>
    <w:tmpl w:val="0D1E9A7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2044BCD"/>
    <w:multiLevelType w:val="multilevel"/>
    <w:tmpl w:val="7EDE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5F86B8B"/>
    <w:multiLevelType w:val="multilevel"/>
    <w:tmpl w:val="0CDC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13"/>
  </w:num>
  <w:num w:numId="4">
    <w:abstractNumId w:val="6"/>
  </w:num>
  <w:num w:numId="5">
    <w:abstractNumId w:val="9"/>
  </w:num>
  <w:num w:numId="6">
    <w:abstractNumId w:val="12"/>
  </w:num>
  <w:num w:numId="7">
    <w:abstractNumId w:val="4"/>
  </w:num>
  <w:num w:numId="8">
    <w:abstractNumId w:val="15"/>
  </w:num>
  <w:num w:numId="9">
    <w:abstractNumId w:val="3"/>
  </w:num>
  <w:num w:numId="10">
    <w:abstractNumId w:val="11"/>
  </w:num>
  <w:num w:numId="11">
    <w:abstractNumId w:val="8"/>
  </w:num>
  <w:num w:numId="12">
    <w:abstractNumId w:val="10"/>
  </w:num>
  <w:num w:numId="13">
    <w:abstractNumId w:val="2"/>
  </w:num>
  <w:num w:numId="14">
    <w:abstractNumId w:val="1"/>
  </w:num>
  <w:num w:numId="15">
    <w:abstractNumId w:val="18"/>
  </w:num>
  <w:num w:numId="16">
    <w:abstractNumId w:val="20"/>
  </w:num>
  <w:num w:numId="17">
    <w:abstractNumId w:val="19"/>
  </w:num>
  <w:num w:numId="18">
    <w:abstractNumId w:val="14"/>
  </w:num>
  <w:num w:numId="19">
    <w:abstractNumId w:val="7"/>
  </w:num>
  <w:num w:numId="20">
    <w:abstractNumId w:val="1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04F15"/>
    <w:rsid w:val="00010667"/>
    <w:rsid w:val="00014269"/>
    <w:rsid w:val="000164DE"/>
    <w:rsid w:val="00016625"/>
    <w:rsid w:val="0001720A"/>
    <w:rsid w:val="000204AB"/>
    <w:rsid w:val="00022A5F"/>
    <w:rsid w:val="000235A6"/>
    <w:rsid w:val="00024360"/>
    <w:rsid w:val="00024D46"/>
    <w:rsid w:val="000261BD"/>
    <w:rsid w:val="0003042E"/>
    <w:rsid w:val="0003220B"/>
    <w:rsid w:val="00032339"/>
    <w:rsid w:val="00037327"/>
    <w:rsid w:val="00040951"/>
    <w:rsid w:val="00040CC4"/>
    <w:rsid w:val="00042AB2"/>
    <w:rsid w:val="00045724"/>
    <w:rsid w:val="0004785A"/>
    <w:rsid w:val="00047FCA"/>
    <w:rsid w:val="000519F1"/>
    <w:rsid w:val="00053869"/>
    <w:rsid w:val="00054AF1"/>
    <w:rsid w:val="000554FE"/>
    <w:rsid w:val="00055866"/>
    <w:rsid w:val="00055FF4"/>
    <w:rsid w:val="0006109A"/>
    <w:rsid w:val="00062956"/>
    <w:rsid w:val="00063254"/>
    <w:rsid w:val="00064876"/>
    <w:rsid w:val="00065116"/>
    <w:rsid w:val="0007136B"/>
    <w:rsid w:val="000713DB"/>
    <w:rsid w:val="00072F37"/>
    <w:rsid w:val="000745FF"/>
    <w:rsid w:val="00075F1C"/>
    <w:rsid w:val="00075FF3"/>
    <w:rsid w:val="00076ECF"/>
    <w:rsid w:val="00077DB7"/>
    <w:rsid w:val="00081DD2"/>
    <w:rsid w:val="00082B2B"/>
    <w:rsid w:val="00083122"/>
    <w:rsid w:val="000842FD"/>
    <w:rsid w:val="00085FF9"/>
    <w:rsid w:val="00087369"/>
    <w:rsid w:val="000900BD"/>
    <w:rsid w:val="00090AAE"/>
    <w:rsid w:val="00091396"/>
    <w:rsid w:val="00095809"/>
    <w:rsid w:val="00095A2C"/>
    <w:rsid w:val="00095A54"/>
    <w:rsid w:val="000A0073"/>
    <w:rsid w:val="000A1B46"/>
    <w:rsid w:val="000A2204"/>
    <w:rsid w:val="000A3E06"/>
    <w:rsid w:val="000B0C0F"/>
    <w:rsid w:val="000B0C34"/>
    <w:rsid w:val="000B16A9"/>
    <w:rsid w:val="000B3E02"/>
    <w:rsid w:val="000B49B5"/>
    <w:rsid w:val="000B4CD0"/>
    <w:rsid w:val="000B5241"/>
    <w:rsid w:val="000B5882"/>
    <w:rsid w:val="000B654E"/>
    <w:rsid w:val="000B6B4A"/>
    <w:rsid w:val="000C06EB"/>
    <w:rsid w:val="000C0B87"/>
    <w:rsid w:val="000C33BC"/>
    <w:rsid w:val="000C6A0F"/>
    <w:rsid w:val="000C7D42"/>
    <w:rsid w:val="000D1E0C"/>
    <w:rsid w:val="000D4120"/>
    <w:rsid w:val="000D59A6"/>
    <w:rsid w:val="000D60F8"/>
    <w:rsid w:val="000D667B"/>
    <w:rsid w:val="000D7D03"/>
    <w:rsid w:val="000E073B"/>
    <w:rsid w:val="000E0D40"/>
    <w:rsid w:val="000E29BD"/>
    <w:rsid w:val="000E4763"/>
    <w:rsid w:val="000F141F"/>
    <w:rsid w:val="000F200E"/>
    <w:rsid w:val="000F2304"/>
    <w:rsid w:val="000F3C1D"/>
    <w:rsid w:val="000F5283"/>
    <w:rsid w:val="000F5BF5"/>
    <w:rsid w:val="000F5EA0"/>
    <w:rsid w:val="000F6727"/>
    <w:rsid w:val="001021CD"/>
    <w:rsid w:val="00102290"/>
    <w:rsid w:val="0010476B"/>
    <w:rsid w:val="00106A7F"/>
    <w:rsid w:val="00107B94"/>
    <w:rsid w:val="00112472"/>
    <w:rsid w:val="00113067"/>
    <w:rsid w:val="00114B81"/>
    <w:rsid w:val="00116C94"/>
    <w:rsid w:val="00116E83"/>
    <w:rsid w:val="001215CB"/>
    <w:rsid w:val="00121C47"/>
    <w:rsid w:val="00122932"/>
    <w:rsid w:val="00122CF4"/>
    <w:rsid w:val="001301B1"/>
    <w:rsid w:val="0013059A"/>
    <w:rsid w:val="00131593"/>
    <w:rsid w:val="0013194C"/>
    <w:rsid w:val="00133474"/>
    <w:rsid w:val="001365D6"/>
    <w:rsid w:val="00137AC9"/>
    <w:rsid w:val="00140E0B"/>
    <w:rsid w:val="00141075"/>
    <w:rsid w:val="001410ED"/>
    <w:rsid w:val="00141EC5"/>
    <w:rsid w:val="001425B0"/>
    <w:rsid w:val="00142F7B"/>
    <w:rsid w:val="00143BB4"/>
    <w:rsid w:val="0014509B"/>
    <w:rsid w:val="00145312"/>
    <w:rsid w:val="00147667"/>
    <w:rsid w:val="00150DA9"/>
    <w:rsid w:val="00151907"/>
    <w:rsid w:val="00155833"/>
    <w:rsid w:val="00160DD3"/>
    <w:rsid w:val="001616F5"/>
    <w:rsid w:val="00161C9B"/>
    <w:rsid w:val="001626AA"/>
    <w:rsid w:val="001638D4"/>
    <w:rsid w:val="00164028"/>
    <w:rsid w:val="001665D1"/>
    <w:rsid w:val="00171E6B"/>
    <w:rsid w:val="001734F0"/>
    <w:rsid w:val="00174876"/>
    <w:rsid w:val="001750D2"/>
    <w:rsid w:val="0017548B"/>
    <w:rsid w:val="00175681"/>
    <w:rsid w:val="00175E0D"/>
    <w:rsid w:val="001765EE"/>
    <w:rsid w:val="00176E9F"/>
    <w:rsid w:val="00180F27"/>
    <w:rsid w:val="00181221"/>
    <w:rsid w:val="00181F55"/>
    <w:rsid w:val="00182889"/>
    <w:rsid w:val="00185F35"/>
    <w:rsid w:val="001874F1"/>
    <w:rsid w:val="0019310F"/>
    <w:rsid w:val="00196776"/>
    <w:rsid w:val="001A0C69"/>
    <w:rsid w:val="001A0D1A"/>
    <w:rsid w:val="001A1E9D"/>
    <w:rsid w:val="001A2CC7"/>
    <w:rsid w:val="001A3662"/>
    <w:rsid w:val="001A482A"/>
    <w:rsid w:val="001A6351"/>
    <w:rsid w:val="001B02C6"/>
    <w:rsid w:val="001B355B"/>
    <w:rsid w:val="001B48AB"/>
    <w:rsid w:val="001B539C"/>
    <w:rsid w:val="001B593C"/>
    <w:rsid w:val="001B6002"/>
    <w:rsid w:val="001B605C"/>
    <w:rsid w:val="001B7CBE"/>
    <w:rsid w:val="001C2DCA"/>
    <w:rsid w:val="001C4AB4"/>
    <w:rsid w:val="001C50BB"/>
    <w:rsid w:val="001C588B"/>
    <w:rsid w:val="001C5F5D"/>
    <w:rsid w:val="001C63C1"/>
    <w:rsid w:val="001C69B0"/>
    <w:rsid w:val="001C7E80"/>
    <w:rsid w:val="001D1EE0"/>
    <w:rsid w:val="001D20D5"/>
    <w:rsid w:val="001D27A0"/>
    <w:rsid w:val="001D27C5"/>
    <w:rsid w:val="001D3082"/>
    <w:rsid w:val="001D377A"/>
    <w:rsid w:val="001D4640"/>
    <w:rsid w:val="001E1F6B"/>
    <w:rsid w:val="001E6A39"/>
    <w:rsid w:val="001E7C58"/>
    <w:rsid w:val="001E7FA6"/>
    <w:rsid w:val="001F014C"/>
    <w:rsid w:val="001F0884"/>
    <w:rsid w:val="001F1F52"/>
    <w:rsid w:val="001F2C18"/>
    <w:rsid w:val="001F39FC"/>
    <w:rsid w:val="001F3E25"/>
    <w:rsid w:val="001F4397"/>
    <w:rsid w:val="001F44B1"/>
    <w:rsid w:val="001F66D0"/>
    <w:rsid w:val="001F6D3C"/>
    <w:rsid w:val="00201790"/>
    <w:rsid w:val="00205605"/>
    <w:rsid w:val="00205E3A"/>
    <w:rsid w:val="002074A3"/>
    <w:rsid w:val="00207EA2"/>
    <w:rsid w:val="00212ED6"/>
    <w:rsid w:val="00213441"/>
    <w:rsid w:val="00217961"/>
    <w:rsid w:val="00220EEA"/>
    <w:rsid w:val="00221DA3"/>
    <w:rsid w:val="002232AE"/>
    <w:rsid w:val="002247EC"/>
    <w:rsid w:val="00227ED7"/>
    <w:rsid w:val="00230C6D"/>
    <w:rsid w:val="00231DA2"/>
    <w:rsid w:val="0023235A"/>
    <w:rsid w:val="00237FE8"/>
    <w:rsid w:val="00245BD6"/>
    <w:rsid w:val="0024638B"/>
    <w:rsid w:val="00247546"/>
    <w:rsid w:val="00251003"/>
    <w:rsid w:val="0025188C"/>
    <w:rsid w:val="002542BF"/>
    <w:rsid w:val="002544C6"/>
    <w:rsid w:val="00255D59"/>
    <w:rsid w:val="00255F0D"/>
    <w:rsid w:val="002566FA"/>
    <w:rsid w:val="0025757F"/>
    <w:rsid w:val="00263A4C"/>
    <w:rsid w:val="00264742"/>
    <w:rsid w:val="00270083"/>
    <w:rsid w:val="00270B8C"/>
    <w:rsid w:val="002723AB"/>
    <w:rsid w:val="00272D1D"/>
    <w:rsid w:val="00273360"/>
    <w:rsid w:val="00274DC2"/>
    <w:rsid w:val="002756FA"/>
    <w:rsid w:val="00277985"/>
    <w:rsid w:val="00277CB6"/>
    <w:rsid w:val="00281493"/>
    <w:rsid w:val="00281B98"/>
    <w:rsid w:val="00281D77"/>
    <w:rsid w:val="002831A0"/>
    <w:rsid w:val="00283BC5"/>
    <w:rsid w:val="0028426F"/>
    <w:rsid w:val="002863E6"/>
    <w:rsid w:val="0028773C"/>
    <w:rsid w:val="00287F4F"/>
    <w:rsid w:val="00290C47"/>
    <w:rsid w:val="00294BFA"/>
    <w:rsid w:val="002963C1"/>
    <w:rsid w:val="00296832"/>
    <w:rsid w:val="002A4AB1"/>
    <w:rsid w:val="002A5A33"/>
    <w:rsid w:val="002A65C0"/>
    <w:rsid w:val="002B0D7D"/>
    <w:rsid w:val="002B2EDB"/>
    <w:rsid w:val="002B3FB1"/>
    <w:rsid w:val="002B4064"/>
    <w:rsid w:val="002B555F"/>
    <w:rsid w:val="002B73AB"/>
    <w:rsid w:val="002B76BB"/>
    <w:rsid w:val="002C0C22"/>
    <w:rsid w:val="002C1864"/>
    <w:rsid w:val="002C287A"/>
    <w:rsid w:val="002C5157"/>
    <w:rsid w:val="002C53B9"/>
    <w:rsid w:val="002D254A"/>
    <w:rsid w:val="002D370F"/>
    <w:rsid w:val="002D5421"/>
    <w:rsid w:val="002D5866"/>
    <w:rsid w:val="002D5F5E"/>
    <w:rsid w:val="002D6B45"/>
    <w:rsid w:val="002D6BC4"/>
    <w:rsid w:val="002D6CC4"/>
    <w:rsid w:val="002D7DDE"/>
    <w:rsid w:val="002E0717"/>
    <w:rsid w:val="002E1731"/>
    <w:rsid w:val="002E1DDA"/>
    <w:rsid w:val="002E3C97"/>
    <w:rsid w:val="002E5F9A"/>
    <w:rsid w:val="002E6351"/>
    <w:rsid w:val="002E682B"/>
    <w:rsid w:val="002E6E0B"/>
    <w:rsid w:val="002F0266"/>
    <w:rsid w:val="002F33AA"/>
    <w:rsid w:val="002F364D"/>
    <w:rsid w:val="002F3C35"/>
    <w:rsid w:val="002F3CB7"/>
    <w:rsid w:val="002F465B"/>
    <w:rsid w:val="002F4ECD"/>
    <w:rsid w:val="002F4F9D"/>
    <w:rsid w:val="002F537D"/>
    <w:rsid w:val="002F7F8D"/>
    <w:rsid w:val="00300725"/>
    <w:rsid w:val="00300B79"/>
    <w:rsid w:val="00301737"/>
    <w:rsid w:val="00301DB5"/>
    <w:rsid w:val="00302068"/>
    <w:rsid w:val="00302741"/>
    <w:rsid w:val="00303048"/>
    <w:rsid w:val="0030324A"/>
    <w:rsid w:val="003035E2"/>
    <w:rsid w:val="00303E30"/>
    <w:rsid w:val="00306457"/>
    <w:rsid w:val="00310D2D"/>
    <w:rsid w:val="00311F5F"/>
    <w:rsid w:val="0031395E"/>
    <w:rsid w:val="003147BA"/>
    <w:rsid w:val="00314F11"/>
    <w:rsid w:val="00315A23"/>
    <w:rsid w:val="00315CBD"/>
    <w:rsid w:val="00315F13"/>
    <w:rsid w:val="00317700"/>
    <w:rsid w:val="0031784A"/>
    <w:rsid w:val="00317BCA"/>
    <w:rsid w:val="00322046"/>
    <w:rsid w:val="00323A19"/>
    <w:rsid w:val="0032698D"/>
    <w:rsid w:val="00326D2E"/>
    <w:rsid w:val="0032708B"/>
    <w:rsid w:val="00327888"/>
    <w:rsid w:val="003312E7"/>
    <w:rsid w:val="0033222E"/>
    <w:rsid w:val="003349C4"/>
    <w:rsid w:val="00335095"/>
    <w:rsid w:val="003358AB"/>
    <w:rsid w:val="00336348"/>
    <w:rsid w:val="00337DB5"/>
    <w:rsid w:val="003404D2"/>
    <w:rsid w:val="003426BE"/>
    <w:rsid w:val="00343EAC"/>
    <w:rsid w:val="00345DF5"/>
    <w:rsid w:val="00345FD8"/>
    <w:rsid w:val="003460EF"/>
    <w:rsid w:val="00346DE5"/>
    <w:rsid w:val="003519B9"/>
    <w:rsid w:val="003528E2"/>
    <w:rsid w:val="0035424E"/>
    <w:rsid w:val="00355DB4"/>
    <w:rsid w:val="003576AC"/>
    <w:rsid w:val="00360AC6"/>
    <w:rsid w:val="00360C76"/>
    <w:rsid w:val="00361447"/>
    <w:rsid w:val="0036249A"/>
    <w:rsid w:val="003715E6"/>
    <w:rsid w:val="003742F1"/>
    <w:rsid w:val="003746E5"/>
    <w:rsid w:val="00374DE7"/>
    <w:rsid w:val="003765D3"/>
    <w:rsid w:val="00377173"/>
    <w:rsid w:val="00380570"/>
    <w:rsid w:val="003810DD"/>
    <w:rsid w:val="00381D53"/>
    <w:rsid w:val="00384005"/>
    <w:rsid w:val="00384765"/>
    <w:rsid w:val="00385A65"/>
    <w:rsid w:val="00391472"/>
    <w:rsid w:val="00391F2A"/>
    <w:rsid w:val="003933F5"/>
    <w:rsid w:val="00394118"/>
    <w:rsid w:val="00395609"/>
    <w:rsid w:val="003A06B2"/>
    <w:rsid w:val="003A22EF"/>
    <w:rsid w:val="003A543F"/>
    <w:rsid w:val="003A5700"/>
    <w:rsid w:val="003A57E9"/>
    <w:rsid w:val="003B0D56"/>
    <w:rsid w:val="003B2060"/>
    <w:rsid w:val="003B2565"/>
    <w:rsid w:val="003B349D"/>
    <w:rsid w:val="003B3522"/>
    <w:rsid w:val="003B4068"/>
    <w:rsid w:val="003B4517"/>
    <w:rsid w:val="003B46CF"/>
    <w:rsid w:val="003B55EA"/>
    <w:rsid w:val="003B5E9C"/>
    <w:rsid w:val="003B752F"/>
    <w:rsid w:val="003C43F5"/>
    <w:rsid w:val="003C663D"/>
    <w:rsid w:val="003C6A44"/>
    <w:rsid w:val="003C7624"/>
    <w:rsid w:val="003D05E7"/>
    <w:rsid w:val="003D0993"/>
    <w:rsid w:val="003D2E34"/>
    <w:rsid w:val="003D3031"/>
    <w:rsid w:val="003D4A78"/>
    <w:rsid w:val="003D4C10"/>
    <w:rsid w:val="003E1BB1"/>
    <w:rsid w:val="003E3532"/>
    <w:rsid w:val="003E64B7"/>
    <w:rsid w:val="003F1931"/>
    <w:rsid w:val="003F26B9"/>
    <w:rsid w:val="003F362F"/>
    <w:rsid w:val="003F3A35"/>
    <w:rsid w:val="003F56B0"/>
    <w:rsid w:val="003F6D33"/>
    <w:rsid w:val="003F7345"/>
    <w:rsid w:val="004030F7"/>
    <w:rsid w:val="004035BF"/>
    <w:rsid w:val="004040E6"/>
    <w:rsid w:val="00404520"/>
    <w:rsid w:val="004055B5"/>
    <w:rsid w:val="004073B0"/>
    <w:rsid w:val="004104A4"/>
    <w:rsid w:val="00410BA9"/>
    <w:rsid w:val="00414266"/>
    <w:rsid w:val="00414DCE"/>
    <w:rsid w:val="00415C33"/>
    <w:rsid w:val="00415F3C"/>
    <w:rsid w:val="00415FF0"/>
    <w:rsid w:val="00421D1C"/>
    <w:rsid w:val="0042296D"/>
    <w:rsid w:val="004231D4"/>
    <w:rsid w:val="00423369"/>
    <w:rsid w:val="0042476E"/>
    <w:rsid w:val="0042516E"/>
    <w:rsid w:val="004256F1"/>
    <w:rsid w:val="004266E6"/>
    <w:rsid w:val="00427615"/>
    <w:rsid w:val="004323F2"/>
    <w:rsid w:val="004344C2"/>
    <w:rsid w:val="00434B3C"/>
    <w:rsid w:val="00436117"/>
    <w:rsid w:val="00436683"/>
    <w:rsid w:val="00436A89"/>
    <w:rsid w:val="00437B3F"/>
    <w:rsid w:val="00440B73"/>
    <w:rsid w:val="00442EF3"/>
    <w:rsid w:val="00443857"/>
    <w:rsid w:val="0044771A"/>
    <w:rsid w:val="0045091D"/>
    <w:rsid w:val="00450ADE"/>
    <w:rsid w:val="004549C0"/>
    <w:rsid w:val="00454BC3"/>
    <w:rsid w:val="00454EAD"/>
    <w:rsid w:val="00455528"/>
    <w:rsid w:val="00455710"/>
    <w:rsid w:val="00455E92"/>
    <w:rsid w:val="00461A9C"/>
    <w:rsid w:val="00462D06"/>
    <w:rsid w:val="00463497"/>
    <w:rsid w:val="00463F6B"/>
    <w:rsid w:val="00466623"/>
    <w:rsid w:val="004706FC"/>
    <w:rsid w:val="0047081E"/>
    <w:rsid w:val="00470984"/>
    <w:rsid w:val="0047300E"/>
    <w:rsid w:val="00473F89"/>
    <w:rsid w:val="00475071"/>
    <w:rsid w:val="004755AF"/>
    <w:rsid w:val="00475E39"/>
    <w:rsid w:val="0047708D"/>
    <w:rsid w:val="00480500"/>
    <w:rsid w:val="004810CE"/>
    <w:rsid w:val="00481229"/>
    <w:rsid w:val="00482D55"/>
    <w:rsid w:val="00484BDD"/>
    <w:rsid w:val="00485A60"/>
    <w:rsid w:val="00485EDE"/>
    <w:rsid w:val="004901A0"/>
    <w:rsid w:val="004908F2"/>
    <w:rsid w:val="00492E88"/>
    <w:rsid w:val="00494D15"/>
    <w:rsid w:val="004952B6"/>
    <w:rsid w:val="004A0B55"/>
    <w:rsid w:val="004A2515"/>
    <w:rsid w:val="004A27BA"/>
    <w:rsid w:val="004A3032"/>
    <w:rsid w:val="004A4529"/>
    <w:rsid w:val="004A7669"/>
    <w:rsid w:val="004A79A5"/>
    <w:rsid w:val="004B06C1"/>
    <w:rsid w:val="004B0709"/>
    <w:rsid w:val="004B11C1"/>
    <w:rsid w:val="004B6262"/>
    <w:rsid w:val="004B729A"/>
    <w:rsid w:val="004C0956"/>
    <w:rsid w:val="004C1127"/>
    <w:rsid w:val="004C16DA"/>
    <w:rsid w:val="004C3E01"/>
    <w:rsid w:val="004C5F3A"/>
    <w:rsid w:val="004C61AA"/>
    <w:rsid w:val="004D025E"/>
    <w:rsid w:val="004D095D"/>
    <w:rsid w:val="004D1B03"/>
    <w:rsid w:val="004D20E9"/>
    <w:rsid w:val="004D2B0E"/>
    <w:rsid w:val="004D440B"/>
    <w:rsid w:val="004E01F6"/>
    <w:rsid w:val="004E062B"/>
    <w:rsid w:val="004E3FAB"/>
    <w:rsid w:val="004E63B5"/>
    <w:rsid w:val="004F2B85"/>
    <w:rsid w:val="004F2C24"/>
    <w:rsid w:val="004F31AE"/>
    <w:rsid w:val="004F52D7"/>
    <w:rsid w:val="004F5534"/>
    <w:rsid w:val="004F6506"/>
    <w:rsid w:val="004F65CF"/>
    <w:rsid w:val="004F788E"/>
    <w:rsid w:val="0050012A"/>
    <w:rsid w:val="00502654"/>
    <w:rsid w:val="00504F9D"/>
    <w:rsid w:val="005109D8"/>
    <w:rsid w:val="00513C7F"/>
    <w:rsid w:val="0051406A"/>
    <w:rsid w:val="00515CCD"/>
    <w:rsid w:val="00517293"/>
    <w:rsid w:val="00517497"/>
    <w:rsid w:val="00520D2D"/>
    <w:rsid w:val="00521F5B"/>
    <w:rsid w:val="00523920"/>
    <w:rsid w:val="00523B39"/>
    <w:rsid w:val="00524744"/>
    <w:rsid w:val="00525647"/>
    <w:rsid w:val="0052617C"/>
    <w:rsid w:val="005268D3"/>
    <w:rsid w:val="00532936"/>
    <w:rsid w:val="00533530"/>
    <w:rsid w:val="00534487"/>
    <w:rsid w:val="00534520"/>
    <w:rsid w:val="005347F4"/>
    <w:rsid w:val="00534C9E"/>
    <w:rsid w:val="00535114"/>
    <w:rsid w:val="005364B8"/>
    <w:rsid w:val="0053715E"/>
    <w:rsid w:val="00540274"/>
    <w:rsid w:val="00540560"/>
    <w:rsid w:val="005408ED"/>
    <w:rsid w:val="00541356"/>
    <w:rsid w:val="0054138A"/>
    <w:rsid w:val="005418CD"/>
    <w:rsid w:val="00542E4E"/>
    <w:rsid w:val="00543AA0"/>
    <w:rsid w:val="00546572"/>
    <w:rsid w:val="00551869"/>
    <w:rsid w:val="0055251D"/>
    <w:rsid w:val="00552830"/>
    <w:rsid w:val="00552C15"/>
    <w:rsid w:val="00553D44"/>
    <w:rsid w:val="005547AF"/>
    <w:rsid w:val="005566F6"/>
    <w:rsid w:val="00560362"/>
    <w:rsid w:val="00561F6B"/>
    <w:rsid w:val="005628D4"/>
    <w:rsid w:val="00562951"/>
    <w:rsid w:val="00562C78"/>
    <w:rsid w:val="005649FC"/>
    <w:rsid w:val="00564FC9"/>
    <w:rsid w:val="00567825"/>
    <w:rsid w:val="00572E9A"/>
    <w:rsid w:val="00574192"/>
    <w:rsid w:val="00576621"/>
    <w:rsid w:val="00580320"/>
    <w:rsid w:val="0058090B"/>
    <w:rsid w:val="005813F0"/>
    <w:rsid w:val="00582A36"/>
    <w:rsid w:val="00583F01"/>
    <w:rsid w:val="00585D07"/>
    <w:rsid w:val="0058621E"/>
    <w:rsid w:val="0058673D"/>
    <w:rsid w:val="00586BC8"/>
    <w:rsid w:val="00591779"/>
    <w:rsid w:val="00592031"/>
    <w:rsid w:val="00592060"/>
    <w:rsid w:val="00593968"/>
    <w:rsid w:val="00594062"/>
    <w:rsid w:val="00595101"/>
    <w:rsid w:val="005971BA"/>
    <w:rsid w:val="005978DD"/>
    <w:rsid w:val="00597BE9"/>
    <w:rsid w:val="005A1CB8"/>
    <w:rsid w:val="005A3DD7"/>
    <w:rsid w:val="005B4B4E"/>
    <w:rsid w:val="005B6779"/>
    <w:rsid w:val="005C0F22"/>
    <w:rsid w:val="005C4CE9"/>
    <w:rsid w:val="005C5418"/>
    <w:rsid w:val="005C56BB"/>
    <w:rsid w:val="005C7608"/>
    <w:rsid w:val="005C7893"/>
    <w:rsid w:val="005C7A41"/>
    <w:rsid w:val="005D19C8"/>
    <w:rsid w:val="005D1DB7"/>
    <w:rsid w:val="005D7730"/>
    <w:rsid w:val="005E2C03"/>
    <w:rsid w:val="005E3E3E"/>
    <w:rsid w:val="005E4DC8"/>
    <w:rsid w:val="005E539F"/>
    <w:rsid w:val="005E7DFB"/>
    <w:rsid w:val="005F0622"/>
    <w:rsid w:val="005F27DD"/>
    <w:rsid w:val="005F3DAC"/>
    <w:rsid w:val="005F47B3"/>
    <w:rsid w:val="005F6EF5"/>
    <w:rsid w:val="00601598"/>
    <w:rsid w:val="0060393F"/>
    <w:rsid w:val="006043DE"/>
    <w:rsid w:val="006056BD"/>
    <w:rsid w:val="00605AB5"/>
    <w:rsid w:val="006109CA"/>
    <w:rsid w:val="0061353B"/>
    <w:rsid w:val="00614576"/>
    <w:rsid w:val="0061458C"/>
    <w:rsid w:val="006157B7"/>
    <w:rsid w:val="00615B35"/>
    <w:rsid w:val="00617162"/>
    <w:rsid w:val="00621D19"/>
    <w:rsid w:val="006238A1"/>
    <w:rsid w:val="00624A57"/>
    <w:rsid w:val="00624CFD"/>
    <w:rsid w:val="00633BA6"/>
    <w:rsid w:val="00634333"/>
    <w:rsid w:val="0063437E"/>
    <w:rsid w:val="00634C16"/>
    <w:rsid w:val="00640AB5"/>
    <w:rsid w:val="00640C0F"/>
    <w:rsid w:val="0064187B"/>
    <w:rsid w:val="00641DB3"/>
    <w:rsid w:val="00643167"/>
    <w:rsid w:val="00643455"/>
    <w:rsid w:val="00644627"/>
    <w:rsid w:val="00644B6A"/>
    <w:rsid w:val="00644C0B"/>
    <w:rsid w:val="006453DE"/>
    <w:rsid w:val="0064542B"/>
    <w:rsid w:val="0064697D"/>
    <w:rsid w:val="0064756D"/>
    <w:rsid w:val="00647ED5"/>
    <w:rsid w:val="006528C1"/>
    <w:rsid w:val="00654E2D"/>
    <w:rsid w:val="006551BB"/>
    <w:rsid w:val="00655DE6"/>
    <w:rsid w:val="0065614C"/>
    <w:rsid w:val="00656322"/>
    <w:rsid w:val="00660595"/>
    <w:rsid w:val="006609BC"/>
    <w:rsid w:val="00660AAA"/>
    <w:rsid w:val="00662605"/>
    <w:rsid w:val="0066262C"/>
    <w:rsid w:val="00662AB4"/>
    <w:rsid w:val="00664AEB"/>
    <w:rsid w:val="0066606B"/>
    <w:rsid w:val="00666C15"/>
    <w:rsid w:val="0067076F"/>
    <w:rsid w:val="00672055"/>
    <w:rsid w:val="006734C6"/>
    <w:rsid w:val="00674456"/>
    <w:rsid w:val="0067656B"/>
    <w:rsid w:val="0068087D"/>
    <w:rsid w:val="00680B8D"/>
    <w:rsid w:val="00682F74"/>
    <w:rsid w:val="00683634"/>
    <w:rsid w:val="00685027"/>
    <w:rsid w:val="0068530D"/>
    <w:rsid w:val="00685F95"/>
    <w:rsid w:val="00686C15"/>
    <w:rsid w:val="00686FD9"/>
    <w:rsid w:val="0069101A"/>
    <w:rsid w:val="00692A41"/>
    <w:rsid w:val="00692A9D"/>
    <w:rsid w:val="006948DA"/>
    <w:rsid w:val="0069549D"/>
    <w:rsid w:val="00695E52"/>
    <w:rsid w:val="006973E5"/>
    <w:rsid w:val="00697A96"/>
    <w:rsid w:val="006A125C"/>
    <w:rsid w:val="006A15DA"/>
    <w:rsid w:val="006A2B7F"/>
    <w:rsid w:val="006A6552"/>
    <w:rsid w:val="006A7661"/>
    <w:rsid w:val="006B0158"/>
    <w:rsid w:val="006B2428"/>
    <w:rsid w:val="006B34E8"/>
    <w:rsid w:val="006B47F8"/>
    <w:rsid w:val="006B6CCE"/>
    <w:rsid w:val="006B772D"/>
    <w:rsid w:val="006C04EE"/>
    <w:rsid w:val="006C0D59"/>
    <w:rsid w:val="006C15DB"/>
    <w:rsid w:val="006C1984"/>
    <w:rsid w:val="006C1F2F"/>
    <w:rsid w:val="006C2469"/>
    <w:rsid w:val="006C7F96"/>
    <w:rsid w:val="006D052A"/>
    <w:rsid w:val="006D0592"/>
    <w:rsid w:val="006D1EC7"/>
    <w:rsid w:val="006D287A"/>
    <w:rsid w:val="006D4B8B"/>
    <w:rsid w:val="006D4D0F"/>
    <w:rsid w:val="006D5DF1"/>
    <w:rsid w:val="006D7100"/>
    <w:rsid w:val="006E0538"/>
    <w:rsid w:val="006E1A44"/>
    <w:rsid w:val="006E42A4"/>
    <w:rsid w:val="006E432B"/>
    <w:rsid w:val="006E4478"/>
    <w:rsid w:val="006E4B8B"/>
    <w:rsid w:val="006E5795"/>
    <w:rsid w:val="006E7987"/>
    <w:rsid w:val="006E7D99"/>
    <w:rsid w:val="006F0511"/>
    <w:rsid w:val="006F0776"/>
    <w:rsid w:val="006F1EFC"/>
    <w:rsid w:val="006F2110"/>
    <w:rsid w:val="006F2155"/>
    <w:rsid w:val="006F26D6"/>
    <w:rsid w:val="006F569A"/>
    <w:rsid w:val="006F59A2"/>
    <w:rsid w:val="006F6245"/>
    <w:rsid w:val="0070294D"/>
    <w:rsid w:val="00704E60"/>
    <w:rsid w:val="00705543"/>
    <w:rsid w:val="00706393"/>
    <w:rsid w:val="00706786"/>
    <w:rsid w:val="007106A5"/>
    <w:rsid w:val="00710B6B"/>
    <w:rsid w:val="0071295D"/>
    <w:rsid w:val="00715384"/>
    <w:rsid w:val="007155EF"/>
    <w:rsid w:val="007177E9"/>
    <w:rsid w:val="00722CCF"/>
    <w:rsid w:val="00724B7E"/>
    <w:rsid w:val="00731231"/>
    <w:rsid w:val="00731B40"/>
    <w:rsid w:val="00731DA9"/>
    <w:rsid w:val="00736308"/>
    <w:rsid w:val="0073670F"/>
    <w:rsid w:val="007372C7"/>
    <w:rsid w:val="0073769C"/>
    <w:rsid w:val="00737C0A"/>
    <w:rsid w:val="007414C3"/>
    <w:rsid w:val="00741B0E"/>
    <w:rsid w:val="00742788"/>
    <w:rsid w:val="00742FB3"/>
    <w:rsid w:val="00743370"/>
    <w:rsid w:val="00744020"/>
    <w:rsid w:val="00744EEE"/>
    <w:rsid w:val="00745AF4"/>
    <w:rsid w:val="00745EFB"/>
    <w:rsid w:val="00746139"/>
    <w:rsid w:val="00746D7B"/>
    <w:rsid w:val="00750A7E"/>
    <w:rsid w:val="00750FBE"/>
    <w:rsid w:val="007512B0"/>
    <w:rsid w:val="0075309F"/>
    <w:rsid w:val="00753373"/>
    <w:rsid w:val="0075454C"/>
    <w:rsid w:val="00754FE9"/>
    <w:rsid w:val="00755CEA"/>
    <w:rsid w:val="0075620B"/>
    <w:rsid w:val="00756CE3"/>
    <w:rsid w:val="00757721"/>
    <w:rsid w:val="00757A60"/>
    <w:rsid w:val="00757B6A"/>
    <w:rsid w:val="00760ADE"/>
    <w:rsid w:val="00760E6E"/>
    <w:rsid w:val="007620B8"/>
    <w:rsid w:val="00762972"/>
    <w:rsid w:val="00762EC6"/>
    <w:rsid w:val="0076320B"/>
    <w:rsid w:val="007645BD"/>
    <w:rsid w:val="00764C1D"/>
    <w:rsid w:val="0076510B"/>
    <w:rsid w:val="0076517E"/>
    <w:rsid w:val="00765BD9"/>
    <w:rsid w:val="00771669"/>
    <w:rsid w:val="00771C42"/>
    <w:rsid w:val="00771CAE"/>
    <w:rsid w:val="0077237E"/>
    <w:rsid w:val="0077271C"/>
    <w:rsid w:val="007741BF"/>
    <w:rsid w:val="00774872"/>
    <w:rsid w:val="00774966"/>
    <w:rsid w:val="00774E02"/>
    <w:rsid w:val="007772D0"/>
    <w:rsid w:val="0078112E"/>
    <w:rsid w:val="00781B8B"/>
    <w:rsid w:val="007830B9"/>
    <w:rsid w:val="00785588"/>
    <w:rsid w:val="00786B22"/>
    <w:rsid w:val="00791D9E"/>
    <w:rsid w:val="00791E0F"/>
    <w:rsid w:val="00792536"/>
    <w:rsid w:val="00792AFF"/>
    <w:rsid w:val="00793EF4"/>
    <w:rsid w:val="00795CEF"/>
    <w:rsid w:val="00796F14"/>
    <w:rsid w:val="00797604"/>
    <w:rsid w:val="007A05BF"/>
    <w:rsid w:val="007A0C80"/>
    <w:rsid w:val="007A1675"/>
    <w:rsid w:val="007A2D63"/>
    <w:rsid w:val="007A3B97"/>
    <w:rsid w:val="007A5924"/>
    <w:rsid w:val="007A6B88"/>
    <w:rsid w:val="007A73BB"/>
    <w:rsid w:val="007A784A"/>
    <w:rsid w:val="007A7CDE"/>
    <w:rsid w:val="007B05AA"/>
    <w:rsid w:val="007B23C3"/>
    <w:rsid w:val="007B4199"/>
    <w:rsid w:val="007B4238"/>
    <w:rsid w:val="007C1F01"/>
    <w:rsid w:val="007C46CA"/>
    <w:rsid w:val="007C47B1"/>
    <w:rsid w:val="007C5F5D"/>
    <w:rsid w:val="007C74D4"/>
    <w:rsid w:val="007C7A17"/>
    <w:rsid w:val="007C7DEA"/>
    <w:rsid w:val="007D3B02"/>
    <w:rsid w:val="007D3C25"/>
    <w:rsid w:val="007D485A"/>
    <w:rsid w:val="007E1E8D"/>
    <w:rsid w:val="007E277F"/>
    <w:rsid w:val="007E2A45"/>
    <w:rsid w:val="007E4AA7"/>
    <w:rsid w:val="007E5177"/>
    <w:rsid w:val="007F0125"/>
    <w:rsid w:val="007F11D6"/>
    <w:rsid w:val="007F1F8C"/>
    <w:rsid w:val="007F2A7D"/>
    <w:rsid w:val="007F3D32"/>
    <w:rsid w:val="007F3DD4"/>
    <w:rsid w:val="007F42FF"/>
    <w:rsid w:val="007F7B42"/>
    <w:rsid w:val="00801871"/>
    <w:rsid w:val="00801937"/>
    <w:rsid w:val="0080288D"/>
    <w:rsid w:val="00804241"/>
    <w:rsid w:val="00804765"/>
    <w:rsid w:val="008052C5"/>
    <w:rsid w:val="008061A9"/>
    <w:rsid w:val="00807F31"/>
    <w:rsid w:val="00810EBF"/>
    <w:rsid w:val="008114A6"/>
    <w:rsid w:val="00812033"/>
    <w:rsid w:val="008120BE"/>
    <w:rsid w:val="008136F6"/>
    <w:rsid w:val="00815F19"/>
    <w:rsid w:val="00817387"/>
    <w:rsid w:val="008178DD"/>
    <w:rsid w:val="00817BD1"/>
    <w:rsid w:val="00817F0D"/>
    <w:rsid w:val="00821B09"/>
    <w:rsid w:val="00821DD1"/>
    <w:rsid w:val="00822549"/>
    <w:rsid w:val="008247B6"/>
    <w:rsid w:val="00824E06"/>
    <w:rsid w:val="00824FE6"/>
    <w:rsid w:val="008310EB"/>
    <w:rsid w:val="00832B55"/>
    <w:rsid w:val="00834454"/>
    <w:rsid w:val="00834EF8"/>
    <w:rsid w:val="00835385"/>
    <w:rsid w:val="00837187"/>
    <w:rsid w:val="00837EF9"/>
    <w:rsid w:val="0084398C"/>
    <w:rsid w:val="00845FFA"/>
    <w:rsid w:val="008464D2"/>
    <w:rsid w:val="00846DBD"/>
    <w:rsid w:val="00846FC0"/>
    <w:rsid w:val="00847A94"/>
    <w:rsid w:val="00847E78"/>
    <w:rsid w:val="00850C34"/>
    <w:rsid w:val="00851C00"/>
    <w:rsid w:val="00852399"/>
    <w:rsid w:val="008524EB"/>
    <w:rsid w:val="008553DD"/>
    <w:rsid w:val="00855B2C"/>
    <w:rsid w:val="00857F68"/>
    <w:rsid w:val="00864236"/>
    <w:rsid w:val="00865032"/>
    <w:rsid w:val="00866997"/>
    <w:rsid w:val="00870B2C"/>
    <w:rsid w:val="00871878"/>
    <w:rsid w:val="008722CC"/>
    <w:rsid w:val="008752EB"/>
    <w:rsid w:val="00881D91"/>
    <w:rsid w:val="0088270C"/>
    <w:rsid w:val="00882BB4"/>
    <w:rsid w:val="008832C7"/>
    <w:rsid w:val="0088502E"/>
    <w:rsid w:val="00885747"/>
    <w:rsid w:val="00886A10"/>
    <w:rsid w:val="00886D62"/>
    <w:rsid w:val="00887250"/>
    <w:rsid w:val="0088734D"/>
    <w:rsid w:val="008930FD"/>
    <w:rsid w:val="00895019"/>
    <w:rsid w:val="00897384"/>
    <w:rsid w:val="0089785A"/>
    <w:rsid w:val="008A124F"/>
    <w:rsid w:val="008A165F"/>
    <w:rsid w:val="008A198A"/>
    <w:rsid w:val="008A1E75"/>
    <w:rsid w:val="008A29DD"/>
    <w:rsid w:val="008A2DD3"/>
    <w:rsid w:val="008A5EB4"/>
    <w:rsid w:val="008A6442"/>
    <w:rsid w:val="008A721F"/>
    <w:rsid w:val="008A7255"/>
    <w:rsid w:val="008B160A"/>
    <w:rsid w:val="008B3624"/>
    <w:rsid w:val="008B3E2C"/>
    <w:rsid w:val="008B4EE1"/>
    <w:rsid w:val="008B55D6"/>
    <w:rsid w:val="008B7CE2"/>
    <w:rsid w:val="008C0EC2"/>
    <w:rsid w:val="008C3965"/>
    <w:rsid w:val="008C7803"/>
    <w:rsid w:val="008D1236"/>
    <w:rsid w:val="008D34BF"/>
    <w:rsid w:val="008D3C2B"/>
    <w:rsid w:val="008D40F6"/>
    <w:rsid w:val="008D4144"/>
    <w:rsid w:val="008D5E06"/>
    <w:rsid w:val="008D69D8"/>
    <w:rsid w:val="008E05D1"/>
    <w:rsid w:val="008E17C2"/>
    <w:rsid w:val="008E3D07"/>
    <w:rsid w:val="008E3FED"/>
    <w:rsid w:val="008E4417"/>
    <w:rsid w:val="008E4C3B"/>
    <w:rsid w:val="008E526E"/>
    <w:rsid w:val="008E59FB"/>
    <w:rsid w:val="008E63E6"/>
    <w:rsid w:val="008E6565"/>
    <w:rsid w:val="008E7689"/>
    <w:rsid w:val="008F0222"/>
    <w:rsid w:val="008F1919"/>
    <w:rsid w:val="008F2FE8"/>
    <w:rsid w:val="008F335A"/>
    <w:rsid w:val="008F41B4"/>
    <w:rsid w:val="008F49C9"/>
    <w:rsid w:val="008F704D"/>
    <w:rsid w:val="008F7A6E"/>
    <w:rsid w:val="008F7F7F"/>
    <w:rsid w:val="009022D9"/>
    <w:rsid w:val="00903765"/>
    <w:rsid w:val="009043AC"/>
    <w:rsid w:val="009104B0"/>
    <w:rsid w:val="00910E8C"/>
    <w:rsid w:val="00911198"/>
    <w:rsid w:val="0091174C"/>
    <w:rsid w:val="00911A9D"/>
    <w:rsid w:val="00912B61"/>
    <w:rsid w:val="00912C0E"/>
    <w:rsid w:val="009148F9"/>
    <w:rsid w:val="00915CEF"/>
    <w:rsid w:val="00920EA7"/>
    <w:rsid w:val="00921263"/>
    <w:rsid w:val="00921485"/>
    <w:rsid w:val="009214AF"/>
    <w:rsid w:val="00921E10"/>
    <w:rsid w:val="00922BCF"/>
    <w:rsid w:val="00922C35"/>
    <w:rsid w:val="00923791"/>
    <w:rsid w:val="00923AD2"/>
    <w:rsid w:val="009255FF"/>
    <w:rsid w:val="00926A49"/>
    <w:rsid w:val="0092777E"/>
    <w:rsid w:val="009308A1"/>
    <w:rsid w:val="00930EA3"/>
    <w:rsid w:val="00930F0A"/>
    <w:rsid w:val="00933264"/>
    <w:rsid w:val="00933C6A"/>
    <w:rsid w:val="00934067"/>
    <w:rsid w:val="00934EF9"/>
    <w:rsid w:val="009356EB"/>
    <w:rsid w:val="009371C7"/>
    <w:rsid w:val="00937371"/>
    <w:rsid w:val="00941290"/>
    <w:rsid w:val="00941A2D"/>
    <w:rsid w:val="00943271"/>
    <w:rsid w:val="00945809"/>
    <w:rsid w:val="0094581F"/>
    <w:rsid w:val="009473BB"/>
    <w:rsid w:val="00950399"/>
    <w:rsid w:val="00952469"/>
    <w:rsid w:val="009549CF"/>
    <w:rsid w:val="009570D9"/>
    <w:rsid w:val="00957571"/>
    <w:rsid w:val="00957B7A"/>
    <w:rsid w:val="009613D0"/>
    <w:rsid w:val="00963142"/>
    <w:rsid w:val="00963F2D"/>
    <w:rsid w:val="00966599"/>
    <w:rsid w:val="00966AB1"/>
    <w:rsid w:val="00966BA9"/>
    <w:rsid w:val="00970280"/>
    <w:rsid w:val="0097076F"/>
    <w:rsid w:val="00970C05"/>
    <w:rsid w:val="00971E3B"/>
    <w:rsid w:val="00973D63"/>
    <w:rsid w:val="00976275"/>
    <w:rsid w:val="00980331"/>
    <w:rsid w:val="009808AF"/>
    <w:rsid w:val="009825FE"/>
    <w:rsid w:val="00983281"/>
    <w:rsid w:val="00983AB7"/>
    <w:rsid w:val="00984056"/>
    <w:rsid w:val="009856CB"/>
    <w:rsid w:val="00986649"/>
    <w:rsid w:val="009869AD"/>
    <w:rsid w:val="00986C53"/>
    <w:rsid w:val="00987B57"/>
    <w:rsid w:val="009900A0"/>
    <w:rsid w:val="009911D5"/>
    <w:rsid w:val="009911E1"/>
    <w:rsid w:val="00991452"/>
    <w:rsid w:val="0099153E"/>
    <w:rsid w:val="00993DEA"/>
    <w:rsid w:val="0099447A"/>
    <w:rsid w:val="00994538"/>
    <w:rsid w:val="00996ACE"/>
    <w:rsid w:val="009A0B73"/>
    <w:rsid w:val="009A2E24"/>
    <w:rsid w:val="009A4ED1"/>
    <w:rsid w:val="009A58F4"/>
    <w:rsid w:val="009A5CD1"/>
    <w:rsid w:val="009A5E0F"/>
    <w:rsid w:val="009A5E6D"/>
    <w:rsid w:val="009A7DF3"/>
    <w:rsid w:val="009B1EC0"/>
    <w:rsid w:val="009B2686"/>
    <w:rsid w:val="009C4107"/>
    <w:rsid w:val="009C4B75"/>
    <w:rsid w:val="009C4D1A"/>
    <w:rsid w:val="009C4F48"/>
    <w:rsid w:val="009C63F3"/>
    <w:rsid w:val="009C686A"/>
    <w:rsid w:val="009C7956"/>
    <w:rsid w:val="009D2684"/>
    <w:rsid w:val="009D2834"/>
    <w:rsid w:val="009D45AA"/>
    <w:rsid w:val="009D4EE0"/>
    <w:rsid w:val="009D51EF"/>
    <w:rsid w:val="009D5D08"/>
    <w:rsid w:val="009D62EC"/>
    <w:rsid w:val="009E2319"/>
    <w:rsid w:val="009E73A3"/>
    <w:rsid w:val="009E7619"/>
    <w:rsid w:val="009F140E"/>
    <w:rsid w:val="009F1AD3"/>
    <w:rsid w:val="009F3BAD"/>
    <w:rsid w:val="009F4D8E"/>
    <w:rsid w:val="009F6D25"/>
    <w:rsid w:val="009F7067"/>
    <w:rsid w:val="009F7525"/>
    <w:rsid w:val="009F7A2B"/>
    <w:rsid w:val="00A00C71"/>
    <w:rsid w:val="00A01AE8"/>
    <w:rsid w:val="00A027BC"/>
    <w:rsid w:val="00A03996"/>
    <w:rsid w:val="00A07142"/>
    <w:rsid w:val="00A109FA"/>
    <w:rsid w:val="00A11B57"/>
    <w:rsid w:val="00A12B90"/>
    <w:rsid w:val="00A14340"/>
    <w:rsid w:val="00A147A5"/>
    <w:rsid w:val="00A15A42"/>
    <w:rsid w:val="00A1689F"/>
    <w:rsid w:val="00A25046"/>
    <w:rsid w:val="00A25FBA"/>
    <w:rsid w:val="00A262A0"/>
    <w:rsid w:val="00A26A97"/>
    <w:rsid w:val="00A2769C"/>
    <w:rsid w:val="00A3562E"/>
    <w:rsid w:val="00A357BD"/>
    <w:rsid w:val="00A36FD8"/>
    <w:rsid w:val="00A4011B"/>
    <w:rsid w:val="00A41F91"/>
    <w:rsid w:val="00A425F7"/>
    <w:rsid w:val="00A42759"/>
    <w:rsid w:val="00A42C07"/>
    <w:rsid w:val="00A43825"/>
    <w:rsid w:val="00A43B8C"/>
    <w:rsid w:val="00A4542F"/>
    <w:rsid w:val="00A4564F"/>
    <w:rsid w:val="00A45C01"/>
    <w:rsid w:val="00A45C1D"/>
    <w:rsid w:val="00A45DEF"/>
    <w:rsid w:val="00A47411"/>
    <w:rsid w:val="00A524D8"/>
    <w:rsid w:val="00A5310C"/>
    <w:rsid w:val="00A5356E"/>
    <w:rsid w:val="00A55AA6"/>
    <w:rsid w:val="00A56335"/>
    <w:rsid w:val="00A56D67"/>
    <w:rsid w:val="00A60E56"/>
    <w:rsid w:val="00A62D81"/>
    <w:rsid w:val="00A674E6"/>
    <w:rsid w:val="00A67A40"/>
    <w:rsid w:val="00A72D38"/>
    <w:rsid w:val="00A74C08"/>
    <w:rsid w:val="00A77833"/>
    <w:rsid w:val="00A77950"/>
    <w:rsid w:val="00A802D1"/>
    <w:rsid w:val="00A805B9"/>
    <w:rsid w:val="00A820B5"/>
    <w:rsid w:val="00A8499F"/>
    <w:rsid w:val="00A84B26"/>
    <w:rsid w:val="00A902A6"/>
    <w:rsid w:val="00A90B1F"/>
    <w:rsid w:val="00A9484D"/>
    <w:rsid w:val="00A95104"/>
    <w:rsid w:val="00A95DB0"/>
    <w:rsid w:val="00A95F49"/>
    <w:rsid w:val="00A96DC9"/>
    <w:rsid w:val="00A97645"/>
    <w:rsid w:val="00AA09CE"/>
    <w:rsid w:val="00AA1543"/>
    <w:rsid w:val="00AA3927"/>
    <w:rsid w:val="00AA3CA7"/>
    <w:rsid w:val="00AA4CDB"/>
    <w:rsid w:val="00AA4D57"/>
    <w:rsid w:val="00AA644B"/>
    <w:rsid w:val="00AA77ED"/>
    <w:rsid w:val="00AB0D66"/>
    <w:rsid w:val="00AB0FB3"/>
    <w:rsid w:val="00AB2848"/>
    <w:rsid w:val="00AB2A83"/>
    <w:rsid w:val="00AB3470"/>
    <w:rsid w:val="00AB348F"/>
    <w:rsid w:val="00AC39C5"/>
    <w:rsid w:val="00AC4B71"/>
    <w:rsid w:val="00AC4E59"/>
    <w:rsid w:val="00AC6070"/>
    <w:rsid w:val="00AD1DF5"/>
    <w:rsid w:val="00AD1FB9"/>
    <w:rsid w:val="00AD2352"/>
    <w:rsid w:val="00AD242D"/>
    <w:rsid w:val="00AD3910"/>
    <w:rsid w:val="00AD4348"/>
    <w:rsid w:val="00AD75BC"/>
    <w:rsid w:val="00AD7639"/>
    <w:rsid w:val="00AE16BC"/>
    <w:rsid w:val="00AE2996"/>
    <w:rsid w:val="00AE48C3"/>
    <w:rsid w:val="00AE6620"/>
    <w:rsid w:val="00AE7A1C"/>
    <w:rsid w:val="00AF14D7"/>
    <w:rsid w:val="00AF23EA"/>
    <w:rsid w:val="00AF393B"/>
    <w:rsid w:val="00AF4F2F"/>
    <w:rsid w:val="00AF662C"/>
    <w:rsid w:val="00AF670B"/>
    <w:rsid w:val="00B001A2"/>
    <w:rsid w:val="00B01D50"/>
    <w:rsid w:val="00B02B2F"/>
    <w:rsid w:val="00B0351E"/>
    <w:rsid w:val="00B0560C"/>
    <w:rsid w:val="00B06765"/>
    <w:rsid w:val="00B069DE"/>
    <w:rsid w:val="00B07D54"/>
    <w:rsid w:val="00B104E9"/>
    <w:rsid w:val="00B11012"/>
    <w:rsid w:val="00B12BE5"/>
    <w:rsid w:val="00B15E1C"/>
    <w:rsid w:val="00B16CE2"/>
    <w:rsid w:val="00B22060"/>
    <w:rsid w:val="00B220F3"/>
    <w:rsid w:val="00B22B40"/>
    <w:rsid w:val="00B2429E"/>
    <w:rsid w:val="00B24E58"/>
    <w:rsid w:val="00B259BA"/>
    <w:rsid w:val="00B26EC1"/>
    <w:rsid w:val="00B3049B"/>
    <w:rsid w:val="00B34CF5"/>
    <w:rsid w:val="00B34DDB"/>
    <w:rsid w:val="00B44BF8"/>
    <w:rsid w:val="00B453B7"/>
    <w:rsid w:val="00B568CC"/>
    <w:rsid w:val="00B56995"/>
    <w:rsid w:val="00B602BF"/>
    <w:rsid w:val="00B61D34"/>
    <w:rsid w:val="00B62289"/>
    <w:rsid w:val="00B627DE"/>
    <w:rsid w:val="00B6285C"/>
    <w:rsid w:val="00B64623"/>
    <w:rsid w:val="00B64845"/>
    <w:rsid w:val="00B648C6"/>
    <w:rsid w:val="00B7047D"/>
    <w:rsid w:val="00B71A8D"/>
    <w:rsid w:val="00B7392D"/>
    <w:rsid w:val="00B73D3E"/>
    <w:rsid w:val="00B73F55"/>
    <w:rsid w:val="00B75C11"/>
    <w:rsid w:val="00B774DA"/>
    <w:rsid w:val="00B816CC"/>
    <w:rsid w:val="00B82E46"/>
    <w:rsid w:val="00B839FB"/>
    <w:rsid w:val="00B8426F"/>
    <w:rsid w:val="00B842D6"/>
    <w:rsid w:val="00B843FA"/>
    <w:rsid w:val="00B8465E"/>
    <w:rsid w:val="00B84DF5"/>
    <w:rsid w:val="00B8521E"/>
    <w:rsid w:val="00B86B54"/>
    <w:rsid w:val="00B86C6A"/>
    <w:rsid w:val="00B911AF"/>
    <w:rsid w:val="00B9155F"/>
    <w:rsid w:val="00B95388"/>
    <w:rsid w:val="00B95E2F"/>
    <w:rsid w:val="00B97594"/>
    <w:rsid w:val="00BA098C"/>
    <w:rsid w:val="00BA174C"/>
    <w:rsid w:val="00BA2ED4"/>
    <w:rsid w:val="00BA445F"/>
    <w:rsid w:val="00BA44E4"/>
    <w:rsid w:val="00BA7808"/>
    <w:rsid w:val="00BB1A87"/>
    <w:rsid w:val="00BB2389"/>
    <w:rsid w:val="00BB286F"/>
    <w:rsid w:val="00BB3732"/>
    <w:rsid w:val="00BC1C90"/>
    <w:rsid w:val="00BC3687"/>
    <w:rsid w:val="00BC4565"/>
    <w:rsid w:val="00BC4CCE"/>
    <w:rsid w:val="00BC6070"/>
    <w:rsid w:val="00BC65EB"/>
    <w:rsid w:val="00BD0996"/>
    <w:rsid w:val="00BD0F09"/>
    <w:rsid w:val="00BD3AC7"/>
    <w:rsid w:val="00BD4A7E"/>
    <w:rsid w:val="00BD4F93"/>
    <w:rsid w:val="00BD5C12"/>
    <w:rsid w:val="00BD62F9"/>
    <w:rsid w:val="00BD7C30"/>
    <w:rsid w:val="00BE00A9"/>
    <w:rsid w:val="00BE02A4"/>
    <w:rsid w:val="00BE0C75"/>
    <w:rsid w:val="00BE1345"/>
    <w:rsid w:val="00BE3AB9"/>
    <w:rsid w:val="00BE4A67"/>
    <w:rsid w:val="00BE6F41"/>
    <w:rsid w:val="00BE7619"/>
    <w:rsid w:val="00BF0B9A"/>
    <w:rsid w:val="00BF303A"/>
    <w:rsid w:val="00BF3DAD"/>
    <w:rsid w:val="00BF567B"/>
    <w:rsid w:val="00BF5E27"/>
    <w:rsid w:val="00C010DF"/>
    <w:rsid w:val="00C02297"/>
    <w:rsid w:val="00C02B2E"/>
    <w:rsid w:val="00C0643E"/>
    <w:rsid w:val="00C07E00"/>
    <w:rsid w:val="00C125DB"/>
    <w:rsid w:val="00C14422"/>
    <w:rsid w:val="00C14914"/>
    <w:rsid w:val="00C1516F"/>
    <w:rsid w:val="00C222AF"/>
    <w:rsid w:val="00C2416C"/>
    <w:rsid w:val="00C24AEC"/>
    <w:rsid w:val="00C30192"/>
    <w:rsid w:val="00C30B1B"/>
    <w:rsid w:val="00C30D92"/>
    <w:rsid w:val="00C319AA"/>
    <w:rsid w:val="00C3208E"/>
    <w:rsid w:val="00C33764"/>
    <w:rsid w:val="00C33C83"/>
    <w:rsid w:val="00C34034"/>
    <w:rsid w:val="00C360D4"/>
    <w:rsid w:val="00C36F09"/>
    <w:rsid w:val="00C3704E"/>
    <w:rsid w:val="00C37891"/>
    <w:rsid w:val="00C40CC1"/>
    <w:rsid w:val="00C416B8"/>
    <w:rsid w:val="00C44250"/>
    <w:rsid w:val="00C4479D"/>
    <w:rsid w:val="00C44EBC"/>
    <w:rsid w:val="00C45D07"/>
    <w:rsid w:val="00C50D82"/>
    <w:rsid w:val="00C54838"/>
    <w:rsid w:val="00C54987"/>
    <w:rsid w:val="00C5514B"/>
    <w:rsid w:val="00C55271"/>
    <w:rsid w:val="00C5638D"/>
    <w:rsid w:val="00C57B3C"/>
    <w:rsid w:val="00C602BB"/>
    <w:rsid w:val="00C60549"/>
    <w:rsid w:val="00C60FEF"/>
    <w:rsid w:val="00C617B1"/>
    <w:rsid w:val="00C65B78"/>
    <w:rsid w:val="00C665A3"/>
    <w:rsid w:val="00C66B62"/>
    <w:rsid w:val="00C6711C"/>
    <w:rsid w:val="00C6788A"/>
    <w:rsid w:val="00C67F04"/>
    <w:rsid w:val="00C704AD"/>
    <w:rsid w:val="00C75B4C"/>
    <w:rsid w:val="00C76C0B"/>
    <w:rsid w:val="00C77EED"/>
    <w:rsid w:val="00C80C16"/>
    <w:rsid w:val="00C80E52"/>
    <w:rsid w:val="00C816C6"/>
    <w:rsid w:val="00C8208F"/>
    <w:rsid w:val="00C83813"/>
    <w:rsid w:val="00C83FD8"/>
    <w:rsid w:val="00C84148"/>
    <w:rsid w:val="00C84E8B"/>
    <w:rsid w:val="00C86466"/>
    <w:rsid w:val="00C8711A"/>
    <w:rsid w:val="00C946CF"/>
    <w:rsid w:val="00C958BE"/>
    <w:rsid w:val="00CA24A5"/>
    <w:rsid w:val="00CA3DF5"/>
    <w:rsid w:val="00CA3E4F"/>
    <w:rsid w:val="00CA413A"/>
    <w:rsid w:val="00CB00AC"/>
    <w:rsid w:val="00CB0738"/>
    <w:rsid w:val="00CB6C97"/>
    <w:rsid w:val="00CB6EB1"/>
    <w:rsid w:val="00CC0844"/>
    <w:rsid w:val="00CC437B"/>
    <w:rsid w:val="00CC45C1"/>
    <w:rsid w:val="00CC483C"/>
    <w:rsid w:val="00CC48DB"/>
    <w:rsid w:val="00CC4CEA"/>
    <w:rsid w:val="00CC66E0"/>
    <w:rsid w:val="00CC6B7D"/>
    <w:rsid w:val="00CC7616"/>
    <w:rsid w:val="00CD0E3F"/>
    <w:rsid w:val="00CD2419"/>
    <w:rsid w:val="00CD4145"/>
    <w:rsid w:val="00CD78B7"/>
    <w:rsid w:val="00CE05D2"/>
    <w:rsid w:val="00CE067A"/>
    <w:rsid w:val="00CE16F2"/>
    <w:rsid w:val="00CE17E0"/>
    <w:rsid w:val="00CE40C5"/>
    <w:rsid w:val="00CE60E6"/>
    <w:rsid w:val="00CE65C7"/>
    <w:rsid w:val="00CE70B0"/>
    <w:rsid w:val="00CF352C"/>
    <w:rsid w:val="00CF3907"/>
    <w:rsid w:val="00CF3CE5"/>
    <w:rsid w:val="00CF41EC"/>
    <w:rsid w:val="00CF4484"/>
    <w:rsid w:val="00CF49DC"/>
    <w:rsid w:val="00CF4F5E"/>
    <w:rsid w:val="00CF5C1F"/>
    <w:rsid w:val="00CF69C8"/>
    <w:rsid w:val="00CF7581"/>
    <w:rsid w:val="00CF7E87"/>
    <w:rsid w:val="00D011BB"/>
    <w:rsid w:val="00D0205E"/>
    <w:rsid w:val="00D031FC"/>
    <w:rsid w:val="00D0537A"/>
    <w:rsid w:val="00D055C2"/>
    <w:rsid w:val="00D0657F"/>
    <w:rsid w:val="00D069F9"/>
    <w:rsid w:val="00D10B88"/>
    <w:rsid w:val="00D10F24"/>
    <w:rsid w:val="00D128C2"/>
    <w:rsid w:val="00D1347E"/>
    <w:rsid w:val="00D134B5"/>
    <w:rsid w:val="00D15182"/>
    <w:rsid w:val="00D16382"/>
    <w:rsid w:val="00D23B0C"/>
    <w:rsid w:val="00D25545"/>
    <w:rsid w:val="00D25A60"/>
    <w:rsid w:val="00D27EC6"/>
    <w:rsid w:val="00D32E6F"/>
    <w:rsid w:val="00D3476D"/>
    <w:rsid w:val="00D36C7A"/>
    <w:rsid w:val="00D36DFB"/>
    <w:rsid w:val="00D377E8"/>
    <w:rsid w:val="00D40B5B"/>
    <w:rsid w:val="00D41788"/>
    <w:rsid w:val="00D41C96"/>
    <w:rsid w:val="00D4257C"/>
    <w:rsid w:val="00D42CB4"/>
    <w:rsid w:val="00D435D9"/>
    <w:rsid w:val="00D475EA"/>
    <w:rsid w:val="00D51D4D"/>
    <w:rsid w:val="00D52959"/>
    <w:rsid w:val="00D57969"/>
    <w:rsid w:val="00D62163"/>
    <w:rsid w:val="00D62728"/>
    <w:rsid w:val="00D62FCB"/>
    <w:rsid w:val="00D630D8"/>
    <w:rsid w:val="00D66A23"/>
    <w:rsid w:val="00D67AE0"/>
    <w:rsid w:val="00D710A2"/>
    <w:rsid w:val="00D72346"/>
    <w:rsid w:val="00D72637"/>
    <w:rsid w:val="00D72921"/>
    <w:rsid w:val="00D730AF"/>
    <w:rsid w:val="00D732D0"/>
    <w:rsid w:val="00D75B42"/>
    <w:rsid w:val="00D76645"/>
    <w:rsid w:val="00D80D24"/>
    <w:rsid w:val="00D81F1A"/>
    <w:rsid w:val="00D8238E"/>
    <w:rsid w:val="00D834C7"/>
    <w:rsid w:val="00D84CB4"/>
    <w:rsid w:val="00D85129"/>
    <w:rsid w:val="00D859EB"/>
    <w:rsid w:val="00D864B3"/>
    <w:rsid w:val="00D91332"/>
    <w:rsid w:val="00D93C08"/>
    <w:rsid w:val="00D949CF"/>
    <w:rsid w:val="00D951DC"/>
    <w:rsid w:val="00D96203"/>
    <w:rsid w:val="00D978C6"/>
    <w:rsid w:val="00D979F3"/>
    <w:rsid w:val="00D97E31"/>
    <w:rsid w:val="00DA12B1"/>
    <w:rsid w:val="00DA39E4"/>
    <w:rsid w:val="00DA5719"/>
    <w:rsid w:val="00DA697E"/>
    <w:rsid w:val="00DA7B83"/>
    <w:rsid w:val="00DA7E6D"/>
    <w:rsid w:val="00DB0FFE"/>
    <w:rsid w:val="00DB12B4"/>
    <w:rsid w:val="00DB1542"/>
    <w:rsid w:val="00DB2961"/>
    <w:rsid w:val="00DB745D"/>
    <w:rsid w:val="00DC0722"/>
    <w:rsid w:val="00DC5E17"/>
    <w:rsid w:val="00DC6A4E"/>
    <w:rsid w:val="00DD090C"/>
    <w:rsid w:val="00DD1AAE"/>
    <w:rsid w:val="00DD1D4C"/>
    <w:rsid w:val="00DD452C"/>
    <w:rsid w:val="00DD754C"/>
    <w:rsid w:val="00DE0642"/>
    <w:rsid w:val="00DE091E"/>
    <w:rsid w:val="00DE173B"/>
    <w:rsid w:val="00DE19F1"/>
    <w:rsid w:val="00DE2837"/>
    <w:rsid w:val="00DE3174"/>
    <w:rsid w:val="00DE5B97"/>
    <w:rsid w:val="00DF07A7"/>
    <w:rsid w:val="00DF1D8E"/>
    <w:rsid w:val="00DF56DB"/>
    <w:rsid w:val="00DF59F1"/>
    <w:rsid w:val="00E00FCD"/>
    <w:rsid w:val="00E02C24"/>
    <w:rsid w:val="00E032A3"/>
    <w:rsid w:val="00E056AB"/>
    <w:rsid w:val="00E07DCD"/>
    <w:rsid w:val="00E11110"/>
    <w:rsid w:val="00E11280"/>
    <w:rsid w:val="00E11BB4"/>
    <w:rsid w:val="00E127C0"/>
    <w:rsid w:val="00E139B6"/>
    <w:rsid w:val="00E14BBA"/>
    <w:rsid w:val="00E14E1C"/>
    <w:rsid w:val="00E16D80"/>
    <w:rsid w:val="00E206AA"/>
    <w:rsid w:val="00E212D6"/>
    <w:rsid w:val="00E214CA"/>
    <w:rsid w:val="00E21D5C"/>
    <w:rsid w:val="00E23012"/>
    <w:rsid w:val="00E23B2B"/>
    <w:rsid w:val="00E244AA"/>
    <w:rsid w:val="00E24F67"/>
    <w:rsid w:val="00E30B79"/>
    <w:rsid w:val="00E322AD"/>
    <w:rsid w:val="00E37812"/>
    <w:rsid w:val="00E422EE"/>
    <w:rsid w:val="00E426AC"/>
    <w:rsid w:val="00E452A5"/>
    <w:rsid w:val="00E4545F"/>
    <w:rsid w:val="00E46211"/>
    <w:rsid w:val="00E465D1"/>
    <w:rsid w:val="00E4700C"/>
    <w:rsid w:val="00E477D1"/>
    <w:rsid w:val="00E50A13"/>
    <w:rsid w:val="00E51284"/>
    <w:rsid w:val="00E51D91"/>
    <w:rsid w:val="00E52CEB"/>
    <w:rsid w:val="00E53AB7"/>
    <w:rsid w:val="00E54209"/>
    <w:rsid w:val="00E54D38"/>
    <w:rsid w:val="00E55A9C"/>
    <w:rsid w:val="00E57509"/>
    <w:rsid w:val="00E57DDD"/>
    <w:rsid w:val="00E6320D"/>
    <w:rsid w:val="00E63501"/>
    <w:rsid w:val="00E63F4A"/>
    <w:rsid w:val="00E6724C"/>
    <w:rsid w:val="00E730DC"/>
    <w:rsid w:val="00E73B83"/>
    <w:rsid w:val="00E73D6D"/>
    <w:rsid w:val="00E73F2A"/>
    <w:rsid w:val="00E741D6"/>
    <w:rsid w:val="00E746B2"/>
    <w:rsid w:val="00E7735E"/>
    <w:rsid w:val="00E813F2"/>
    <w:rsid w:val="00E81CA2"/>
    <w:rsid w:val="00E83C4B"/>
    <w:rsid w:val="00E84D02"/>
    <w:rsid w:val="00E8571F"/>
    <w:rsid w:val="00E85D9E"/>
    <w:rsid w:val="00E8739A"/>
    <w:rsid w:val="00E87CD4"/>
    <w:rsid w:val="00E92D68"/>
    <w:rsid w:val="00E93499"/>
    <w:rsid w:val="00E941A9"/>
    <w:rsid w:val="00E94266"/>
    <w:rsid w:val="00E952C4"/>
    <w:rsid w:val="00E9664F"/>
    <w:rsid w:val="00E96E4F"/>
    <w:rsid w:val="00E9747D"/>
    <w:rsid w:val="00E97E34"/>
    <w:rsid w:val="00EA2C69"/>
    <w:rsid w:val="00EA2D67"/>
    <w:rsid w:val="00EA4C27"/>
    <w:rsid w:val="00EA7551"/>
    <w:rsid w:val="00EB1046"/>
    <w:rsid w:val="00EB213D"/>
    <w:rsid w:val="00EB22A7"/>
    <w:rsid w:val="00EB2BDE"/>
    <w:rsid w:val="00EB3B5C"/>
    <w:rsid w:val="00EB4524"/>
    <w:rsid w:val="00EB56FB"/>
    <w:rsid w:val="00EB5B96"/>
    <w:rsid w:val="00EC1110"/>
    <w:rsid w:val="00EC211A"/>
    <w:rsid w:val="00EC34FA"/>
    <w:rsid w:val="00EC46F1"/>
    <w:rsid w:val="00EC5061"/>
    <w:rsid w:val="00EC60BE"/>
    <w:rsid w:val="00EC670C"/>
    <w:rsid w:val="00ED271C"/>
    <w:rsid w:val="00ED3FC6"/>
    <w:rsid w:val="00ED4C1D"/>
    <w:rsid w:val="00ED7EB9"/>
    <w:rsid w:val="00EE0573"/>
    <w:rsid w:val="00EE4C96"/>
    <w:rsid w:val="00EE52C3"/>
    <w:rsid w:val="00EE58FB"/>
    <w:rsid w:val="00EE651C"/>
    <w:rsid w:val="00EF0112"/>
    <w:rsid w:val="00EF072C"/>
    <w:rsid w:val="00EF0D31"/>
    <w:rsid w:val="00EF3104"/>
    <w:rsid w:val="00EF4A77"/>
    <w:rsid w:val="00EF7B4C"/>
    <w:rsid w:val="00F0047B"/>
    <w:rsid w:val="00F013F6"/>
    <w:rsid w:val="00F0236E"/>
    <w:rsid w:val="00F04336"/>
    <w:rsid w:val="00F05D34"/>
    <w:rsid w:val="00F06A51"/>
    <w:rsid w:val="00F07DD1"/>
    <w:rsid w:val="00F10A14"/>
    <w:rsid w:val="00F136DB"/>
    <w:rsid w:val="00F17B23"/>
    <w:rsid w:val="00F223D5"/>
    <w:rsid w:val="00F26227"/>
    <w:rsid w:val="00F339AB"/>
    <w:rsid w:val="00F348A6"/>
    <w:rsid w:val="00F35106"/>
    <w:rsid w:val="00F36E0D"/>
    <w:rsid w:val="00F3791D"/>
    <w:rsid w:val="00F41849"/>
    <w:rsid w:val="00F430FD"/>
    <w:rsid w:val="00F44E36"/>
    <w:rsid w:val="00F44FEF"/>
    <w:rsid w:val="00F4627B"/>
    <w:rsid w:val="00F4679F"/>
    <w:rsid w:val="00F47718"/>
    <w:rsid w:val="00F520C0"/>
    <w:rsid w:val="00F532EE"/>
    <w:rsid w:val="00F53480"/>
    <w:rsid w:val="00F55E18"/>
    <w:rsid w:val="00F56905"/>
    <w:rsid w:val="00F56FF4"/>
    <w:rsid w:val="00F573AE"/>
    <w:rsid w:val="00F61F3D"/>
    <w:rsid w:val="00F636B6"/>
    <w:rsid w:val="00F639E6"/>
    <w:rsid w:val="00F63AAD"/>
    <w:rsid w:val="00F64178"/>
    <w:rsid w:val="00F65F22"/>
    <w:rsid w:val="00F66CE9"/>
    <w:rsid w:val="00F71945"/>
    <w:rsid w:val="00F73D2D"/>
    <w:rsid w:val="00F74DE7"/>
    <w:rsid w:val="00F75636"/>
    <w:rsid w:val="00F75F91"/>
    <w:rsid w:val="00F763DC"/>
    <w:rsid w:val="00F76F08"/>
    <w:rsid w:val="00F77C1F"/>
    <w:rsid w:val="00F82B5C"/>
    <w:rsid w:val="00F8306F"/>
    <w:rsid w:val="00F83475"/>
    <w:rsid w:val="00F8488A"/>
    <w:rsid w:val="00F905D4"/>
    <w:rsid w:val="00F91435"/>
    <w:rsid w:val="00F91C9C"/>
    <w:rsid w:val="00F9360C"/>
    <w:rsid w:val="00F93DE0"/>
    <w:rsid w:val="00F959BE"/>
    <w:rsid w:val="00FA05D4"/>
    <w:rsid w:val="00FA2168"/>
    <w:rsid w:val="00FA2275"/>
    <w:rsid w:val="00FA2706"/>
    <w:rsid w:val="00FA4EC0"/>
    <w:rsid w:val="00FA62BD"/>
    <w:rsid w:val="00FA717E"/>
    <w:rsid w:val="00FB12AB"/>
    <w:rsid w:val="00FB17D7"/>
    <w:rsid w:val="00FB1AC0"/>
    <w:rsid w:val="00FB28E4"/>
    <w:rsid w:val="00FB29A4"/>
    <w:rsid w:val="00FB464F"/>
    <w:rsid w:val="00FB5478"/>
    <w:rsid w:val="00FB6010"/>
    <w:rsid w:val="00FB6342"/>
    <w:rsid w:val="00FB77B8"/>
    <w:rsid w:val="00FC252D"/>
    <w:rsid w:val="00FC2BAC"/>
    <w:rsid w:val="00FC4E8A"/>
    <w:rsid w:val="00FC6974"/>
    <w:rsid w:val="00FC71E8"/>
    <w:rsid w:val="00FC7F51"/>
    <w:rsid w:val="00FD2180"/>
    <w:rsid w:val="00FD244A"/>
    <w:rsid w:val="00FD374B"/>
    <w:rsid w:val="00FD507F"/>
    <w:rsid w:val="00FD58F2"/>
    <w:rsid w:val="00FD6318"/>
    <w:rsid w:val="00FD7467"/>
    <w:rsid w:val="00FD7A8C"/>
    <w:rsid w:val="00FE0DAC"/>
    <w:rsid w:val="00FE1D80"/>
    <w:rsid w:val="00FE2357"/>
    <w:rsid w:val="00FE4396"/>
    <w:rsid w:val="00FF05D6"/>
    <w:rsid w:val="00FF0F1A"/>
    <w:rsid w:val="00FF1428"/>
    <w:rsid w:val="00FF2ED6"/>
    <w:rsid w:val="00FF3C5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BB2912B5-2F29-4DAC-B50C-2706380B8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1665D1"/>
    <w:rPr>
      <w:rFonts w:asciiTheme="majorHAnsi" w:eastAsiaTheme="majorEastAsia" w:hAnsiTheme="majorHAnsi" w:cstheme="majorBidi"/>
      <w:color w:val="365F91" w:themeColor="accent1" w:themeShade="BF"/>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 w:type="paragraph" w:styleId="HTMLPreformatted">
    <w:name w:val="HTML Preformatted"/>
    <w:basedOn w:val="Normal"/>
    <w:link w:val="HTMLPreformattedChar"/>
    <w:uiPriority w:val="99"/>
    <w:unhideWhenUsed/>
    <w:rsid w:val="003D4C1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3D4C10"/>
    <w:rPr>
      <w:rFonts w:ascii="Consolas" w:hAnsi="Consola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5528">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09875605">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9930974">
      <w:bodyDiv w:val="1"/>
      <w:marLeft w:val="0"/>
      <w:marRight w:val="0"/>
      <w:marTop w:val="0"/>
      <w:marBottom w:val="0"/>
      <w:divBdr>
        <w:top w:val="none" w:sz="0" w:space="0" w:color="auto"/>
        <w:left w:val="none" w:sz="0" w:space="0" w:color="auto"/>
        <w:bottom w:val="none" w:sz="0" w:space="0" w:color="auto"/>
        <w:right w:val="none" w:sz="0" w:space="0" w:color="auto"/>
      </w:divBdr>
      <w:divsChild>
        <w:div w:id="19936494">
          <w:marLeft w:val="0"/>
          <w:marRight w:val="0"/>
          <w:marTop w:val="0"/>
          <w:marBottom w:val="0"/>
          <w:divBdr>
            <w:top w:val="none" w:sz="0" w:space="0" w:color="auto"/>
            <w:left w:val="none" w:sz="0" w:space="0" w:color="auto"/>
            <w:bottom w:val="none" w:sz="0" w:space="0" w:color="auto"/>
            <w:right w:val="none" w:sz="0" w:space="0" w:color="auto"/>
          </w:divBdr>
        </w:div>
      </w:divsChild>
    </w:div>
    <w:div w:id="927933292">
      <w:bodyDiv w:val="1"/>
      <w:marLeft w:val="0"/>
      <w:marRight w:val="0"/>
      <w:marTop w:val="0"/>
      <w:marBottom w:val="0"/>
      <w:divBdr>
        <w:top w:val="none" w:sz="0" w:space="0" w:color="auto"/>
        <w:left w:val="none" w:sz="0" w:space="0" w:color="auto"/>
        <w:bottom w:val="none" w:sz="0" w:space="0" w:color="auto"/>
        <w:right w:val="none" w:sz="0" w:space="0" w:color="auto"/>
      </w:divBdr>
    </w:div>
    <w:div w:id="963195905">
      <w:bodyDiv w:val="1"/>
      <w:marLeft w:val="0"/>
      <w:marRight w:val="0"/>
      <w:marTop w:val="0"/>
      <w:marBottom w:val="0"/>
      <w:divBdr>
        <w:top w:val="none" w:sz="0" w:space="0" w:color="auto"/>
        <w:left w:val="none" w:sz="0" w:space="0" w:color="auto"/>
        <w:bottom w:val="none" w:sz="0" w:space="0" w:color="auto"/>
        <w:right w:val="none" w:sz="0" w:space="0" w:color="auto"/>
      </w:divBdr>
    </w:div>
    <w:div w:id="983775112">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4082178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85114044">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657493444">
      <w:bodyDiv w:val="1"/>
      <w:marLeft w:val="0"/>
      <w:marRight w:val="0"/>
      <w:marTop w:val="0"/>
      <w:marBottom w:val="0"/>
      <w:divBdr>
        <w:top w:val="none" w:sz="0" w:space="0" w:color="auto"/>
        <w:left w:val="none" w:sz="0" w:space="0" w:color="auto"/>
        <w:bottom w:val="none" w:sz="0" w:space="0" w:color="auto"/>
        <w:right w:val="none" w:sz="0" w:space="0" w:color="auto"/>
      </w:divBdr>
    </w:div>
    <w:div w:id="1698969420">
      <w:bodyDiv w:val="1"/>
      <w:marLeft w:val="0"/>
      <w:marRight w:val="0"/>
      <w:marTop w:val="0"/>
      <w:marBottom w:val="0"/>
      <w:divBdr>
        <w:top w:val="none" w:sz="0" w:space="0" w:color="auto"/>
        <w:left w:val="none" w:sz="0" w:space="0" w:color="auto"/>
        <w:bottom w:val="none" w:sz="0" w:space="0" w:color="auto"/>
        <w:right w:val="none" w:sz="0" w:space="0" w:color="auto"/>
      </w:divBdr>
    </w:div>
    <w:div w:id="1701734925">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kiamedia.com/us/en/newsalert" TargetMode="External"/><Relationship Id="rId4" Type="http://schemas.openxmlformats.org/officeDocument/2006/relationships/settings" Target="setting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39A98-41B6-4BAE-900D-7D00DC804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565</Words>
  <Characters>3224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3782</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corsinita</dc:creator>
  <cp:lastModifiedBy>Cavallin, Matias</cp:lastModifiedBy>
  <cp:revision>2</cp:revision>
  <cp:lastPrinted>2015-06-02T20:41:00Z</cp:lastPrinted>
  <dcterms:created xsi:type="dcterms:W3CDTF">2015-06-02T21:57:00Z</dcterms:created>
  <dcterms:modified xsi:type="dcterms:W3CDTF">2015-06-02T21:57:00Z</dcterms:modified>
</cp:coreProperties>
</file>