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667" w:rsidRPr="00F0236E" w:rsidRDefault="00147667" w:rsidP="00147667">
      <w:pPr>
        <w:spacing w:before="120" w:after="0" w:line="240" w:lineRule="auto"/>
        <w:jc w:val="center"/>
        <w:rPr>
          <w:rFonts w:ascii="Arial" w:eastAsia="Times New Roman" w:hAnsi="Arial" w:cs="Arial"/>
          <w:b/>
          <w:bCs/>
          <w:u w:val="single"/>
        </w:rPr>
      </w:pPr>
      <w:r>
        <w:rPr>
          <w:rFonts w:ascii="Arial" w:eastAsia="Times New Roman" w:hAnsi="Arial" w:cs="Arial"/>
          <w:b/>
          <w:bCs/>
          <w:u w:val="single"/>
        </w:rPr>
        <w:t xml:space="preserve">KIA MOTORS AMERICA </w:t>
      </w:r>
      <w:r w:rsidR="0068530D">
        <w:rPr>
          <w:rFonts w:ascii="Arial" w:eastAsia="Times New Roman" w:hAnsi="Arial" w:cs="Arial"/>
          <w:b/>
          <w:bCs/>
          <w:u w:val="single"/>
        </w:rPr>
        <w:t>POSTS BEST-EVER FULL-YEAR SALES IN 2014</w:t>
      </w:r>
    </w:p>
    <w:p w:rsidR="00147667" w:rsidRPr="00F0236E" w:rsidRDefault="00147667" w:rsidP="00147667">
      <w:pPr>
        <w:spacing w:before="120" w:after="0" w:line="240" w:lineRule="auto"/>
        <w:jc w:val="center"/>
        <w:rPr>
          <w:rFonts w:ascii="Arial" w:eastAsia="Times New Roman" w:hAnsi="Arial" w:cs="Arial"/>
          <w:b/>
          <w:bCs/>
          <w:u w:val="single"/>
        </w:rPr>
      </w:pPr>
      <w:r w:rsidRPr="00F0236E">
        <w:rPr>
          <w:rFonts w:ascii="Arial" w:eastAsia="Times New Roman" w:hAnsi="Arial" w:cs="Arial"/>
          <w:b/>
          <w:bCs/>
          <w:u w:val="single"/>
        </w:rPr>
        <w:t xml:space="preserve">                                          </w:t>
      </w:r>
    </w:p>
    <w:p w:rsidR="00147667" w:rsidRPr="00F0236E" w:rsidRDefault="007372C7" w:rsidP="00147667">
      <w:pPr>
        <w:pStyle w:val="Subtitle1"/>
        <w:spacing w:before="0" w:beforeAutospacing="0" w:after="0" w:afterAutospacing="0"/>
        <w:rPr>
          <w:rFonts w:ascii="Arial" w:hAnsi="Arial" w:cs="Arial"/>
          <w:i/>
          <w:sz w:val="22"/>
          <w:szCs w:val="22"/>
        </w:rPr>
      </w:pPr>
      <w:r>
        <w:rPr>
          <w:rFonts w:ascii="Arial" w:hAnsi="Arial" w:cs="Arial"/>
          <w:i/>
          <w:sz w:val="22"/>
          <w:szCs w:val="22"/>
        </w:rPr>
        <w:t>Annual Sales Up 8.4</w:t>
      </w:r>
      <w:r w:rsidR="00821DD1">
        <w:rPr>
          <w:rFonts w:ascii="Arial" w:hAnsi="Arial" w:cs="Arial"/>
          <w:i/>
          <w:sz w:val="22"/>
          <w:szCs w:val="22"/>
        </w:rPr>
        <w:t xml:space="preserve"> Percent as </w:t>
      </w:r>
      <w:r w:rsidR="008524EB">
        <w:rPr>
          <w:rFonts w:ascii="Arial" w:hAnsi="Arial" w:cs="Arial"/>
          <w:i/>
          <w:sz w:val="22"/>
          <w:szCs w:val="22"/>
        </w:rPr>
        <w:t xml:space="preserve">Kia </w:t>
      </w:r>
      <w:r w:rsidR="00147667">
        <w:rPr>
          <w:rFonts w:ascii="Arial" w:hAnsi="Arial" w:cs="Arial"/>
          <w:i/>
          <w:sz w:val="22"/>
          <w:szCs w:val="22"/>
        </w:rPr>
        <w:t>Surpass</w:t>
      </w:r>
      <w:r w:rsidR="008524EB">
        <w:rPr>
          <w:rFonts w:ascii="Arial" w:hAnsi="Arial" w:cs="Arial"/>
          <w:i/>
          <w:sz w:val="22"/>
          <w:szCs w:val="22"/>
        </w:rPr>
        <w:t>es</w:t>
      </w:r>
      <w:r w:rsidR="00147667">
        <w:rPr>
          <w:rFonts w:ascii="Arial" w:hAnsi="Arial" w:cs="Arial"/>
          <w:i/>
          <w:sz w:val="22"/>
          <w:szCs w:val="22"/>
        </w:rPr>
        <w:t xml:space="preserve"> Half a Million </w:t>
      </w:r>
      <w:r w:rsidR="008524EB">
        <w:rPr>
          <w:rFonts w:ascii="Arial" w:hAnsi="Arial" w:cs="Arial"/>
          <w:i/>
          <w:sz w:val="22"/>
          <w:szCs w:val="22"/>
        </w:rPr>
        <w:t xml:space="preserve">Vehicles </w:t>
      </w:r>
      <w:r w:rsidR="000C7D42">
        <w:rPr>
          <w:rFonts w:ascii="Arial" w:hAnsi="Arial" w:cs="Arial"/>
          <w:i/>
          <w:sz w:val="22"/>
          <w:szCs w:val="22"/>
        </w:rPr>
        <w:t>for Third</w:t>
      </w:r>
      <w:r w:rsidR="00147667" w:rsidRPr="00F0236E">
        <w:rPr>
          <w:rFonts w:ascii="Arial" w:hAnsi="Arial" w:cs="Arial"/>
          <w:i/>
          <w:sz w:val="22"/>
          <w:szCs w:val="22"/>
        </w:rPr>
        <w:t xml:space="preserve"> Straight Year;</w:t>
      </w:r>
    </w:p>
    <w:p w:rsidR="0073769C" w:rsidRPr="00534487" w:rsidRDefault="00147667" w:rsidP="00534487">
      <w:pPr>
        <w:pStyle w:val="Subtitle1"/>
        <w:spacing w:before="0" w:beforeAutospacing="0" w:after="0" w:afterAutospacing="0"/>
        <w:rPr>
          <w:rFonts w:ascii="Arial" w:hAnsi="Arial" w:cs="Arial"/>
          <w:i/>
          <w:sz w:val="22"/>
          <w:szCs w:val="22"/>
        </w:rPr>
      </w:pPr>
      <w:r w:rsidRPr="00F0236E">
        <w:rPr>
          <w:rFonts w:ascii="Arial" w:hAnsi="Arial" w:cs="Arial"/>
          <w:i/>
          <w:sz w:val="22"/>
          <w:szCs w:val="22"/>
        </w:rPr>
        <w:t>Optima Achieves All-time Sin</w:t>
      </w:r>
      <w:r w:rsidR="0068530D">
        <w:rPr>
          <w:rFonts w:ascii="Arial" w:hAnsi="Arial" w:cs="Arial"/>
          <w:i/>
          <w:sz w:val="22"/>
          <w:szCs w:val="22"/>
        </w:rPr>
        <w:t>gle Nameplate Sales Record</w:t>
      </w:r>
    </w:p>
    <w:p w:rsidR="008114A6" w:rsidRPr="003460EF" w:rsidRDefault="00F3791D" w:rsidP="003460EF">
      <w:pPr>
        <w:spacing w:after="0"/>
        <w:rPr>
          <w:rFonts w:ascii="Arial" w:eastAsia="Times New Roman" w:hAnsi="Arial" w:cs="Arial"/>
          <w:b/>
          <w:i/>
          <w:iCs/>
        </w:rPr>
      </w:pPr>
      <w:r w:rsidRPr="00116C94">
        <w:rPr>
          <w:rFonts w:ascii="Arial" w:eastAsia="Times New Roman" w:hAnsi="Arial" w:cs="Arial"/>
          <w:b/>
          <w:i/>
          <w:iCs/>
        </w:rPr>
        <w:t xml:space="preserve">                                                           </w:t>
      </w:r>
      <w:r w:rsidR="0073769C">
        <w:rPr>
          <w:rFonts w:ascii="Arial" w:eastAsia="Times New Roman" w:hAnsi="Arial" w:cs="Arial"/>
          <w:b/>
          <w:i/>
          <w:iCs/>
        </w:rPr>
        <w:t xml:space="preserve">                               </w:t>
      </w:r>
    </w:p>
    <w:p w:rsidR="00423369" w:rsidRDefault="00597BE9" w:rsidP="00AF662C">
      <w:pPr>
        <w:shd w:val="clear" w:color="auto" w:fill="FFFFFF"/>
        <w:spacing w:after="0" w:line="360" w:lineRule="auto"/>
        <w:ind w:right="210"/>
        <w:textAlignment w:val="baseline"/>
        <w:rPr>
          <w:rFonts w:ascii="Arial" w:hAnsi="Arial" w:cs="Arial"/>
        </w:rPr>
      </w:pPr>
      <w:r w:rsidRPr="007C7A17">
        <w:rPr>
          <w:rFonts w:ascii="Arial" w:hAnsi="Arial" w:cs="Arial"/>
          <w:b/>
          <w:bCs/>
        </w:rPr>
        <w:t>I</w:t>
      </w:r>
      <w:r w:rsidR="000C7D42">
        <w:rPr>
          <w:rFonts w:ascii="Arial" w:hAnsi="Arial" w:cs="Arial"/>
          <w:b/>
          <w:bCs/>
        </w:rPr>
        <w:t>RVINE, Calif., Jan. 5, 2015</w:t>
      </w:r>
      <w:r w:rsidR="00B568CC" w:rsidRPr="007C7A17">
        <w:rPr>
          <w:rFonts w:ascii="Arial" w:hAnsi="Arial" w:cs="Arial"/>
        </w:rPr>
        <w:t xml:space="preserve"> –</w:t>
      </w:r>
      <w:r w:rsidR="004A7669">
        <w:rPr>
          <w:rFonts w:ascii="Arial" w:hAnsi="Arial" w:cs="Arial"/>
        </w:rPr>
        <w:t xml:space="preserve"> </w:t>
      </w:r>
      <w:r w:rsidR="008E59FB">
        <w:rPr>
          <w:rFonts w:ascii="Arial" w:hAnsi="Arial" w:cs="Arial"/>
        </w:rPr>
        <w:t>Kia Motors America (KMA)</w:t>
      </w:r>
      <w:r w:rsidR="003A5700">
        <w:rPr>
          <w:rFonts w:ascii="Arial" w:hAnsi="Arial" w:cs="Arial"/>
        </w:rPr>
        <w:t xml:space="preserve"> capped a record-setting year with </w:t>
      </w:r>
      <w:r w:rsidR="005E2C03">
        <w:rPr>
          <w:rFonts w:ascii="Arial" w:hAnsi="Arial" w:cs="Arial"/>
        </w:rPr>
        <w:t>best-ever</w:t>
      </w:r>
      <w:r w:rsidR="004D440B">
        <w:rPr>
          <w:rFonts w:ascii="Arial" w:hAnsi="Arial" w:cs="Arial"/>
        </w:rPr>
        <w:t xml:space="preserve"> December sales of 45,587</w:t>
      </w:r>
      <w:r w:rsidR="0068530D">
        <w:rPr>
          <w:rFonts w:ascii="Arial" w:hAnsi="Arial" w:cs="Arial"/>
        </w:rPr>
        <w:t xml:space="preserve"> vehicles </w:t>
      </w:r>
      <w:r w:rsidR="003A5700">
        <w:rPr>
          <w:rFonts w:ascii="Arial" w:hAnsi="Arial" w:cs="Arial"/>
        </w:rPr>
        <w:t xml:space="preserve">– </w:t>
      </w:r>
      <w:r w:rsidR="004D440B">
        <w:rPr>
          <w:rFonts w:ascii="Arial" w:hAnsi="Arial" w:cs="Arial"/>
        </w:rPr>
        <w:t>up 35.6</w:t>
      </w:r>
      <w:r w:rsidR="0068530D">
        <w:rPr>
          <w:rFonts w:ascii="Arial" w:hAnsi="Arial" w:cs="Arial"/>
        </w:rPr>
        <w:t xml:space="preserve"> percent over the same period</w:t>
      </w:r>
      <w:r w:rsidR="003A5700">
        <w:rPr>
          <w:rFonts w:ascii="Arial" w:hAnsi="Arial" w:cs="Arial"/>
        </w:rPr>
        <w:t xml:space="preserve"> in 2013 – and the highest </w:t>
      </w:r>
      <w:r w:rsidR="00930EA3">
        <w:rPr>
          <w:rFonts w:ascii="Arial" w:hAnsi="Arial" w:cs="Arial"/>
        </w:rPr>
        <w:t xml:space="preserve">annual sales </w:t>
      </w:r>
      <w:r w:rsidR="003A5700">
        <w:rPr>
          <w:rFonts w:ascii="Arial" w:hAnsi="Arial" w:cs="Arial"/>
        </w:rPr>
        <w:t>total in company history of</w:t>
      </w:r>
      <w:r w:rsidR="004D440B">
        <w:rPr>
          <w:rFonts w:ascii="Arial" w:hAnsi="Arial" w:cs="Arial"/>
        </w:rPr>
        <w:t xml:space="preserve"> 580,234</w:t>
      </w:r>
      <w:r w:rsidR="0068530D">
        <w:rPr>
          <w:rFonts w:ascii="Arial" w:hAnsi="Arial" w:cs="Arial"/>
        </w:rPr>
        <w:t xml:space="preserve"> vehicles</w:t>
      </w:r>
      <w:r w:rsidR="004D440B">
        <w:rPr>
          <w:rFonts w:ascii="Arial" w:hAnsi="Arial" w:cs="Arial"/>
        </w:rPr>
        <w:t xml:space="preserve">, up 8.4 </w:t>
      </w:r>
      <w:r w:rsidR="00930EA3">
        <w:rPr>
          <w:rFonts w:ascii="Arial" w:hAnsi="Arial" w:cs="Arial"/>
        </w:rPr>
        <w:t xml:space="preserve">percent </w:t>
      </w:r>
      <w:r w:rsidR="005E2C03">
        <w:rPr>
          <w:rFonts w:ascii="Arial" w:hAnsi="Arial" w:cs="Arial"/>
        </w:rPr>
        <w:t>year-over-year and 4.0</w:t>
      </w:r>
      <w:r w:rsidR="0068530D">
        <w:rPr>
          <w:rFonts w:ascii="Arial" w:hAnsi="Arial" w:cs="Arial"/>
        </w:rPr>
        <w:t xml:space="preserve"> percent </w:t>
      </w:r>
      <w:r w:rsidR="00930EA3">
        <w:rPr>
          <w:rFonts w:ascii="Arial" w:hAnsi="Arial" w:cs="Arial"/>
        </w:rPr>
        <w:t xml:space="preserve">over </w:t>
      </w:r>
      <w:r w:rsidR="0068530D">
        <w:rPr>
          <w:rFonts w:ascii="Arial" w:hAnsi="Arial" w:cs="Arial"/>
        </w:rPr>
        <w:t>the previous record set in 2012</w:t>
      </w:r>
      <w:r w:rsidR="00821DD1">
        <w:rPr>
          <w:rFonts w:ascii="Arial" w:hAnsi="Arial" w:cs="Arial"/>
        </w:rPr>
        <w:t xml:space="preserve">. </w:t>
      </w:r>
      <w:r w:rsidR="003A5700">
        <w:rPr>
          <w:rFonts w:ascii="Arial" w:hAnsi="Arial" w:cs="Arial"/>
        </w:rPr>
        <w:t xml:space="preserve">Leading </w:t>
      </w:r>
      <w:r w:rsidR="0068530D">
        <w:rPr>
          <w:rFonts w:ascii="Arial" w:hAnsi="Arial" w:cs="Arial"/>
        </w:rPr>
        <w:t xml:space="preserve">the </w:t>
      </w:r>
      <w:r w:rsidR="003A5700">
        <w:rPr>
          <w:rFonts w:ascii="Arial" w:hAnsi="Arial" w:cs="Arial"/>
        </w:rPr>
        <w:t xml:space="preserve">historic performance were </w:t>
      </w:r>
      <w:r w:rsidR="0068530D">
        <w:rPr>
          <w:rFonts w:ascii="Arial" w:hAnsi="Arial" w:cs="Arial"/>
        </w:rPr>
        <w:t>t</w:t>
      </w:r>
      <w:r w:rsidR="003B0D56">
        <w:rPr>
          <w:rFonts w:ascii="Arial" w:hAnsi="Arial" w:cs="Arial"/>
        </w:rPr>
        <w:t>he U.S.-built* Optima</w:t>
      </w:r>
      <w:r w:rsidR="003A5700">
        <w:rPr>
          <w:rFonts w:ascii="Arial" w:hAnsi="Arial" w:cs="Arial"/>
        </w:rPr>
        <w:t>, which</w:t>
      </w:r>
      <w:r w:rsidR="003B0D56">
        <w:rPr>
          <w:rFonts w:ascii="Arial" w:hAnsi="Arial" w:cs="Arial"/>
        </w:rPr>
        <w:t xml:space="preserve"> </w:t>
      </w:r>
      <w:r w:rsidR="00534487">
        <w:rPr>
          <w:rFonts w:ascii="Arial" w:hAnsi="Arial" w:cs="Arial"/>
        </w:rPr>
        <w:t>established</w:t>
      </w:r>
      <w:r w:rsidR="00821DD1">
        <w:rPr>
          <w:rFonts w:ascii="Arial" w:hAnsi="Arial" w:cs="Arial"/>
        </w:rPr>
        <w:t xml:space="preserve"> a new si</w:t>
      </w:r>
      <w:r w:rsidR="004D440B">
        <w:rPr>
          <w:rFonts w:ascii="Arial" w:hAnsi="Arial" w:cs="Arial"/>
        </w:rPr>
        <w:t>ngle nameplate record of 159,020</w:t>
      </w:r>
      <w:r w:rsidR="00821DD1">
        <w:rPr>
          <w:rFonts w:ascii="Arial" w:hAnsi="Arial" w:cs="Arial"/>
        </w:rPr>
        <w:t xml:space="preserve"> units</w:t>
      </w:r>
      <w:r w:rsidR="0068530D">
        <w:rPr>
          <w:rFonts w:ascii="Arial" w:hAnsi="Arial" w:cs="Arial"/>
        </w:rPr>
        <w:t xml:space="preserve">, and </w:t>
      </w:r>
      <w:r w:rsidR="00821DD1">
        <w:rPr>
          <w:rFonts w:ascii="Arial" w:hAnsi="Arial" w:cs="Arial"/>
          <w:lang w:eastAsia="ko-KR"/>
        </w:rPr>
        <w:t>t</w:t>
      </w:r>
      <w:r w:rsidR="0088502E">
        <w:rPr>
          <w:rFonts w:ascii="Arial" w:hAnsi="Arial" w:cs="Arial"/>
          <w:lang w:eastAsia="ko-KR"/>
        </w:rPr>
        <w:t>he iconic Soul</w:t>
      </w:r>
      <w:r w:rsidR="00746139">
        <w:rPr>
          <w:rFonts w:ascii="Arial" w:hAnsi="Arial" w:cs="Arial"/>
          <w:lang w:eastAsia="ko-KR"/>
        </w:rPr>
        <w:t>,</w:t>
      </w:r>
      <w:r w:rsidR="0088502E">
        <w:rPr>
          <w:rFonts w:ascii="Arial" w:hAnsi="Arial" w:cs="Arial"/>
          <w:lang w:eastAsia="ko-KR"/>
        </w:rPr>
        <w:t xml:space="preserve"> which saw </w:t>
      </w:r>
      <w:r w:rsidR="003A5700">
        <w:rPr>
          <w:rFonts w:ascii="Arial" w:hAnsi="Arial" w:cs="Arial"/>
          <w:lang w:eastAsia="ko-KR"/>
        </w:rPr>
        <w:t>sales</w:t>
      </w:r>
      <w:r w:rsidR="0088502E">
        <w:rPr>
          <w:rFonts w:ascii="Arial" w:hAnsi="Arial" w:cs="Arial"/>
          <w:lang w:eastAsia="ko-KR"/>
        </w:rPr>
        <w:t xml:space="preserve"> increase</w:t>
      </w:r>
      <w:r w:rsidR="0068530D">
        <w:rPr>
          <w:rFonts w:ascii="Arial" w:hAnsi="Arial" w:cs="Arial"/>
          <w:lang w:eastAsia="ko-KR"/>
        </w:rPr>
        <w:t xml:space="preserve"> for t</w:t>
      </w:r>
      <w:r w:rsidR="00644627">
        <w:rPr>
          <w:rFonts w:ascii="Arial" w:hAnsi="Arial" w:cs="Arial"/>
          <w:lang w:eastAsia="ko-KR"/>
        </w:rPr>
        <w:t>he fifth straight year.</w:t>
      </w:r>
      <w:bookmarkStart w:id="0" w:name="_GoBack"/>
      <w:bookmarkEnd w:id="0"/>
    </w:p>
    <w:p w:rsidR="00983281" w:rsidRDefault="00983281" w:rsidP="0058090B">
      <w:pPr>
        <w:shd w:val="clear" w:color="auto" w:fill="FFFFFF"/>
        <w:spacing w:after="0" w:line="165" w:lineRule="atLeast"/>
        <w:ind w:right="210"/>
        <w:textAlignment w:val="baseline"/>
        <w:rPr>
          <w:color w:val="000000"/>
        </w:rPr>
      </w:pPr>
    </w:p>
    <w:p w:rsidR="002A65C0" w:rsidRPr="00644627" w:rsidRDefault="006D0592" w:rsidP="00644627">
      <w:pPr>
        <w:shd w:val="clear" w:color="auto" w:fill="FFFFFF"/>
        <w:spacing w:after="0" w:line="360" w:lineRule="auto"/>
        <w:ind w:right="210" w:firstLine="720"/>
        <w:textAlignment w:val="baseline"/>
        <w:rPr>
          <w:rFonts w:ascii="Arial" w:hAnsi="Arial" w:cs="Arial"/>
        </w:rPr>
      </w:pPr>
      <w:r>
        <w:rPr>
          <w:rFonts w:ascii="Arial" w:hAnsi="Arial" w:cs="Arial"/>
        </w:rPr>
        <w:t>“</w:t>
      </w:r>
      <w:r w:rsidR="00644627">
        <w:rPr>
          <w:rFonts w:ascii="Arial" w:hAnsi="Arial" w:cs="Arial"/>
        </w:rPr>
        <w:t xml:space="preserve">Kia’s </w:t>
      </w:r>
      <w:r w:rsidR="00B26EC1">
        <w:rPr>
          <w:rFonts w:ascii="Arial" w:hAnsi="Arial" w:cs="Arial"/>
        </w:rPr>
        <w:t xml:space="preserve">momentum </w:t>
      </w:r>
      <w:r w:rsidR="0088502E">
        <w:rPr>
          <w:rFonts w:ascii="Arial" w:hAnsi="Arial" w:cs="Arial"/>
        </w:rPr>
        <w:t xml:space="preserve">consistently </w:t>
      </w:r>
      <w:r w:rsidR="00644627">
        <w:rPr>
          <w:rFonts w:ascii="Arial" w:hAnsi="Arial" w:cs="Arial"/>
        </w:rPr>
        <w:t xml:space="preserve">outpaced the industry </w:t>
      </w:r>
      <w:r w:rsidR="00E244AA">
        <w:rPr>
          <w:rFonts w:ascii="Arial" w:hAnsi="Arial" w:cs="Arial"/>
        </w:rPr>
        <w:t xml:space="preserve">throughout </w:t>
      </w:r>
      <w:r w:rsidR="00FB5478">
        <w:rPr>
          <w:rFonts w:ascii="Arial" w:hAnsi="Arial" w:cs="Arial"/>
        </w:rPr>
        <w:t>2014</w:t>
      </w:r>
      <w:r w:rsidR="00B26EC1">
        <w:rPr>
          <w:rFonts w:ascii="Arial" w:hAnsi="Arial" w:cs="Arial"/>
        </w:rPr>
        <w:t xml:space="preserve">, and </w:t>
      </w:r>
      <w:r w:rsidR="00644627">
        <w:rPr>
          <w:rFonts w:ascii="Arial" w:hAnsi="Arial" w:cs="Arial"/>
        </w:rPr>
        <w:t>we finished strong with showroom traffic surging in December thanks to rising consumer confidence, historic</w:t>
      </w:r>
      <w:r w:rsidR="0088502E">
        <w:rPr>
          <w:rFonts w:ascii="Arial" w:hAnsi="Arial" w:cs="Arial"/>
        </w:rPr>
        <w:t>ally</w:t>
      </w:r>
      <w:r w:rsidR="00644627">
        <w:rPr>
          <w:rFonts w:ascii="Arial" w:hAnsi="Arial" w:cs="Arial"/>
        </w:rPr>
        <w:t xml:space="preserve"> low gas prices</w:t>
      </w:r>
      <w:r w:rsidR="0088502E">
        <w:rPr>
          <w:rFonts w:ascii="Arial" w:hAnsi="Arial" w:cs="Arial"/>
        </w:rPr>
        <w:t>,</w:t>
      </w:r>
      <w:r w:rsidR="00644627">
        <w:rPr>
          <w:rFonts w:ascii="Arial" w:hAnsi="Arial" w:cs="Arial"/>
        </w:rPr>
        <w:t xml:space="preserve"> and one of the youngest and best-looking lineups in the industry,” </w:t>
      </w:r>
      <w:r w:rsidRPr="00930EA3">
        <w:rPr>
          <w:rFonts w:ascii="Arial" w:hAnsi="Arial" w:cs="Arial"/>
        </w:rPr>
        <w:t>said Michael Sprague, executive vice president of sales and marketing, KMA.</w:t>
      </w:r>
      <w:r w:rsidR="00494D15">
        <w:rPr>
          <w:rFonts w:ascii="Arial" w:hAnsi="Arial" w:cs="Arial"/>
        </w:rPr>
        <w:t xml:space="preserve"> </w:t>
      </w:r>
      <w:r w:rsidRPr="00930EA3">
        <w:rPr>
          <w:rFonts w:ascii="Arial" w:hAnsi="Arial" w:cs="Arial"/>
        </w:rPr>
        <w:t xml:space="preserve"> “</w:t>
      </w:r>
      <w:r w:rsidR="00E244AA">
        <w:rPr>
          <w:rFonts w:ascii="Arial" w:hAnsi="Arial" w:cs="Arial"/>
        </w:rPr>
        <w:t>M</w:t>
      </w:r>
      <w:r w:rsidR="00644627">
        <w:rPr>
          <w:rFonts w:ascii="Arial" w:hAnsi="Arial" w:cs="Arial"/>
        </w:rPr>
        <w:t>ore customers turned to</w:t>
      </w:r>
      <w:r w:rsidR="00FB5478">
        <w:rPr>
          <w:rFonts w:ascii="Arial" w:hAnsi="Arial" w:cs="Arial"/>
        </w:rPr>
        <w:t xml:space="preserve"> Kia </w:t>
      </w:r>
      <w:r w:rsidR="00746139">
        <w:rPr>
          <w:rFonts w:ascii="Arial" w:hAnsi="Arial" w:cs="Arial"/>
        </w:rPr>
        <w:t xml:space="preserve">last year </w:t>
      </w:r>
      <w:r w:rsidR="00E244AA">
        <w:rPr>
          <w:rFonts w:ascii="Arial" w:hAnsi="Arial" w:cs="Arial"/>
        </w:rPr>
        <w:t>than ever before as we celebrated our 20</w:t>
      </w:r>
      <w:r w:rsidR="00E244AA" w:rsidRPr="00E244AA">
        <w:rPr>
          <w:rFonts w:ascii="Arial" w:hAnsi="Arial" w:cs="Arial"/>
          <w:vertAlign w:val="superscript"/>
        </w:rPr>
        <w:t>th</w:t>
      </w:r>
      <w:r w:rsidR="00E244AA">
        <w:rPr>
          <w:rFonts w:ascii="Arial" w:hAnsi="Arial" w:cs="Arial"/>
        </w:rPr>
        <w:t xml:space="preserve"> anniversary in the U.S.</w:t>
      </w:r>
      <w:r w:rsidR="0088502E">
        <w:rPr>
          <w:rFonts w:ascii="Arial" w:hAnsi="Arial" w:cs="Arial"/>
        </w:rPr>
        <w:t>,</w:t>
      </w:r>
      <w:r w:rsidR="00644627">
        <w:rPr>
          <w:rFonts w:ascii="Arial" w:hAnsi="Arial" w:cs="Arial"/>
        </w:rPr>
        <w:t xml:space="preserve"> and our record-breaking performance demonstrates the speed at which our brand has transformed and matured</w:t>
      </w:r>
      <w:r w:rsidR="0088502E">
        <w:rPr>
          <w:rFonts w:ascii="Arial" w:hAnsi="Arial" w:cs="Arial"/>
        </w:rPr>
        <w:t xml:space="preserve"> into a proven leader in </w:t>
      </w:r>
      <w:r w:rsidR="00FB5478">
        <w:rPr>
          <w:rFonts w:ascii="Arial" w:hAnsi="Arial" w:cs="Arial"/>
        </w:rPr>
        <w:t>design</w:t>
      </w:r>
      <w:r w:rsidR="0088502E">
        <w:rPr>
          <w:rFonts w:ascii="Arial" w:hAnsi="Arial" w:cs="Arial"/>
        </w:rPr>
        <w:t>, quality, technology and value</w:t>
      </w:r>
      <w:r w:rsidR="00644627">
        <w:rPr>
          <w:rFonts w:ascii="Arial" w:hAnsi="Arial" w:cs="Arial"/>
        </w:rPr>
        <w:t>.”</w:t>
      </w:r>
    </w:p>
    <w:p w:rsidR="002A65C0" w:rsidRDefault="002A65C0" w:rsidP="0058090B">
      <w:pPr>
        <w:shd w:val="clear" w:color="auto" w:fill="FFFFFF"/>
        <w:spacing w:after="0" w:line="165" w:lineRule="atLeast"/>
        <w:ind w:right="210"/>
        <w:textAlignment w:val="baseline"/>
        <w:rPr>
          <w:color w:val="000000"/>
        </w:rPr>
      </w:pPr>
    </w:p>
    <w:p w:rsidR="00DB745D" w:rsidRPr="00374D2C" w:rsidRDefault="00DB745D" w:rsidP="00DB745D">
      <w:pPr>
        <w:spacing w:after="0" w:line="360" w:lineRule="auto"/>
        <w:rPr>
          <w:rFonts w:ascii="Arial" w:hAnsi="Arial" w:cs="Arial"/>
          <w:b/>
          <w:u w:val="single"/>
        </w:rPr>
      </w:pPr>
      <w:r w:rsidRPr="00374D2C">
        <w:rPr>
          <w:rFonts w:ascii="Arial" w:hAnsi="Arial" w:cs="Arial"/>
          <w:b/>
          <w:u w:val="single"/>
        </w:rPr>
        <w:t>About Kia Motors America</w:t>
      </w:r>
    </w:p>
    <w:p w:rsidR="00DB745D" w:rsidRDefault="00DB745D" w:rsidP="00DB745D">
      <w:pPr>
        <w:spacing w:after="0" w:line="360" w:lineRule="auto"/>
        <w:ind w:firstLine="720"/>
        <w:rPr>
          <w:rFonts w:ascii="Arial" w:hAnsi="Arial" w:cs="Arial"/>
        </w:rPr>
      </w:pPr>
      <w:r w:rsidRPr="00374D2C">
        <w:rPr>
          <w:rFonts w:ascii="Arial" w:hAnsi="Arial" w:cs="Arial"/>
        </w:rPr>
        <w:t xml:space="preserve">Kia Motors America (KMA) is the marketing and distribution arm of Kia Motors Corporation based in Seoul, South Korea.  KMA proudly serves as the "Official Automotive Partner" of the NBA and LPGA and </w:t>
      </w:r>
      <w:r w:rsidR="00754FE9">
        <w:rPr>
          <w:rFonts w:ascii="Arial" w:hAnsi="Arial" w:cs="Arial"/>
        </w:rPr>
        <w:t>set an all-time annual sales record in 2014, surpassing</w:t>
      </w:r>
      <w:r w:rsidRPr="00374D2C">
        <w:rPr>
          <w:rFonts w:ascii="Arial" w:hAnsi="Arial" w:cs="Arial"/>
        </w:rPr>
        <w:t xml:space="preserve"> the 500,000 </w:t>
      </w:r>
      <w:r w:rsidR="00754FE9">
        <w:rPr>
          <w:rFonts w:ascii="Arial" w:hAnsi="Arial" w:cs="Arial"/>
        </w:rPr>
        <w:t xml:space="preserve">unit </w:t>
      </w:r>
      <w:r w:rsidR="00534487">
        <w:rPr>
          <w:rFonts w:ascii="Arial" w:hAnsi="Arial" w:cs="Arial"/>
        </w:rPr>
        <w:t>mark for th</w:t>
      </w:r>
      <w:r w:rsidR="00754FE9">
        <w:rPr>
          <w:rFonts w:ascii="Arial" w:hAnsi="Arial" w:cs="Arial"/>
        </w:rPr>
        <w:t>e third consecutive year</w:t>
      </w:r>
      <w:r w:rsidRPr="00374D2C">
        <w:rPr>
          <w:rFonts w:ascii="Arial" w:hAnsi="Arial" w:cs="Arial"/>
        </w:rPr>
        <w:t>.   KMA offers a complete line of vehicles, including the rear-drive K900</w:t>
      </w:r>
      <w:r>
        <w:rPr>
          <w:rStyle w:val="EndnoteReference"/>
          <w:rFonts w:ascii="Arial" w:hAnsi="Arial" w:cs="Arial"/>
        </w:rPr>
        <w:endnoteReference w:id="1"/>
      </w:r>
      <w:r w:rsidRPr="00374D2C">
        <w:rPr>
          <w:rFonts w:ascii="Arial" w:hAnsi="Arial" w:cs="Arial"/>
        </w:rPr>
        <w:t xml:space="preserve"> flagship sedan, Cadenza premium sedan, Sorento CUV, Soul urban passenger vehicle, </w:t>
      </w:r>
      <w:r w:rsidR="00462D06">
        <w:rPr>
          <w:rFonts w:ascii="Arial" w:hAnsi="Arial" w:cs="Arial"/>
        </w:rPr>
        <w:t>Soul Electric Vehicle</w:t>
      </w:r>
      <w:r w:rsidR="00004F15">
        <w:rPr>
          <w:rStyle w:val="EndnoteReference"/>
          <w:rFonts w:ascii="Arial" w:hAnsi="Arial" w:cs="Arial"/>
        </w:rPr>
        <w:endnoteReference w:id="2"/>
      </w:r>
      <w:r w:rsidR="00462D06">
        <w:rPr>
          <w:rFonts w:ascii="Arial" w:hAnsi="Arial" w:cs="Arial"/>
        </w:rPr>
        <w:t xml:space="preserve">, </w:t>
      </w:r>
      <w:r w:rsidRPr="00374D2C">
        <w:rPr>
          <w:rFonts w:ascii="Arial" w:hAnsi="Arial" w:cs="Arial"/>
        </w:rPr>
        <w:t>Sportage compact CUV,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004F15" w:rsidRPr="00557767" w:rsidRDefault="00004F15" w:rsidP="00004F15">
      <w:pPr>
        <w:pStyle w:val="EndnoteText"/>
        <w:rPr>
          <w:rFonts w:ascii="Arial" w:hAnsi="Arial" w:cs="Arial"/>
          <w:b/>
          <w:sz w:val="14"/>
          <w:szCs w:val="14"/>
        </w:rPr>
      </w:pPr>
      <w:r w:rsidRPr="00557767">
        <w:rPr>
          <w:rFonts w:ascii="Arial" w:hAnsi="Arial" w:cs="Arial"/>
          <w:b/>
          <w:sz w:val="14"/>
          <w:szCs w:val="14"/>
        </w:rPr>
        <w:t>* The Sorento and Optima GDI (EX, SX &amp; Limited and certain LX Trims only) are assembled in the United States from U.S. and globally sourced parts.</w:t>
      </w:r>
    </w:p>
    <w:p w:rsidR="00004F15" w:rsidRPr="00374D2C" w:rsidRDefault="00004F15" w:rsidP="006E42A4">
      <w:pPr>
        <w:spacing w:after="0" w:line="360" w:lineRule="auto"/>
        <w:rPr>
          <w:rFonts w:ascii="Arial" w:hAnsi="Arial" w:cs="Arial"/>
        </w:rPr>
      </w:pPr>
    </w:p>
    <w:p w:rsidR="00DB745D" w:rsidRDefault="00DB745D" w:rsidP="00DB745D">
      <w:pPr>
        <w:spacing w:after="0" w:line="360" w:lineRule="auto"/>
        <w:ind w:firstLine="720"/>
        <w:rPr>
          <w:rFonts w:ascii="Arial" w:hAnsi="Arial" w:cs="Arial"/>
        </w:rPr>
      </w:pPr>
      <w:r w:rsidRPr="00374D2C">
        <w:rPr>
          <w:rFonts w:ascii="Arial" w:hAnsi="Arial" w:cs="Arial"/>
        </w:rPr>
        <w:lastRenderedPageBreak/>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8" w:history="1">
        <w:r w:rsidRPr="00E0291D">
          <w:rPr>
            <w:rStyle w:val="Hyperlink"/>
            <w:rFonts w:ascii="Arial" w:hAnsi="Arial" w:cs="Arial"/>
          </w:rPr>
          <w:t>www.kiamedia.com/us/en/newsalert</w:t>
        </w:r>
      </w:hyperlink>
      <w:r w:rsidRPr="00374D2C">
        <w:rPr>
          <w:rFonts w:ascii="Arial" w:hAnsi="Arial" w:cs="Arial"/>
        </w:rPr>
        <w:t>.</w:t>
      </w:r>
    </w:p>
    <w:p w:rsidR="001B539C" w:rsidRDefault="001B539C" w:rsidP="006D0592">
      <w:pPr>
        <w:spacing w:after="0" w:line="360" w:lineRule="auto"/>
        <w:rPr>
          <w:rFonts w:ascii="Arial" w:hAnsi="Arial" w:cs="Arial"/>
        </w:rPr>
      </w:pPr>
    </w:p>
    <w:p w:rsidR="003460EF" w:rsidRDefault="003460EF" w:rsidP="00DB745D">
      <w:pPr>
        <w:spacing w:after="0" w:line="360" w:lineRule="auto"/>
        <w:ind w:firstLine="720"/>
        <w:rPr>
          <w:rFonts w:ascii="Arial" w:hAnsi="Arial" w:cs="Arial"/>
        </w:rPr>
      </w:pPr>
    </w:p>
    <w:p w:rsidR="00C958BE" w:rsidRDefault="00C958BE" w:rsidP="000554FE">
      <w:pPr>
        <w:pStyle w:val="PlainText"/>
        <w:snapToGrid w:val="0"/>
        <w:rPr>
          <w:rFonts w:ascii="Arial" w:hAnsi="Arial" w:cs="Arial"/>
          <w:szCs w:val="14"/>
        </w:rPr>
      </w:pPr>
    </w:p>
    <w:p w:rsidR="00C958BE" w:rsidRDefault="00C958BE" w:rsidP="000554FE">
      <w:pPr>
        <w:pStyle w:val="PlainText"/>
        <w:snapToGrid w:val="0"/>
        <w:rPr>
          <w:rFonts w:ascii="Arial" w:hAnsi="Arial" w:cs="Arial"/>
          <w:szCs w:val="14"/>
        </w:rPr>
      </w:pPr>
    </w:p>
    <w:p w:rsidR="00C010DF" w:rsidRDefault="00C010DF" w:rsidP="002F3CB7">
      <w:pPr>
        <w:pStyle w:val="PlainText"/>
        <w:rPr>
          <w:rFonts w:ascii="Arial" w:hAnsi="Arial" w:cs="Arial"/>
        </w:rPr>
      </w:pPr>
    </w:p>
    <w:tbl>
      <w:tblPr>
        <w:tblW w:w="74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C010DF"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463497" w:rsidRDefault="00C010DF" w:rsidP="00C010DF">
            <w:pPr>
              <w:spacing w:after="0" w:line="300" w:lineRule="atLeast"/>
              <w:rPr>
                <w:rFonts w:ascii="Arial" w:eastAsia="Times New Roman" w:hAnsi="Arial" w:cs="Arial"/>
              </w:rPr>
            </w:pPr>
            <w:r w:rsidRPr="00463497">
              <w:rPr>
                <w:rFonts w:ascii="Arial" w:eastAsia="Times New Roman" w:hAnsi="Arial" w:cs="Arial"/>
              </w:rPr>
              <w:t> </w:t>
            </w:r>
          </w:p>
        </w:tc>
        <w:tc>
          <w:tcPr>
            <w:tcW w:w="2808" w:type="dxa"/>
            <w:gridSpan w:val="2"/>
            <w:shd w:val="clear" w:color="auto" w:fill="FFFFFF"/>
            <w:tcMar>
              <w:top w:w="60" w:type="dxa"/>
              <w:left w:w="60" w:type="dxa"/>
              <w:bottom w:w="60" w:type="dxa"/>
              <w:right w:w="60" w:type="dxa"/>
            </w:tcMar>
            <w:hideMark/>
          </w:tcPr>
          <w:p w:rsidR="00C010DF" w:rsidRPr="00463497" w:rsidRDefault="00A805B9" w:rsidP="00C010DF">
            <w:pPr>
              <w:spacing w:after="0" w:line="300" w:lineRule="atLeast"/>
              <w:jc w:val="center"/>
              <w:rPr>
                <w:rFonts w:ascii="Arial" w:eastAsia="Times New Roman" w:hAnsi="Arial" w:cs="Arial"/>
              </w:rPr>
            </w:pPr>
            <w:r>
              <w:rPr>
                <w:rFonts w:ascii="Arial" w:eastAsia="Times New Roman" w:hAnsi="Arial" w:cs="Arial"/>
                <w:b/>
                <w:bCs/>
                <w:u w:val="single"/>
                <w:bdr w:val="none" w:sz="0" w:space="0" w:color="auto" w:frame="1"/>
              </w:rPr>
              <w:t xml:space="preserve">MONTH </w:t>
            </w:r>
            <w:r w:rsidR="002A65C0">
              <w:rPr>
                <w:rFonts w:ascii="Arial" w:eastAsia="Times New Roman" w:hAnsi="Arial" w:cs="Arial"/>
                <w:b/>
                <w:bCs/>
                <w:u w:val="single"/>
                <w:bdr w:val="none" w:sz="0" w:space="0" w:color="auto" w:frame="1"/>
              </w:rPr>
              <w:t>OF DECEM</w:t>
            </w:r>
            <w:r w:rsidR="00CF3CE5">
              <w:rPr>
                <w:rFonts w:ascii="Arial" w:eastAsia="Times New Roman" w:hAnsi="Arial" w:cs="Arial"/>
                <w:b/>
                <w:bCs/>
                <w:u w:val="single"/>
                <w:bdr w:val="none" w:sz="0" w:space="0" w:color="auto" w:frame="1"/>
              </w:rPr>
              <w:t>BER</w:t>
            </w:r>
          </w:p>
        </w:tc>
        <w:tc>
          <w:tcPr>
            <w:tcW w:w="3082" w:type="dxa"/>
            <w:gridSpan w:val="2"/>
            <w:shd w:val="clear" w:color="auto" w:fill="FFFFFF"/>
            <w:tcMar>
              <w:top w:w="60" w:type="dxa"/>
              <w:left w:w="60" w:type="dxa"/>
              <w:bottom w:w="60" w:type="dxa"/>
              <w:right w:w="60" w:type="dxa"/>
            </w:tcMar>
            <w:hideMark/>
          </w:tcPr>
          <w:p w:rsidR="00C010DF" w:rsidRPr="00463497" w:rsidRDefault="00C010DF" w:rsidP="00C010DF">
            <w:pPr>
              <w:spacing w:after="0" w:line="300" w:lineRule="atLeast"/>
              <w:jc w:val="center"/>
              <w:rPr>
                <w:rFonts w:ascii="Arial" w:eastAsia="Times New Roman" w:hAnsi="Arial" w:cs="Arial"/>
              </w:rPr>
            </w:pPr>
            <w:r w:rsidRPr="00463497">
              <w:rPr>
                <w:rFonts w:ascii="Arial" w:eastAsia="Times New Roman" w:hAnsi="Arial" w:cs="Arial"/>
                <w:b/>
                <w:bCs/>
                <w:u w:val="single"/>
                <w:bdr w:val="none" w:sz="0" w:space="0" w:color="auto" w:frame="1"/>
              </w:rPr>
              <w:t>YEAR-TO-DATE</w:t>
            </w:r>
          </w:p>
        </w:tc>
      </w:tr>
      <w:tr w:rsidR="00A42C07" w:rsidRPr="006C1F2F"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Model</w:t>
            </w:r>
          </w:p>
        </w:tc>
        <w:tc>
          <w:tcPr>
            <w:tcW w:w="1440" w:type="dxa"/>
            <w:shd w:val="clear" w:color="auto" w:fill="FFFFFF"/>
            <w:tcMar>
              <w:top w:w="60" w:type="dxa"/>
              <w:left w:w="60" w:type="dxa"/>
              <w:bottom w:w="60" w:type="dxa"/>
              <w:right w:w="60" w:type="dxa"/>
            </w:tcMar>
          </w:tcPr>
          <w:p w:rsidR="00A42C07" w:rsidRPr="004D440B" w:rsidRDefault="00A42C07" w:rsidP="00C010DF">
            <w:pPr>
              <w:spacing w:after="0" w:line="300" w:lineRule="atLeast"/>
              <w:jc w:val="right"/>
              <w:rPr>
                <w:rFonts w:ascii="Arial" w:eastAsia="Times New Roman" w:hAnsi="Arial" w:cs="Arial"/>
                <w:b/>
              </w:rPr>
            </w:pPr>
            <w:r w:rsidRPr="004D440B">
              <w:rPr>
                <w:rFonts w:ascii="Arial" w:eastAsia="Times New Roman" w:hAnsi="Arial" w:cs="Arial"/>
                <w:b/>
              </w:rPr>
              <w:t>2014</w:t>
            </w:r>
          </w:p>
        </w:tc>
        <w:tc>
          <w:tcPr>
            <w:tcW w:w="1368" w:type="dxa"/>
            <w:shd w:val="clear" w:color="auto" w:fill="auto"/>
            <w:tcMar>
              <w:top w:w="60" w:type="dxa"/>
              <w:left w:w="60" w:type="dxa"/>
              <w:bottom w:w="60" w:type="dxa"/>
              <w:right w:w="60" w:type="dxa"/>
            </w:tcMar>
          </w:tcPr>
          <w:p w:rsidR="00A42C07" w:rsidRPr="004D440B" w:rsidRDefault="00A42C07" w:rsidP="00345FD8">
            <w:pPr>
              <w:spacing w:after="0" w:line="300" w:lineRule="atLeast"/>
              <w:jc w:val="right"/>
              <w:rPr>
                <w:rFonts w:ascii="Arial" w:eastAsia="Times New Roman" w:hAnsi="Arial" w:cs="Arial"/>
              </w:rPr>
            </w:pPr>
            <w:r w:rsidRPr="004D440B">
              <w:rPr>
                <w:rFonts w:ascii="Arial" w:eastAsia="Times New Roman" w:hAnsi="Arial" w:cs="Arial"/>
                <w:b/>
                <w:bCs/>
                <w:bdr w:val="none" w:sz="0" w:space="0" w:color="auto" w:frame="1"/>
              </w:rPr>
              <w:t>2013</w:t>
            </w:r>
          </w:p>
        </w:tc>
        <w:tc>
          <w:tcPr>
            <w:tcW w:w="1540" w:type="dxa"/>
            <w:shd w:val="clear" w:color="auto" w:fill="auto"/>
            <w:tcMar>
              <w:top w:w="60" w:type="dxa"/>
              <w:left w:w="60" w:type="dxa"/>
              <w:bottom w:w="60" w:type="dxa"/>
              <w:right w:w="60" w:type="dxa"/>
            </w:tcMar>
          </w:tcPr>
          <w:p w:rsidR="00A42C07" w:rsidRPr="004D440B" w:rsidRDefault="00A42C07" w:rsidP="00C010DF">
            <w:pPr>
              <w:spacing w:after="0" w:line="300" w:lineRule="atLeast"/>
              <w:jc w:val="right"/>
              <w:rPr>
                <w:rFonts w:ascii="Arial" w:eastAsia="Times New Roman" w:hAnsi="Arial" w:cs="Arial"/>
                <w:b/>
              </w:rPr>
            </w:pPr>
            <w:r w:rsidRPr="004D440B">
              <w:rPr>
                <w:rFonts w:ascii="Arial" w:eastAsia="Times New Roman" w:hAnsi="Arial" w:cs="Arial"/>
                <w:b/>
              </w:rPr>
              <w:t>2014</w:t>
            </w:r>
          </w:p>
        </w:tc>
        <w:tc>
          <w:tcPr>
            <w:tcW w:w="1542" w:type="dxa"/>
            <w:shd w:val="clear" w:color="auto" w:fill="auto"/>
            <w:tcMar>
              <w:top w:w="60" w:type="dxa"/>
              <w:left w:w="60" w:type="dxa"/>
              <w:bottom w:w="60" w:type="dxa"/>
              <w:right w:w="60" w:type="dxa"/>
            </w:tcMar>
          </w:tcPr>
          <w:p w:rsidR="00A42C07" w:rsidRPr="004D440B" w:rsidRDefault="00A42C07" w:rsidP="00345FD8">
            <w:pPr>
              <w:spacing w:after="0" w:line="300" w:lineRule="atLeast"/>
              <w:jc w:val="right"/>
              <w:rPr>
                <w:rFonts w:ascii="Arial" w:eastAsia="Times New Roman" w:hAnsi="Arial" w:cs="Arial"/>
              </w:rPr>
            </w:pPr>
            <w:r w:rsidRPr="004D440B">
              <w:rPr>
                <w:rFonts w:ascii="Arial" w:eastAsia="Times New Roman" w:hAnsi="Arial" w:cs="Arial"/>
                <w:b/>
                <w:bCs/>
                <w:bdr w:val="none" w:sz="0" w:space="0" w:color="auto" w:frame="1"/>
              </w:rPr>
              <w:t>2013</w:t>
            </w:r>
          </w:p>
        </w:tc>
      </w:tr>
      <w:tr w:rsidR="00A42C07"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Rio</w:t>
            </w:r>
          </w:p>
        </w:tc>
        <w:tc>
          <w:tcPr>
            <w:tcW w:w="1440" w:type="dxa"/>
            <w:shd w:val="clear" w:color="auto" w:fill="FFFFFF"/>
            <w:tcMar>
              <w:top w:w="60" w:type="dxa"/>
              <w:left w:w="60" w:type="dxa"/>
              <w:bottom w:w="60" w:type="dxa"/>
              <w:right w:w="60" w:type="dxa"/>
            </w:tcMar>
          </w:tcPr>
          <w:p w:rsidR="00A42C07" w:rsidRPr="00DB12B4" w:rsidRDefault="004D440B" w:rsidP="00C010DF">
            <w:pPr>
              <w:spacing w:after="0" w:line="300" w:lineRule="atLeast"/>
              <w:jc w:val="right"/>
              <w:rPr>
                <w:rFonts w:ascii="Arial" w:eastAsia="Times New Roman" w:hAnsi="Arial" w:cs="Arial"/>
              </w:rPr>
            </w:pPr>
            <w:r>
              <w:rPr>
                <w:rFonts w:ascii="Arial" w:eastAsia="Times New Roman" w:hAnsi="Arial" w:cs="Arial"/>
              </w:rPr>
              <w:t>1,924</w:t>
            </w:r>
          </w:p>
        </w:tc>
        <w:tc>
          <w:tcPr>
            <w:tcW w:w="1368" w:type="dxa"/>
            <w:shd w:val="clear" w:color="auto" w:fill="FFFFFF"/>
            <w:tcMar>
              <w:top w:w="60" w:type="dxa"/>
              <w:left w:w="60" w:type="dxa"/>
              <w:bottom w:w="60" w:type="dxa"/>
              <w:right w:w="60" w:type="dxa"/>
            </w:tcMar>
          </w:tcPr>
          <w:p w:rsidR="00A42C07" w:rsidRPr="00DB12B4" w:rsidRDefault="002A65C0" w:rsidP="00345FD8">
            <w:pPr>
              <w:spacing w:after="0" w:line="300" w:lineRule="atLeast"/>
              <w:jc w:val="right"/>
              <w:rPr>
                <w:rFonts w:ascii="Arial" w:eastAsia="Times New Roman" w:hAnsi="Arial" w:cs="Arial"/>
              </w:rPr>
            </w:pPr>
            <w:r>
              <w:rPr>
                <w:rFonts w:ascii="Arial" w:eastAsia="Times New Roman" w:hAnsi="Arial" w:cs="Arial"/>
              </w:rPr>
              <w:t>2,156</w:t>
            </w:r>
          </w:p>
        </w:tc>
        <w:tc>
          <w:tcPr>
            <w:tcW w:w="1540" w:type="dxa"/>
            <w:shd w:val="clear" w:color="auto" w:fill="FFFFFF"/>
            <w:tcMar>
              <w:top w:w="60" w:type="dxa"/>
              <w:left w:w="60" w:type="dxa"/>
              <w:bottom w:w="60" w:type="dxa"/>
              <w:right w:w="60" w:type="dxa"/>
            </w:tcMar>
          </w:tcPr>
          <w:p w:rsidR="00A42C07" w:rsidRPr="00DB12B4" w:rsidRDefault="004D440B" w:rsidP="00C010DF">
            <w:pPr>
              <w:spacing w:after="0" w:line="300" w:lineRule="atLeast"/>
              <w:jc w:val="right"/>
              <w:rPr>
                <w:rFonts w:ascii="Arial" w:eastAsia="Times New Roman" w:hAnsi="Arial" w:cs="Arial"/>
              </w:rPr>
            </w:pPr>
            <w:r>
              <w:rPr>
                <w:rFonts w:ascii="Arial" w:eastAsia="Times New Roman" w:hAnsi="Arial" w:cs="Arial"/>
              </w:rPr>
              <w:t>35,933</w:t>
            </w:r>
          </w:p>
        </w:tc>
        <w:tc>
          <w:tcPr>
            <w:tcW w:w="1542" w:type="dxa"/>
            <w:shd w:val="clear" w:color="auto" w:fill="FFFFFF"/>
            <w:tcMar>
              <w:top w:w="60" w:type="dxa"/>
              <w:left w:w="60" w:type="dxa"/>
              <w:bottom w:w="60" w:type="dxa"/>
              <w:right w:w="60" w:type="dxa"/>
            </w:tcMar>
          </w:tcPr>
          <w:p w:rsidR="00A42C07" w:rsidRPr="00DB12B4" w:rsidRDefault="002A65C0" w:rsidP="00345FD8">
            <w:pPr>
              <w:spacing w:after="0" w:line="300" w:lineRule="atLeast"/>
              <w:jc w:val="right"/>
              <w:rPr>
                <w:rFonts w:ascii="Arial" w:eastAsia="Times New Roman" w:hAnsi="Arial" w:cs="Arial"/>
              </w:rPr>
            </w:pPr>
            <w:r>
              <w:rPr>
                <w:rFonts w:ascii="Arial" w:eastAsia="Times New Roman" w:hAnsi="Arial" w:cs="Arial"/>
              </w:rPr>
              <w:t>40,742</w:t>
            </w:r>
          </w:p>
        </w:tc>
      </w:tr>
      <w:tr w:rsidR="00A42C07" w:rsidRPr="00870B2C"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Forte</w:t>
            </w:r>
          </w:p>
        </w:tc>
        <w:tc>
          <w:tcPr>
            <w:tcW w:w="1440" w:type="dxa"/>
            <w:shd w:val="clear" w:color="auto" w:fill="FFFFFF"/>
            <w:tcMar>
              <w:top w:w="60" w:type="dxa"/>
              <w:left w:w="60" w:type="dxa"/>
              <w:bottom w:w="60" w:type="dxa"/>
              <w:right w:w="60" w:type="dxa"/>
            </w:tcMar>
          </w:tcPr>
          <w:p w:rsidR="00A42C07" w:rsidRPr="00DB12B4" w:rsidRDefault="004D440B" w:rsidP="00C010DF">
            <w:pPr>
              <w:spacing w:after="0" w:line="300" w:lineRule="atLeast"/>
              <w:jc w:val="right"/>
              <w:rPr>
                <w:rFonts w:ascii="Arial" w:eastAsia="Times New Roman" w:hAnsi="Arial" w:cs="Arial"/>
              </w:rPr>
            </w:pPr>
            <w:r>
              <w:rPr>
                <w:rFonts w:ascii="Arial" w:eastAsia="Times New Roman" w:hAnsi="Arial" w:cs="Arial"/>
              </w:rPr>
              <w:t>5,306</w:t>
            </w:r>
          </w:p>
        </w:tc>
        <w:tc>
          <w:tcPr>
            <w:tcW w:w="1368" w:type="dxa"/>
            <w:shd w:val="clear" w:color="auto" w:fill="FFFFFF"/>
            <w:tcMar>
              <w:top w:w="60" w:type="dxa"/>
              <w:left w:w="60" w:type="dxa"/>
              <w:bottom w:w="60" w:type="dxa"/>
              <w:right w:w="60" w:type="dxa"/>
            </w:tcMar>
          </w:tcPr>
          <w:p w:rsidR="00A42C07" w:rsidRPr="00DB12B4" w:rsidRDefault="002A65C0" w:rsidP="00345FD8">
            <w:pPr>
              <w:spacing w:after="0" w:line="300" w:lineRule="atLeast"/>
              <w:jc w:val="right"/>
              <w:rPr>
                <w:rFonts w:ascii="Arial" w:eastAsia="Times New Roman" w:hAnsi="Arial" w:cs="Arial"/>
              </w:rPr>
            </w:pPr>
            <w:r>
              <w:rPr>
                <w:rFonts w:ascii="Arial" w:eastAsia="Times New Roman" w:hAnsi="Arial" w:cs="Arial"/>
              </w:rPr>
              <w:t>4,302</w:t>
            </w:r>
          </w:p>
        </w:tc>
        <w:tc>
          <w:tcPr>
            <w:tcW w:w="1540" w:type="dxa"/>
            <w:shd w:val="clear" w:color="auto" w:fill="FFFFFF"/>
            <w:tcMar>
              <w:top w:w="60" w:type="dxa"/>
              <w:left w:w="60" w:type="dxa"/>
              <w:bottom w:w="60" w:type="dxa"/>
              <w:right w:w="60" w:type="dxa"/>
            </w:tcMar>
          </w:tcPr>
          <w:p w:rsidR="00A42C07" w:rsidRPr="00DB12B4" w:rsidRDefault="004D440B" w:rsidP="00C010DF">
            <w:pPr>
              <w:spacing w:after="0" w:line="300" w:lineRule="atLeast"/>
              <w:jc w:val="right"/>
              <w:rPr>
                <w:rFonts w:ascii="Arial" w:eastAsia="Times New Roman" w:hAnsi="Arial" w:cs="Arial"/>
              </w:rPr>
            </w:pPr>
            <w:r>
              <w:rPr>
                <w:rFonts w:ascii="Arial" w:eastAsia="Times New Roman" w:hAnsi="Arial" w:cs="Arial"/>
              </w:rPr>
              <w:t>69,336</w:t>
            </w:r>
          </w:p>
        </w:tc>
        <w:tc>
          <w:tcPr>
            <w:tcW w:w="1542" w:type="dxa"/>
            <w:shd w:val="clear" w:color="auto" w:fill="FFFFFF"/>
            <w:tcMar>
              <w:top w:w="60" w:type="dxa"/>
              <w:left w:w="60" w:type="dxa"/>
              <w:bottom w:w="60" w:type="dxa"/>
              <w:right w:w="60" w:type="dxa"/>
            </w:tcMar>
          </w:tcPr>
          <w:p w:rsidR="00A42C07" w:rsidRPr="00DB12B4" w:rsidRDefault="002A65C0" w:rsidP="00345FD8">
            <w:pPr>
              <w:spacing w:after="0" w:line="300" w:lineRule="atLeast"/>
              <w:jc w:val="right"/>
              <w:rPr>
                <w:rFonts w:ascii="Arial" w:eastAsia="Times New Roman" w:hAnsi="Arial" w:cs="Arial"/>
              </w:rPr>
            </w:pPr>
            <w:r>
              <w:rPr>
                <w:rFonts w:ascii="Arial" w:eastAsia="Times New Roman" w:hAnsi="Arial" w:cs="Arial"/>
              </w:rPr>
              <w:t>66,146</w:t>
            </w:r>
          </w:p>
        </w:tc>
      </w:tr>
      <w:tr w:rsidR="00A42C07"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Optima</w:t>
            </w:r>
          </w:p>
        </w:tc>
        <w:tc>
          <w:tcPr>
            <w:tcW w:w="1440" w:type="dxa"/>
            <w:shd w:val="clear" w:color="auto" w:fill="FFFFFF"/>
            <w:tcMar>
              <w:top w:w="60" w:type="dxa"/>
              <w:left w:w="60" w:type="dxa"/>
              <w:bottom w:w="60" w:type="dxa"/>
              <w:right w:w="60" w:type="dxa"/>
            </w:tcMar>
          </w:tcPr>
          <w:p w:rsidR="00A42C07" w:rsidRPr="00DB12B4" w:rsidRDefault="005E2C03" w:rsidP="00C010DF">
            <w:pPr>
              <w:spacing w:after="0" w:line="300" w:lineRule="atLeast"/>
              <w:jc w:val="right"/>
              <w:rPr>
                <w:rFonts w:ascii="Arial" w:eastAsia="Times New Roman" w:hAnsi="Arial" w:cs="Arial"/>
              </w:rPr>
            </w:pPr>
            <w:r>
              <w:rPr>
                <w:rFonts w:ascii="Arial" w:eastAsia="Times New Roman" w:hAnsi="Arial" w:cs="Arial"/>
              </w:rPr>
              <w:t>11,82</w:t>
            </w:r>
            <w:r w:rsidR="004D440B">
              <w:rPr>
                <w:rFonts w:ascii="Arial" w:eastAsia="Times New Roman" w:hAnsi="Arial" w:cs="Arial"/>
              </w:rPr>
              <w:t>7</w:t>
            </w:r>
          </w:p>
        </w:tc>
        <w:tc>
          <w:tcPr>
            <w:tcW w:w="1368" w:type="dxa"/>
            <w:shd w:val="clear" w:color="auto" w:fill="FFFFFF"/>
            <w:tcMar>
              <w:top w:w="60" w:type="dxa"/>
              <w:left w:w="60" w:type="dxa"/>
              <w:bottom w:w="60" w:type="dxa"/>
              <w:right w:w="60" w:type="dxa"/>
            </w:tcMar>
          </w:tcPr>
          <w:p w:rsidR="00A42C07" w:rsidRPr="00DB12B4" w:rsidRDefault="002A65C0" w:rsidP="00345FD8">
            <w:pPr>
              <w:spacing w:after="0" w:line="300" w:lineRule="atLeast"/>
              <w:jc w:val="right"/>
              <w:rPr>
                <w:rFonts w:ascii="Arial" w:eastAsia="Times New Roman" w:hAnsi="Arial" w:cs="Arial"/>
              </w:rPr>
            </w:pPr>
            <w:r>
              <w:rPr>
                <w:rFonts w:ascii="Arial" w:eastAsia="Times New Roman" w:hAnsi="Arial" w:cs="Arial"/>
              </w:rPr>
              <w:t>9,474</w:t>
            </w:r>
          </w:p>
        </w:tc>
        <w:tc>
          <w:tcPr>
            <w:tcW w:w="1540" w:type="dxa"/>
            <w:shd w:val="clear" w:color="auto" w:fill="FFFFFF"/>
            <w:tcMar>
              <w:top w:w="60" w:type="dxa"/>
              <w:left w:w="60" w:type="dxa"/>
              <w:bottom w:w="60" w:type="dxa"/>
              <w:right w:w="60" w:type="dxa"/>
            </w:tcMar>
          </w:tcPr>
          <w:p w:rsidR="00A42C07" w:rsidRPr="00DB12B4" w:rsidRDefault="004D440B" w:rsidP="00C010DF">
            <w:pPr>
              <w:spacing w:after="0" w:line="300" w:lineRule="atLeast"/>
              <w:jc w:val="right"/>
              <w:rPr>
                <w:rFonts w:ascii="Arial" w:eastAsia="Times New Roman" w:hAnsi="Arial" w:cs="Arial"/>
              </w:rPr>
            </w:pPr>
            <w:r>
              <w:rPr>
                <w:rFonts w:ascii="Arial" w:eastAsia="Times New Roman" w:hAnsi="Arial" w:cs="Arial"/>
              </w:rPr>
              <w:t>159,020</w:t>
            </w:r>
          </w:p>
        </w:tc>
        <w:tc>
          <w:tcPr>
            <w:tcW w:w="1542" w:type="dxa"/>
            <w:shd w:val="clear" w:color="auto" w:fill="FFFFFF"/>
            <w:tcMar>
              <w:top w:w="60" w:type="dxa"/>
              <w:left w:w="60" w:type="dxa"/>
              <w:bottom w:w="60" w:type="dxa"/>
              <w:right w:w="60" w:type="dxa"/>
            </w:tcMar>
          </w:tcPr>
          <w:p w:rsidR="00A42C07" w:rsidRPr="00DB12B4" w:rsidRDefault="002A65C0" w:rsidP="00345FD8">
            <w:pPr>
              <w:spacing w:after="0" w:line="300" w:lineRule="atLeast"/>
              <w:jc w:val="right"/>
              <w:rPr>
                <w:rFonts w:ascii="Arial" w:eastAsia="Times New Roman" w:hAnsi="Arial" w:cs="Arial"/>
              </w:rPr>
            </w:pPr>
            <w:r>
              <w:rPr>
                <w:rFonts w:ascii="Arial" w:eastAsia="Times New Roman" w:hAnsi="Arial" w:cs="Arial"/>
              </w:rPr>
              <w:t>155,893</w:t>
            </w:r>
          </w:p>
        </w:tc>
      </w:tr>
      <w:tr w:rsidR="00A42C07"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Cadenza</w:t>
            </w:r>
          </w:p>
        </w:tc>
        <w:tc>
          <w:tcPr>
            <w:tcW w:w="1440" w:type="dxa"/>
            <w:shd w:val="clear" w:color="auto" w:fill="FFFFFF"/>
            <w:tcMar>
              <w:top w:w="60" w:type="dxa"/>
              <w:left w:w="60" w:type="dxa"/>
              <w:bottom w:w="60" w:type="dxa"/>
              <w:right w:w="60" w:type="dxa"/>
            </w:tcMar>
          </w:tcPr>
          <w:p w:rsidR="00A42C07" w:rsidRPr="00DB12B4" w:rsidRDefault="004D440B" w:rsidP="00C010DF">
            <w:pPr>
              <w:spacing w:after="0" w:line="300" w:lineRule="atLeast"/>
              <w:jc w:val="right"/>
              <w:rPr>
                <w:rFonts w:ascii="Arial" w:eastAsia="Times New Roman" w:hAnsi="Arial" w:cs="Arial"/>
              </w:rPr>
            </w:pPr>
            <w:r>
              <w:rPr>
                <w:rFonts w:ascii="Arial" w:eastAsia="Times New Roman" w:hAnsi="Arial" w:cs="Arial"/>
              </w:rPr>
              <w:t>548</w:t>
            </w:r>
          </w:p>
        </w:tc>
        <w:tc>
          <w:tcPr>
            <w:tcW w:w="1368" w:type="dxa"/>
            <w:shd w:val="clear" w:color="auto" w:fill="FFFFFF"/>
            <w:tcMar>
              <w:top w:w="60" w:type="dxa"/>
              <w:left w:w="60" w:type="dxa"/>
              <w:bottom w:w="60" w:type="dxa"/>
              <w:right w:w="60" w:type="dxa"/>
            </w:tcMar>
          </w:tcPr>
          <w:p w:rsidR="00A42C07" w:rsidRPr="00DB12B4" w:rsidRDefault="002A65C0" w:rsidP="00345FD8">
            <w:pPr>
              <w:spacing w:after="0" w:line="300" w:lineRule="atLeast"/>
              <w:jc w:val="right"/>
              <w:rPr>
                <w:rFonts w:ascii="Arial" w:eastAsia="Times New Roman" w:hAnsi="Arial" w:cs="Arial"/>
              </w:rPr>
            </w:pPr>
            <w:r>
              <w:rPr>
                <w:rFonts w:ascii="Arial" w:eastAsia="Times New Roman" w:hAnsi="Arial" w:cs="Arial"/>
              </w:rPr>
              <w:t>844</w:t>
            </w:r>
          </w:p>
        </w:tc>
        <w:tc>
          <w:tcPr>
            <w:tcW w:w="1540" w:type="dxa"/>
            <w:shd w:val="clear" w:color="auto" w:fill="FFFFFF"/>
            <w:tcMar>
              <w:top w:w="60" w:type="dxa"/>
              <w:left w:w="60" w:type="dxa"/>
              <w:bottom w:w="60" w:type="dxa"/>
              <w:right w:w="60" w:type="dxa"/>
            </w:tcMar>
          </w:tcPr>
          <w:p w:rsidR="00A42C07" w:rsidRPr="00DB12B4" w:rsidRDefault="004D440B" w:rsidP="00C010DF">
            <w:pPr>
              <w:spacing w:after="0" w:line="300" w:lineRule="atLeast"/>
              <w:jc w:val="right"/>
              <w:rPr>
                <w:rFonts w:ascii="Arial" w:eastAsia="Times New Roman" w:hAnsi="Arial" w:cs="Arial"/>
              </w:rPr>
            </w:pPr>
            <w:r>
              <w:rPr>
                <w:rFonts w:ascii="Arial" w:eastAsia="Times New Roman" w:hAnsi="Arial" w:cs="Arial"/>
              </w:rPr>
              <w:t>9,267</w:t>
            </w:r>
          </w:p>
        </w:tc>
        <w:tc>
          <w:tcPr>
            <w:tcW w:w="1542" w:type="dxa"/>
            <w:shd w:val="clear" w:color="auto" w:fill="FFFFFF"/>
            <w:tcMar>
              <w:top w:w="60" w:type="dxa"/>
              <w:left w:w="60" w:type="dxa"/>
              <w:bottom w:w="60" w:type="dxa"/>
              <w:right w:w="60" w:type="dxa"/>
            </w:tcMar>
          </w:tcPr>
          <w:p w:rsidR="00A42C07" w:rsidRPr="00DB12B4" w:rsidRDefault="002A65C0" w:rsidP="00345FD8">
            <w:pPr>
              <w:spacing w:after="0" w:line="300" w:lineRule="atLeast"/>
              <w:jc w:val="right"/>
              <w:rPr>
                <w:rFonts w:ascii="Arial" w:eastAsia="Times New Roman" w:hAnsi="Arial" w:cs="Arial"/>
              </w:rPr>
            </w:pPr>
            <w:r>
              <w:rPr>
                <w:rFonts w:ascii="Arial" w:eastAsia="Times New Roman" w:hAnsi="Arial" w:cs="Arial"/>
              </w:rPr>
              <w:t>8,626</w:t>
            </w:r>
          </w:p>
        </w:tc>
      </w:tr>
      <w:tr w:rsidR="004C5F3A" w:rsidRPr="00DB12B4" w:rsidTr="00414DCE">
        <w:trPr>
          <w:trHeight w:val="277"/>
          <w:tblCellSpacing w:w="0" w:type="dxa"/>
          <w:jc w:val="center"/>
        </w:trPr>
        <w:tc>
          <w:tcPr>
            <w:tcW w:w="1604" w:type="dxa"/>
            <w:shd w:val="clear" w:color="auto" w:fill="FFFFFF"/>
            <w:tcMar>
              <w:top w:w="60" w:type="dxa"/>
              <w:left w:w="60" w:type="dxa"/>
              <w:bottom w:w="60" w:type="dxa"/>
              <w:right w:w="60" w:type="dxa"/>
            </w:tcMar>
          </w:tcPr>
          <w:p w:rsidR="004C5F3A" w:rsidRPr="00DB12B4" w:rsidRDefault="004C5F3A" w:rsidP="00C010DF">
            <w:pPr>
              <w:spacing w:after="0" w:line="300" w:lineRule="atLeast"/>
              <w:rPr>
                <w:rFonts w:ascii="Arial" w:eastAsia="Times New Roman" w:hAnsi="Arial" w:cs="Arial"/>
              </w:rPr>
            </w:pPr>
            <w:r>
              <w:rPr>
                <w:rFonts w:ascii="Arial" w:eastAsia="Times New Roman" w:hAnsi="Arial" w:cs="Arial"/>
              </w:rPr>
              <w:t>K900</w:t>
            </w:r>
          </w:p>
        </w:tc>
        <w:tc>
          <w:tcPr>
            <w:tcW w:w="1440" w:type="dxa"/>
            <w:shd w:val="clear" w:color="auto" w:fill="FFFFFF"/>
            <w:tcMar>
              <w:top w:w="60" w:type="dxa"/>
              <w:left w:w="60" w:type="dxa"/>
              <w:bottom w:w="60" w:type="dxa"/>
              <w:right w:w="60" w:type="dxa"/>
            </w:tcMar>
          </w:tcPr>
          <w:p w:rsidR="004C5F3A" w:rsidRDefault="004D440B" w:rsidP="00C010DF">
            <w:pPr>
              <w:spacing w:after="0" w:line="300" w:lineRule="atLeast"/>
              <w:jc w:val="right"/>
              <w:rPr>
                <w:rFonts w:ascii="Arial" w:eastAsia="Times New Roman" w:hAnsi="Arial" w:cs="Arial"/>
              </w:rPr>
            </w:pPr>
            <w:r>
              <w:rPr>
                <w:rFonts w:ascii="Arial" w:eastAsia="Times New Roman" w:hAnsi="Arial" w:cs="Arial"/>
              </w:rPr>
              <w:t>93</w:t>
            </w:r>
          </w:p>
        </w:tc>
        <w:tc>
          <w:tcPr>
            <w:tcW w:w="1368" w:type="dxa"/>
            <w:shd w:val="clear" w:color="auto" w:fill="FFFFFF"/>
            <w:tcMar>
              <w:top w:w="60" w:type="dxa"/>
              <w:left w:w="60" w:type="dxa"/>
              <w:bottom w:w="60" w:type="dxa"/>
              <w:right w:w="60" w:type="dxa"/>
            </w:tcMar>
          </w:tcPr>
          <w:p w:rsidR="004C5F3A" w:rsidRDefault="004C5F3A" w:rsidP="00345FD8">
            <w:pPr>
              <w:spacing w:after="0" w:line="300" w:lineRule="atLeast"/>
              <w:jc w:val="right"/>
              <w:rPr>
                <w:rFonts w:ascii="Arial" w:eastAsia="Times New Roman" w:hAnsi="Arial" w:cs="Arial"/>
              </w:rPr>
            </w:pPr>
            <w:r>
              <w:rPr>
                <w:rFonts w:ascii="Arial" w:eastAsia="Times New Roman" w:hAnsi="Arial" w:cs="Arial"/>
              </w:rPr>
              <w:t>--</w:t>
            </w:r>
          </w:p>
        </w:tc>
        <w:tc>
          <w:tcPr>
            <w:tcW w:w="1540" w:type="dxa"/>
            <w:shd w:val="clear" w:color="auto" w:fill="FFFFFF"/>
            <w:tcMar>
              <w:top w:w="60" w:type="dxa"/>
              <w:left w:w="60" w:type="dxa"/>
              <w:bottom w:w="60" w:type="dxa"/>
              <w:right w:w="60" w:type="dxa"/>
            </w:tcMar>
          </w:tcPr>
          <w:p w:rsidR="004C5F3A" w:rsidRDefault="004D440B" w:rsidP="00C010DF">
            <w:pPr>
              <w:spacing w:after="0" w:line="300" w:lineRule="atLeast"/>
              <w:jc w:val="right"/>
              <w:rPr>
                <w:rFonts w:ascii="Arial" w:eastAsia="Times New Roman" w:hAnsi="Arial" w:cs="Arial"/>
              </w:rPr>
            </w:pPr>
            <w:r>
              <w:rPr>
                <w:rFonts w:ascii="Arial" w:eastAsia="Times New Roman" w:hAnsi="Arial" w:cs="Arial"/>
              </w:rPr>
              <w:t>1,330</w:t>
            </w:r>
          </w:p>
        </w:tc>
        <w:tc>
          <w:tcPr>
            <w:tcW w:w="1542" w:type="dxa"/>
            <w:shd w:val="clear" w:color="auto" w:fill="FFFFFF"/>
            <w:tcMar>
              <w:top w:w="60" w:type="dxa"/>
              <w:left w:w="60" w:type="dxa"/>
              <w:bottom w:w="60" w:type="dxa"/>
              <w:right w:w="60" w:type="dxa"/>
            </w:tcMar>
          </w:tcPr>
          <w:p w:rsidR="004C5F3A" w:rsidRDefault="004C5F3A" w:rsidP="00345FD8">
            <w:pPr>
              <w:spacing w:after="0" w:line="300" w:lineRule="atLeast"/>
              <w:jc w:val="right"/>
              <w:rPr>
                <w:rFonts w:ascii="Arial" w:eastAsia="Times New Roman" w:hAnsi="Arial" w:cs="Arial"/>
              </w:rPr>
            </w:pPr>
            <w:r>
              <w:rPr>
                <w:rFonts w:ascii="Arial" w:eastAsia="Times New Roman" w:hAnsi="Arial" w:cs="Arial"/>
              </w:rPr>
              <w:t>--</w:t>
            </w:r>
          </w:p>
        </w:tc>
      </w:tr>
      <w:tr w:rsidR="00A42C07"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Sportage</w:t>
            </w:r>
          </w:p>
        </w:tc>
        <w:tc>
          <w:tcPr>
            <w:tcW w:w="1440" w:type="dxa"/>
            <w:shd w:val="clear" w:color="auto" w:fill="auto"/>
            <w:tcMar>
              <w:top w:w="60" w:type="dxa"/>
              <w:left w:w="60" w:type="dxa"/>
              <w:bottom w:w="60" w:type="dxa"/>
              <w:right w:w="60" w:type="dxa"/>
            </w:tcMar>
          </w:tcPr>
          <w:p w:rsidR="00A42C07" w:rsidRPr="00E85D9E" w:rsidRDefault="004D440B" w:rsidP="00C010DF">
            <w:pPr>
              <w:spacing w:after="0" w:line="300" w:lineRule="atLeast"/>
              <w:jc w:val="right"/>
              <w:rPr>
                <w:rFonts w:ascii="Arial" w:eastAsia="Times New Roman" w:hAnsi="Arial" w:cs="Arial"/>
              </w:rPr>
            </w:pPr>
            <w:r>
              <w:rPr>
                <w:rFonts w:ascii="Arial" w:eastAsia="Times New Roman" w:hAnsi="Arial" w:cs="Arial"/>
              </w:rPr>
              <w:t>3,298</w:t>
            </w:r>
          </w:p>
        </w:tc>
        <w:tc>
          <w:tcPr>
            <w:tcW w:w="1368" w:type="dxa"/>
            <w:shd w:val="clear" w:color="auto" w:fill="auto"/>
            <w:tcMar>
              <w:top w:w="60" w:type="dxa"/>
              <w:left w:w="60" w:type="dxa"/>
              <w:bottom w:w="60" w:type="dxa"/>
              <w:right w:w="60" w:type="dxa"/>
            </w:tcMar>
          </w:tcPr>
          <w:p w:rsidR="00A42C07" w:rsidRPr="00E85D9E" w:rsidRDefault="002A65C0" w:rsidP="00345FD8">
            <w:pPr>
              <w:spacing w:after="0" w:line="300" w:lineRule="atLeast"/>
              <w:jc w:val="right"/>
              <w:rPr>
                <w:rFonts w:ascii="Arial" w:eastAsia="Times New Roman" w:hAnsi="Arial" w:cs="Arial"/>
              </w:rPr>
            </w:pPr>
            <w:r>
              <w:rPr>
                <w:rFonts w:ascii="Arial" w:eastAsia="Times New Roman" w:hAnsi="Arial" w:cs="Arial"/>
              </w:rPr>
              <w:t>2,527</w:t>
            </w:r>
          </w:p>
        </w:tc>
        <w:tc>
          <w:tcPr>
            <w:tcW w:w="1540" w:type="dxa"/>
            <w:shd w:val="clear" w:color="auto" w:fill="auto"/>
            <w:tcMar>
              <w:top w:w="60" w:type="dxa"/>
              <w:left w:w="60" w:type="dxa"/>
              <w:bottom w:w="60" w:type="dxa"/>
              <w:right w:w="60" w:type="dxa"/>
            </w:tcMar>
          </w:tcPr>
          <w:p w:rsidR="00A42C07" w:rsidRPr="00E85D9E" w:rsidRDefault="004D440B" w:rsidP="00BB1A87">
            <w:pPr>
              <w:spacing w:after="0" w:line="300" w:lineRule="atLeast"/>
              <w:jc w:val="right"/>
              <w:rPr>
                <w:rFonts w:ascii="Arial" w:eastAsia="Times New Roman" w:hAnsi="Arial" w:cs="Arial"/>
              </w:rPr>
            </w:pPr>
            <w:r>
              <w:rPr>
                <w:rFonts w:ascii="Arial" w:eastAsia="Times New Roman" w:hAnsi="Arial" w:cs="Arial"/>
              </w:rPr>
              <w:t>42,945</w:t>
            </w:r>
          </w:p>
        </w:tc>
        <w:tc>
          <w:tcPr>
            <w:tcW w:w="1542" w:type="dxa"/>
            <w:shd w:val="clear" w:color="auto" w:fill="auto"/>
            <w:tcMar>
              <w:top w:w="60" w:type="dxa"/>
              <w:left w:w="60" w:type="dxa"/>
              <w:bottom w:w="60" w:type="dxa"/>
              <w:right w:w="60" w:type="dxa"/>
            </w:tcMar>
          </w:tcPr>
          <w:p w:rsidR="00A42C07" w:rsidRPr="00E85D9E" w:rsidRDefault="002A65C0" w:rsidP="00345FD8">
            <w:pPr>
              <w:spacing w:after="0" w:line="300" w:lineRule="atLeast"/>
              <w:jc w:val="right"/>
              <w:rPr>
                <w:rFonts w:ascii="Arial" w:eastAsia="Times New Roman" w:hAnsi="Arial" w:cs="Arial"/>
              </w:rPr>
            </w:pPr>
            <w:r>
              <w:rPr>
                <w:rFonts w:ascii="Arial" w:eastAsia="Times New Roman" w:hAnsi="Arial" w:cs="Arial"/>
              </w:rPr>
              <w:t>32,965</w:t>
            </w:r>
          </w:p>
        </w:tc>
      </w:tr>
      <w:tr w:rsidR="00A42C07"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Sorento</w:t>
            </w:r>
          </w:p>
        </w:tc>
        <w:tc>
          <w:tcPr>
            <w:tcW w:w="1440" w:type="dxa"/>
            <w:shd w:val="clear" w:color="auto" w:fill="auto"/>
            <w:tcMar>
              <w:top w:w="60" w:type="dxa"/>
              <w:left w:w="60" w:type="dxa"/>
              <w:bottom w:w="60" w:type="dxa"/>
              <w:right w:w="60" w:type="dxa"/>
            </w:tcMar>
          </w:tcPr>
          <w:p w:rsidR="00A42C07" w:rsidRPr="00E85D9E" w:rsidRDefault="004D440B" w:rsidP="00C010DF">
            <w:pPr>
              <w:spacing w:after="0" w:line="300" w:lineRule="atLeast"/>
              <w:jc w:val="right"/>
              <w:rPr>
                <w:rFonts w:ascii="Arial" w:eastAsia="Times New Roman" w:hAnsi="Arial" w:cs="Arial"/>
              </w:rPr>
            </w:pPr>
            <w:r>
              <w:rPr>
                <w:rFonts w:ascii="Arial" w:eastAsia="Times New Roman" w:hAnsi="Arial" w:cs="Arial"/>
              </w:rPr>
              <w:t>9,688</w:t>
            </w:r>
          </w:p>
        </w:tc>
        <w:tc>
          <w:tcPr>
            <w:tcW w:w="1368" w:type="dxa"/>
            <w:shd w:val="clear" w:color="auto" w:fill="auto"/>
            <w:tcMar>
              <w:top w:w="60" w:type="dxa"/>
              <w:left w:w="60" w:type="dxa"/>
              <w:bottom w:w="60" w:type="dxa"/>
              <w:right w:w="60" w:type="dxa"/>
            </w:tcMar>
          </w:tcPr>
          <w:p w:rsidR="00A42C07" w:rsidRPr="00E85D9E" w:rsidRDefault="002A65C0" w:rsidP="00345FD8">
            <w:pPr>
              <w:spacing w:after="0" w:line="300" w:lineRule="atLeast"/>
              <w:jc w:val="right"/>
              <w:rPr>
                <w:rFonts w:ascii="Arial" w:eastAsia="Times New Roman" w:hAnsi="Arial" w:cs="Arial"/>
              </w:rPr>
            </w:pPr>
            <w:r>
              <w:rPr>
                <w:rFonts w:ascii="Arial" w:eastAsia="Times New Roman" w:hAnsi="Arial" w:cs="Arial"/>
              </w:rPr>
              <w:t>7,482</w:t>
            </w:r>
          </w:p>
        </w:tc>
        <w:tc>
          <w:tcPr>
            <w:tcW w:w="1540" w:type="dxa"/>
            <w:shd w:val="clear" w:color="auto" w:fill="auto"/>
            <w:tcMar>
              <w:top w:w="60" w:type="dxa"/>
              <w:left w:w="60" w:type="dxa"/>
              <w:bottom w:w="60" w:type="dxa"/>
              <w:right w:w="60" w:type="dxa"/>
            </w:tcMar>
          </w:tcPr>
          <w:p w:rsidR="00A42C07" w:rsidRPr="00E85D9E" w:rsidRDefault="004D440B" w:rsidP="00C010DF">
            <w:pPr>
              <w:spacing w:after="0" w:line="300" w:lineRule="atLeast"/>
              <w:jc w:val="right"/>
              <w:rPr>
                <w:rFonts w:ascii="Arial" w:eastAsia="Times New Roman" w:hAnsi="Arial" w:cs="Arial"/>
              </w:rPr>
            </w:pPr>
            <w:r>
              <w:rPr>
                <w:rFonts w:ascii="Arial" w:eastAsia="Times New Roman" w:hAnsi="Arial" w:cs="Arial"/>
              </w:rPr>
              <w:t>102,520</w:t>
            </w:r>
          </w:p>
        </w:tc>
        <w:tc>
          <w:tcPr>
            <w:tcW w:w="1542" w:type="dxa"/>
            <w:shd w:val="clear" w:color="auto" w:fill="auto"/>
            <w:tcMar>
              <w:top w:w="60" w:type="dxa"/>
              <w:left w:w="60" w:type="dxa"/>
              <w:bottom w:w="60" w:type="dxa"/>
              <w:right w:w="60" w:type="dxa"/>
            </w:tcMar>
          </w:tcPr>
          <w:p w:rsidR="00A42C07" w:rsidRPr="00E85D9E" w:rsidRDefault="002A65C0" w:rsidP="00345FD8">
            <w:pPr>
              <w:spacing w:after="0" w:line="300" w:lineRule="atLeast"/>
              <w:jc w:val="right"/>
              <w:rPr>
                <w:rFonts w:ascii="Arial" w:eastAsia="Times New Roman" w:hAnsi="Arial" w:cs="Arial"/>
              </w:rPr>
            </w:pPr>
            <w:r>
              <w:rPr>
                <w:rFonts w:ascii="Arial" w:eastAsia="Times New Roman" w:hAnsi="Arial" w:cs="Arial"/>
              </w:rPr>
              <w:t>105,649</w:t>
            </w:r>
          </w:p>
        </w:tc>
      </w:tr>
      <w:tr w:rsidR="00A42C07"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Sedona</w:t>
            </w:r>
          </w:p>
        </w:tc>
        <w:tc>
          <w:tcPr>
            <w:tcW w:w="1440" w:type="dxa"/>
            <w:shd w:val="clear" w:color="auto" w:fill="auto"/>
            <w:tcMar>
              <w:top w:w="60" w:type="dxa"/>
              <w:left w:w="60" w:type="dxa"/>
              <w:bottom w:w="60" w:type="dxa"/>
              <w:right w:w="60" w:type="dxa"/>
            </w:tcMar>
          </w:tcPr>
          <w:p w:rsidR="00A42C07" w:rsidRPr="00E85D9E" w:rsidRDefault="004D440B" w:rsidP="00C010DF">
            <w:pPr>
              <w:spacing w:after="0" w:line="300" w:lineRule="atLeast"/>
              <w:jc w:val="right"/>
              <w:rPr>
                <w:rFonts w:ascii="Arial" w:eastAsia="Times New Roman" w:hAnsi="Arial" w:cs="Arial"/>
              </w:rPr>
            </w:pPr>
            <w:r>
              <w:rPr>
                <w:rFonts w:ascii="Arial" w:eastAsia="Times New Roman" w:hAnsi="Arial" w:cs="Arial"/>
              </w:rPr>
              <w:t>2,997</w:t>
            </w:r>
          </w:p>
        </w:tc>
        <w:tc>
          <w:tcPr>
            <w:tcW w:w="1368" w:type="dxa"/>
            <w:shd w:val="clear" w:color="auto" w:fill="auto"/>
            <w:tcMar>
              <w:top w:w="60" w:type="dxa"/>
              <w:left w:w="60" w:type="dxa"/>
              <w:bottom w:w="60" w:type="dxa"/>
              <w:right w:w="60" w:type="dxa"/>
            </w:tcMar>
          </w:tcPr>
          <w:p w:rsidR="00A42C07" w:rsidRPr="00E85D9E" w:rsidRDefault="002A65C0" w:rsidP="00345FD8">
            <w:pPr>
              <w:spacing w:after="0" w:line="300" w:lineRule="atLeast"/>
              <w:jc w:val="right"/>
              <w:rPr>
                <w:rFonts w:ascii="Arial" w:eastAsia="Times New Roman" w:hAnsi="Arial" w:cs="Arial"/>
              </w:rPr>
            </w:pPr>
            <w:r>
              <w:rPr>
                <w:rFonts w:ascii="Arial" w:eastAsia="Times New Roman" w:hAnsi="Arial" w:cs="Arial"/>
              </w:rPr>
              <w:t>501</w:t>
            </w:r>
          </w:p>
        </w:tc>
        <w:tc>
          <w:tcPr>
            <w:tcW w:w="1540" w:type="dxa"/>
            <w:shd w:val="clear" w:color="auto" w:fill="auto"/>
            <w:tcMar>
              <w:top w:w="60" w:type="dxa"/>
              <w:left w:w="60" w:type="dxa"/>
              <w:bottom w:w="60" w:type="dxa"/>
              <w:right w:w="60" w:type="dxa"/>
            </w:tcMar>
          </w:tcPr>
          <w:p w:rsidR="00A42C07" w:rsidRPr="00E85D9E" w:rsidRDefault="004D440B" w:rsidP="00C010DF">
            <w:pPr>
              <w:spacing w:after="0" w:line="300" w:lineRule="atLeast"/>
              <w:jc w:val="right"/>
              <w:rPr>
                <w:rFonts w:ascii="Arial" w:eastAsia="Times New Roman" w:hAnsi="Arial" w:cs="Arial"/>
              </w:rPr>
            </w:pPr>
            <w:r>
              <w:rPr>
                <w:rFonts w:ascii="Arial" w:eastAsia="Times New Roman" w:hAnsi="Arial" w:cs="Arial"/>
              </w:rPr>
              <w:t>14,567</w:t>
            </w:r>
          </w:p>
        </w:tc>
        <w:tc>
          <w:tcPr>
            <w:tcW w:w="1542" w:type="dxa"/>
            <w:shd w:val="clear" w:color="auto" w:fill="auto"/>
            <w:tcMar>
              <w:top w:w="60" w:type="dxa"/>
              <w:left w:w="60" w:type="dxa"/>
              <w:bottom w:w="60" w:type="dxa"/>
              <w:right w:w="60" w:type="dxa"/>
            </w:tcMar>
          </w:tcPr>
          <w:p w:rsidR="00A42C07" w:rsidRPr="00E85D9E" w:rsidRDefault="002A65C0" w:rsidP="00345FD8">
            <w:pPr>
              <w:spacing w:after="0" w:line="300" w:lineRule="atLeast"/>
              <w:jc w:val="right"/>
              <w:rPr>
                <w:rFonts w:ascii="Arial" w:eastAsia="Times New Roman" w:hAnsi="Arial" w:cs="Arial"/>
              </w:rPr>
            </w:pPr>
            <w:r>
              <w:rPr>
                <w:rFonts w:ascii="Arial" w:eastAsia="Times New Roman" w:hAnsi="Arial" w:cs="Arial"/>
              </w:rPr>
              <w:t>7,079</w:t>
            </w:r>
          </w:p>
        </w:tc>
      </w:tr>
      <w:tr w:rsidR="00A42C07"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Soul</w:t>
            </w:r>
          </w:p>
        </w:tc>
        <w:tc>
          <w:tcPr>
            <w:tcW w:w="1440" w:type="dxa"/>
            <w:shd w:val="clear" w:color="auto" w:fill="auto"/>
            <w:tcMar>
              <w:top w:w="60" w:type="dxa"/>
              <w:left w:w="60" w:type="dxa"/>
              <w:bottom w:w="60" w:type="dxa"/>
              <w:right w:w="60" w:type="dxa"/>
            </w:tcMar>
          </w:tcPr>
          <w:p w:rsidR="00A42C07" w:rsidRPr="00E85D9E" w:rsidRDefault="004D440B" w:rsidP="00463497">
            <w:pPr>
              <w:spacing w:after="0" w:line="300" w:lineRule="atLeast"/>
              <w:jc w:val="right"/>
              <w:rPr>
                <w:rFonts w:ascii="Arial" w:eastAsia="Times New Roman" w:hAnsi="Arial" w:cs="Arial"/>
              </w:rPr>
            </w:pPr>
            <w:r>
              <w:rPr>
                <w:rFonts w:ascii="Arial" w:eastAsia="Times New Roman" w:hAnsi="Arial" w:cs="Arial"/>
              </w:rPr>
              <w:t>9,906</w:t>
            </w:r>
          </w:p>
        </w:tc>
        <w:tc>
          <w:tcPr>
            <w:tcW w:w="1368" w:type="dxa"/>
            <w:shd w:val="clear" w:color="auto" w:fill="auto"/>
            <w:tcMar>
              <w:top w:w="60" w:type="dxa"/>
              <w:left w:w="60" w:type="dxa"/>
              <w:bottom w:w="60" w:type="dxa"/>
              <w:right w:w="60" w:type="dxa"/>
            </w:tcMar>
          </w:tcPr>
          <w:p w:rsidR="00A42C07" w:rsidRPr="00E85D9E" w:rsidRDefault="002A65C0" w:rsidP="00345FD8">
            <w:pPr>
              <w:spacing w:after="0" w:line="300" w:lineRule="atLeast"/>
              <w:jc w:val="right"/>
              <w:rPr>
                <w:rFonts w:ascii="Arial" w:eastAsia="Times New Roman" w:hAnsi="Arial" w:cs="Arial"/>
              </w:rPr>
            </w:pPr>
            <w:r>
              <w:rPr>
                <w:rFonts w:ascii="Arial" w:eastAsia="Times New Roman" w:hAnsi="Arial" w:cs="Arial"/>
              </w:rPr>
              <w:t>6,345</w:t>
            </w:r>
          </w:p>
        </w:tc>
        <w:tc>
          <w:tcPr>
            <w:tcW w:w="1540" w:type="dxa"/>
            <w:shd w:val="clear" w:color="auto" w:fill="auto"/>
            <w:tcMar>
              <w:top w:w="60" w:type="dxa"/>
              <w:left w:w="60" w:type="dxa"/>
              <w:bottom w:w="60" w:type="dxa"/>
              <w:right w:w="60" w:type="dxa"/>
            </w:tcMar>
          </w:tcPr>
          <w:p w:rsidR="00A42C07" w:rsidRPr="00E85D9E" w:rsidRDefault="004D440B" w:rsidP="00C010DF">
            <w:pPr>
              <w:spacing w:after="0" w:line="300" w:lineRule="atLeast"/>
              <w:jc w:val="right"/>
              <w:rPr>
                <w:rFonts w:ascii="Arial" w:eastAsia="Times New Roman" w:hAnsi="Arial" w:cs="Arial"/>
              </w:rPr>
            </w:pPr>
            <w:r>
              <w:rPr>
                <w:rFonts w:ascii="Arial" w:eastAsia="Times New Roman" w:hAnsi="Arial" w:cs="Arial"/>
              </w:rPr>
              <w:t>145,316</w:t>
            </w:r>
          </w:p>
        </w:tc>
        <w:tc>
          <w:tcPr>
            <w:tcW w:w="1542" w:type="dxa"/>
            <w:shd w:val="clear" w:color="auto" w:fill="auto"/>
            <w:tcMar>
              <w:top w:w="60" w:type="dxa"/>
              <w:left w:w="60" w:type="dxa"/>
              <w:bottom w:w="60" w:type="dxa"/>
              <w:right w:w="60" w:type="dxa"/>
            </w:tcMar>
          </w:tcPr>
          <w:p w:rsidR="00A42C07" w:rsidRPr="00E85D9E" w:rsidRDefault="002A65C0" w:rsidP="00345FD8">
            <w:pPr>
              <w:spacing w:after="0" w:line="300" w:lineRule="atLeast"/>
              <w:jc w:val="right"/>
              <w:rPr>
                <w:rFonts w:ascii="Arial" w:eastAsia="Times New Roman" w:hAnsi="Arial" w:cs="Arial"/>
              </w:rPr>
            </w:pPr>
            <w:r>
              <w:rPr>
                <w:rFonts w:ascii="Arial" w:eastAsia="Times New Roman" w:hAnsi="Arial" w:cs="Arial"/>
              </w:rPr>
              <w:t>118,079</w:t>
            </w:r>
          </w:p>
        </w:tc>
      </w:tr>
      <w:tr w:rsidR="00A42C07" w:rsidRPr="00CE40C5"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tcPr>
          <w:p w:rsidR="00A42C07" w:rsidRPr="00463497" w:rsidRDefault="004D440B" w:rsidP="00C010DF">
            <w:pPr>
              <w:spacing w:after="0" w:line="300" w:lineRule="atLeast"/>
              <w:jc w:val="right"/>
              <w:rPr>
                <w:rFonts w:ascii="Arial" w:eastAsia="Times New Roman" w:hAnsi="Arial" w:cs="Arial"/>
                <w:b/>
              </w:rPr>
            </w:pPr>
            <w:r>
              <w:rPr>
                <w:rFonts w:ascii="Arial" w:eastAsia="Times New Roman" w:hAnsi="Arial" w:cs="Arial"/>
                <w:b/>
              </w:rPr>
              <w:t>45,587</w:t>
            </w:r>
          </w:p>
        </w:tc>
        <w:tc>
          <w:tcPr>
            <w:tcW w:w="1368" w:type="dxa"/>
            <w:shd w:val="clear" w:color="auto" w:fill="auto"/>
            <w:tcMar>
              <w:top w:w="60" w:type="dxa"/>
              <w:left w:w="60" w:type="dxa"/>
              <w:bottom w:w="60" w:type="dxa"/>
              <w:right w:w="60" w:type="dxa"/>
            </w:tcMar>
          </w:tcPr>
          <w:p w:rsidR="00A42C07" w:rsidRPr="00463497" w:rsidRDefault="002A65C0" w:rsidP="00345FD8">
            <w:pPr>
              <w:spacing w:after="0" w:line="300" w:lineRule="atLeast"/>
              <w:jc w:val="right"/>
              <w:rPr>
                <w:rFonts w:ascii="Arial" w:eastAsia="Times New Roman" w:hAnsi="Arial" w:cs="Arial"/>
                <w:b/>
              </w:rPr>
            </w:pPr>
            <w:r>
              <w:rPr>
                <w:rFonts w:ascii="Arial" w:eastAsia="Times New Roman" w:hAnsi="Arial" w:cs="Arial"/>
                <w:b/>
              </w:rPr>
              <w:t>33,631</w:t>
            </w:r>
          </w:p>
        </w:tc>
        <w:tc>
          <w:tcPr>
            <w:tcW w:w="1540" w:type="dxa"/>
            <w:shd w:val="clear" w:color="auto" w:fill="auto"/>
            <w:tcMar>
              <w:top w:w="60" w:type="dxa"/>
              <w:left w:w="60" w:type="dxa"/>
              <w:bottom w:w="60" w:type="dxa"/>
              <w:right w:w="60" w:type="dxa"/>
            </w:tcMar>
          </w:tcPr>
          <w:p w:rsidR="00A42C07" w:rsidRPr="000F141F" w:rsidRDefault="004D440B" w:rsidP="00C010DF">
            <w:pPr>
              <w:spacing w:after="0" w:line="300" w:lineRule="atLeast"/>
              <w:jc w:val="right"/>
              <w:rPr>
                <w:rFonts w:ascii="Arial" w:eastAsia="Times New Roman" w:hAnsi="Arial" w:cs="Arial"/>
                <w:b/>
              </w:rPr>
            </w:pPr>
            <w:r>
              <w:rPr>
                <w:rFonts w:ascii="Arial" w:eastAsia="Times New Roman" w:hAnsi="Arial" w:cs="Arial"/>
                <w:b/>
              </w:rPr>
              <w:t>580,234</w:t>
            </w:r>
          </w:p>
        </w:tc>
        <w:tc>
          <w:tcPr>
            <w:tcW w:w="1542" w:type="dxa"/>
            <w:shd w:val="clear" w:color="auto" w:fill="auto"/>
            <w:tcMar>
              <w:top w:w="60" w:type="dxa"/>
              <w:left w:w="60" w:type="dxa"/>
              <w:bottom w:w="60" w:type="dxa"/>
              <w:right w:w="60" w:type="dxa"/>
            </w:tcMar>
          </w:tcPr>
          <w:p w:rsidR="00A42C07" w:rsidRPr="00E85D9E" w:rsidRDefault="002A65C0" w:rsidP="004F5534">
            <w:pPr>
              <w:spacing w:after="0" w:line="300" w:lineRule="atLeast"/>
              <w:jc w:val="right"/>
              <w:rPr>
                <w:rFonts w:ascii="Arial" w:eastAsia="Times New Roman" w:hAnsi="Arial" w:cs="Arial"/>
              </w:rPr>
            </w:pPr>
            <w:r>
              <w:rPr>
                <w:rFonts w:ascii="Arial" w:eastAsia="Times New Roman" w:hAnsi="Arial" w:cs="Arial"/>
                <w:b/>
                <w:bCs/>
                <w:bdr w:val="none" w:sz="0" w:space="0" w:color="auto" w:frame="1"/>
              </w:rPr>
              <w:t>535,179</w:t>
            </w:r>
          </w:p>
        </w:tc>
      </w:tr>
    </w:tbl>
    <w:p w:rsidR="00455710" w:rsidRDefault="00455710" w:rsidP="00871878">
      <w:pPr>
        <w:spacing w:line="360" w:lineRule="auto"/>
        <w:contextualSpacing/>
        <w:rPr>
          <w:rFonts w:ascii="Arial" w:hAnsi="Arial" w:cs="Arial"/>
          <w:sz w:val="20"/>
        </w:rPr>
      </w:pPr>
    </w:p>
    <w:p w:rsidR="00983281" w:rsidRPr="002A65C0" w:rsidRDefault="00BF567B" w:rsidP="002A65C0">
      <w:pPr>
        <w:spacing w:line="360" w:lineRule="auto"/>
        <w:contextualSpacing/>
        <w:jc w:val="center"/>
        <w:rPr>
          <w:rFonts w:ascii="Arial" w:hAnsi="Arial" w:cs="Arial"/>
          <w:sz w:val="20"/>
        </w:rPr>
      </w:pPr>
      <w:r w:rsidRPr="00AA644B">
        <w:rPr>
          <w:rFonts w:ascii="Arial" w:hAnsi="Arial" w:cs="Arial"/>
          <w:sz w:val="20"/>
        </w:rPr>
        <w:t># # #</w:t>
      </w:r>
      <w:r w:rsidR="00871878">
        <w:rPr>
          <w:rFonts w:ascii="Arial" w:hAnsi="Arial" w:cs="Arial"/>
          <w:sz w:val="20"/>
        </w:rPr>
        <w:t xml:space="preserve"> </w:t>
      </w:r>
    </w:p>
    <w:p w:rsidR="00983281" w:rsidRDefault="00983281" w:rsidP="00983281"/>
    <w:p w:rsidR="00983281" w:rsidRDefault="00983281" w:rsidP="00983281">
      <w:pPr>
        <w:spacing w:line="360" w:lineRule="auto"/>
        <w:rPr>
          <w:rFonts w:ascii="Arial" w:hAnsi="Arial" w:cs="Arial"/>
        </w:rPr>
      </w:pPr>
    </w:p>
    <w:p w:rsidR="002F537D" w:rsidRDefault="002F537D" w:rsidP="002F537D">
      <w:pPr>
        <w:shd w:val="clear" w:color="auto" w:fill="FFFFFF"/>
        <w:spacing w:line="360" w:lineRule="auto"/>
        <w:ind w:firstLine="720"/>
        <w:contextualSpacing/>
        <w:rPr>
          <w:rFonts w:ascii="Arial" w:hAnsi="Arial" w:cs="Arial"/>
        </w:rPr>
      </w:pPr>
    </w:p>
    <w:p w:rsidR="002F537D" w:rsidRPr="00C010DF" w:rsidRDefault="002F537D" w:rsidP="002F537D">
      <w:pPr>
        <w:shd w:val="clear" w:color="auto" w:fill="FFFFFF"/>
        <w:spacing w:line="360" w:lineRule="auto"/>
        <w:ind w:firstLine="720"/>
        <w:contextualSpacing/>
        <w:rPr>
          <w:rFonts w:ascii="Arial" w:hAnsi="Arial" w:cs="Arial"/>
        </w:rPr>
      </w:pPr>
    </w:p>
    <w:p w:rsidR="008464D2" w:rsidRDefault="008464D2" w:rsidP="008464D2">
      <w:pPr>
        <w:shd w:val="clear" w:color="auto" w:fill="FFFFFF"/>
        <w:spacing w:line="360" w:lineRule="auto"/>
        <w:ind w:firstLine="720"/>
        <w:contextualSpacing/>
        <w:rPr>
          <w:rFonts w:ascii="Arial" w:hAnsi="Arial" w:cs="Arial"/>
        </w:rPr>
      </w:pPr>
    </w:p>
    <w:p w:rsidR="008464D2" w:rsidRPr="00871878" w:rsidRDefault="008464D2" w:rsidP="00A45C01">
      <w:pPr>
        <w:spacing w:line="360" w:lineRule="auto"/>
        <w:contextualSpacing/>
        <w:rPr>
          <w:rFonts w:ascii="Arial" w:hAnsi="Arial" w:cs="Arial"/>
          <w:sz w:val="20"/>
        </w:rPr>
      </w:pPr>
    </w:p>
    <w:sectPr w:rsidR="008464D2" w:rsidRPr="00871878" w:rsidSect="00391472">
      <w:headerReference w:type="default" r:id="rId9"/>
      <w:headerReference w:type="first" r:id="rId10"/>
      <w:endnotePr>
        <w:numFmt w:val="decimal"/>
      </w:endnotePr>
      <w:pgSz w:w="12240" w:h="15840"/>
      <w:pgMar w:top="1152" w:right="1008" w:bottom="864"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4E4" w:rsidRDefault="00BA44E4" w:rsidP="00762EC6">
      <w:pPr>
        <w:spacing w:after="0" w:line="240" w:lineRule="auto"/>
      </w:pPr>
      <w:r>
        <w:separator/>
      </w:r>
    </w:p>
  </w:endnote>
  <w:endnote w:type="continuationSeparator" w:id="0">
    <w:p w:rsidR="00BA44E4" w:rsidRDefault="00BA44E4" w:rsidP="00762EC6">
      <w:pPr>
        <w:spacing w:after="0" w:line="240" w:lineRule="auto"/>
      </w:pPr>
      <w:r>
        <w:continuationSeparator/>
      </w:r>
    </w:p>
  </w:endnote>
  <w:endnote w:id="1">
    <w:p w:rsidR="00466623" w:rsidRPr="007D5B30" w:rsidRDefault="00466623" w:rsidP="007E1E8D">
      <w:pPr>
        <w:pStyle w:val="NoSpacing"/>
      </w:pPr>
      <w:r w:rsidRPr="007E1E8D">
        <w:rPr>
          <w:rStyle w:val="EndnoteReference"/>
          <w:rFonts w:ascii="Arial" w:hAnsi="Arial" w:cs="Arial"/>
          <w:sz w:val="14"/>
          <w:szCs w:val="14"/>
        </w:rPr>
        <w:endnoteRef/>
      </w:r>
      <w:r w:rsidRPr="007E1E8D">
        <w:rPr>
          <w:rFonts w:ascii="Arial" w:hAnsi="Arial" w:cs="Arial"/>
          <w:sz w:val="14"/>
          <w:szCs w:val="14"/>
        </w:rPr>
        <w:t xml:space="preserve"> 2015 K900 V8 available in select trims and in select markets with limited availability.</w:t>
      </w:r>
    </w:p>
  </w:endnote>
  <w:endnote w:id="2">
    <w:p w:rsidR="00004F15" w:rsidRDefault="00004F15">
      <w:pPr>
        <w:pStyle w:val="EndnoteText"/>
      </w:pPr>
      <w:r>
        <w:rPr>
          <w:rStyle w:val="EndnoteReference"/>
        </w:rPr>
        <w:endnoteRef/>
      </w:r>
      <w:r>
        <w:t xml:space="preserve"> </w:t>
      </w:r>
      <w:r w:rsidRPr="00004F15">
        <w:t>2015 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4E4" w:rsidRDefault="00BA44E4" w:rsidP="00762EC6">
      <w:pPr>
        <w:spacing w:after="0" w:line="240" w:lineRule="auto"/>
      </w:pPr>
      <w:r>
        <w:separator/>
      </w:r>
    </w:p>
  </w:footnote>
  <w:footnote w:type="continuationSeparator" w:id="0">
    <w:p w:rsidR="00BA44E4" w:rsidRDefault="00BA44E4"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623" w:rsidRDefault="002A65C0" w:rsidP="00847E78">
    <w:pPr>
      <w:pStyle w:val="Header"/>
      <w:ind w:left="-180"/>
      <w:rPr>
        <w:rFonts w:ascii="Arial" w:hAnsi="Arial" w:cs="Arial"/>
        <w:b/>
      </w:rPr>
    </w:pPr>
    <w:r>
      <w:rPr>
        <w:rFonts w:ascii="Arial" w:hAnsi="Arial" w:cs="Arial"/>
        <w:b/>
      </w:rPr>
      <w:t>Kia Motors America Decem</w:t>
    </w:r>
    <w:r w:rsidR="00466623">
      <w:rPr>
        <w:rFonts w:ascii="Arial" w:hAnsi="Arial" w:cs="Arial"/>
        <w:b/>
      </w:rPr>
      <w:t>ber Sales</w:t>
    </w:r>
  </w:p>
  <w:p w:rsidR="00466623" w:rsidRDefault="00466623"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7372C7">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7372C7">
      <w:rPr>
        <w:rFonts w:ascii="Arial" w:hAnsi="Arial" w:cs="Arial"/>
        <w:b/>
        <w:noProof/>
      </w:rPr>
      <w:t>2</w:t>
    </w:r>
    <w:r w:rsidRPr="00160F0B">
      <w:rPr>
        <w:rFonts w:ascii="Arial" w:hAnsi="Arial" w:cs="Arial"/>
        <w:b/>
      </w:rPr>
      <w:fldChar w:fldCharType="end"/>
    </w:r>
  </w:p>
  <w:p w:rsidR="00466623" w:rsidRDefault="004666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623" w:rsidRDefault="00466623" w:rsidP="00255D59">
    <w:pPr>
      <w:pStyle w:val="Header"/>
    </w:pPr>
    <w:r>
      <w:rPr>
        <w:noProof/>
      </w:rPr>
      <w:drawing>
        <wp:anchor distT="0" distB="0" distL="114300" distR="114300" simplePos="0" relativeHeight="251653120" behindDoc="1" locked="0" layoutInCell="1" allowOverlap="1" wp14:anchorId="1F07A92D" wp14:editId="03F1E2D1">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rPr>
      <mc:AlternateContent>
        <mc:Choice Requires="wps">
          <w:drawing>
            <wp:anchor distT="0" distB="0" distL="114300" distR="114300" simplePos="0" relativeHeight="251655168" behindDoc="0" locked="0" layoutInCell="1" allowOverlap="1" wp14:anchorId="719719A1" wp14:editId="4CBF2E0C">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28988"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rsidR="00466623" w:rsidRDefault="00466623" w:rsidP="00255D59">
    <w:pPr>
      <w:pStyle w:val="Header"/>
      <w:tabs>
        <w:tab w:val="left" w:pos="6105"/>
      </w:tabs>
    </w:pPr>
    <w:r>
      <w:rPr>
        <w:noProof/>
      </w:rPr>
      <w:drawing>
        <wp:anchor distT="0" distB="12319" distL="114300" distR="116840" simplePos="0" relativeHeight="251664384" behindDoc="0" locked="0" layoutInCell="1" allowOverlap="1" wp14:anchorId="5D56663D" wp14:editId="569D10DE">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rPr>
      <mc:AlternateContent>
        <mc:Choice Requires="wps">
          <w:drawing>
            <wp:anchor distT="0" distB="0" distL="114300" distR="114300" simplePos="0" relativeHeight="251659264" behindDoc="0" locked="0" layoutInCell="1" allowOverlap="1" wp14:anchorId="629D0544" wp14:editId="3CDFDBC4">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232021"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4" distR="114284" simplePos="0" relativeHeight="251661312" behindDoc="0" locked="0" layoutInCell="1" allowOverlap="1" wp14:anchorId="72FED4C7" wp14:editId="3535C9AF">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C478E1"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rPr>
      <mc:AlternateContent>
        <mc:Choice Requires="wps">
          <w:drawing>
            <wp:anchor distT="0" distB="0" distL="114300" distR="114300" simplePos="0" relativeHeight="251660288" behindDoc="0" locked="0" layoutInCell="1" allowOverlap="1" wp14:anchorId="6B870DEC" wp14:editId="372DFE49">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70DEC"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7A81118E" wp14:editId="448B6906">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2B537"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rPr>
      <mc:AlternateContent>
        <mc:Choice Requires="wps">
          <w:drawing>
            <wp:anchor distT="0" distB="0" distL="114300" distR="114300" simplePos="0" relativeHeight="251662336" behindDoc="0" locked="0" layoutInCell="1" allowOverlap="1" wp14:anchorId="3348EF83" wp14:editId="10193063">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8EF83"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 Motors America, Inc.</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14:anchorId="3161F77E" wp14:editId="16607917">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rPr>
      <mc:AlternateContent>
        <mc:Choice Requires="wps">
          <w:drawing>
            <wp:anchor distT="0" distB="0" distL="114300" distR="114300" simplePos="0" relativeHeight="251652096" behindDoc="0" locked="0" layoutInCell="1" allowOverlap="1" wp14:anchorId="0E121271" wp14:editId="665A3D89">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5226D"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7216" behindDoc="0" locked="0" layoutInCell="1" allowOverlap="1" wp14:anchorId="2EF78B5C" wp14:editId="69AA130C">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5DF86"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8240" behindDoc="0" locked="0" layoutInCell="1" allowOverlap="1" wp14:anchorId="3CA9B044" wp14:editId="54DBF2AC">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0915F"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466623" w:rsidRPr="004D0E7E" w:rsidRDefault="00466623" w:rsidP="00255D59">
    <w:pPr>
      <w:pStyle w:val="Heading4"/>
      <w:spacing w:before="0" w:beforeAutospacing="0" w:after="0" w:afterAutospacing="0"/>
      <w:jc w:val="both"/>
      <w:rPr>
        <w:rFonts w:ascii="Arial Narrow" w:hAnsi="Arial Narrow" w:cs="Arial"/>
        <w:color w:val="8F6F80"/>
        <w:sz w:val="6"/>
        <w:szCs w:val="18"/>
      </w:rPr>
    </w:pPr>
    <w:r>
      <w:rPr>
        <w:noProof/>
      </w:rPr>
      <mc:AlternateContent>
        <mc:Choice Requires="wpg">
          <w:drawing>
            <wp:anchor distT="0" distB="0" distL="114300" distR="114300" simplePos="0" relativeHeight="251654144" behindDoc="0" locked="0" layoutInCell="1" allowOverlap="1" wp14:anchorId="14F9A5C0" wp14:editId="4858747E">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3D8050"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466623" w:rsidRPr="00B8465E" w:rsidRDefault="00466623"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B8465E">
      <w:rPr>
        <w:rFonts w:ascii="Arial Narrow" w:hAnsi="Arial Narrow" w:cs="Arial"/>
        <w:color w:val="595959"/>
        <w:sz w:val="18"/>
        <w:szCs w:val="22"/>
      </w:rPr>
      <w:t>Amy Corsinita</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rsidR="00466623" w:rsidRPr="00B8465E" w:rsidRDefault="00466623" w:rsidP="00255D59">
    <w:pPr>
      <w:pStyle w:val="Heading4"/>
      <w:spacing w:before="0" w:beforeAutospacing="0" w:after="0" w:afterAutospacing="0"/>
      <w:jc w:val="both"/>
      <w:rPr>
        <w:rFonts w:ascii="Arial Narrow" w:hAnsi="Arial Narrow" w:cs="Arial"/>
        <w:color w:val="595959"/>
        <w:sz w:val="18"/>
        <w:szCs w:val="18"/>
      </w:rPr>
    </w:pPr>
    <w:r>
      <w:rPr>
        <w:noProof/>
      </w:rPr>
      <mc:AlternateContent>
        <mc:Choice Requires="wps">
          <w:drawing>
            <wp:anchor distT="0" distB="0" distL="114300" distR="114300" simplePos="0" relativeHeight="251656192" behindDoc="0" locked="0" layoutInCell="1" allowOverlap="1" wp14:anchorId="0479D307" wp14:editId="50A1716F">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A67F8"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466623" w:rsidRDefault="00466623"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1">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2">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2"/>
  </w:num>
  <w:num w:numId="4">
    <w:abstractNumId w:val="5"/>
  </w:num>
  <w:num w:numId="5">
    <w:abstractNumId w:val="8"/>
  </w:num>
  <w:num w:numId="6">
    <w:abstractNumId w:val="11"/>
  </w:num>
  <w:num w:numId="7">
    <w:abstractNumId w:val="3"/>
  </w:num>
  <w:num w:numId="8">
    <w:abstractNumId w:val="14"/>
  </w:num>
  <w:num w:numId="9">
    <w:abstractNumId w:val="2"/>
  </w:num>
  <w:num w:numId="10">
    <w:abstractNumId w:val="10"/>
  </w:num>
  <w:num w:numId="11">
    <w:abstractNumId w:val="7"/>
  </w:num>
  <w:num w:numId="12">
    <w:abstractNumId w:val="9"/>
  </w:num>
  <w:num w:numId="13">
    <w:abstractNumId w:val="1"/>
  </w:num>
  <w:num w:numId="14">
    <w:abstractNumId w:val="0"/>
  </w:num>
  <w:num w:numId="15">
    <w:abstractNumId w:val="17"/>
  </w:num>
  <w:num w:numId="16">
    <w:abstractNumId w:val="19"/>
  </w:num>
  <w:num w:numId="17">
    <w:abstractNumId w:val="18"/>
  </w:num>
  <w:num w:numId="18">
    <w:abstractNumId w:val="13"/>
  </w:num>
  <w:num w:numId="19">
    <w:abstractNumId w:val="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4F15"/>
    <w:rsid w:val="00010667"/>
    <w:rsid w:val="00014269"/>
    <w:rsid w:val="00016625"/>
    <w:rsid w:val="0001720A"/>
    <w:rsid w:val="000204AB"/>
    <w:rsid w:val="00022A5F"/>
    <w:rsid w:val="000235A6"/>
    <w:rsid w:val="00024360"/>
    <w:rsid w:val="00024D46"/>
    <w:rsid w:val="000261BD"/>
    <w:rsid w:val="0003220B"/>
    <w:rsid w:val="00032339"/>
    <w:rsid w:val="00040951"/>
    <w:rsid w:val="00040CC4"/>
    <w:rsid w:val="00045724"/>
    <w:rsid w:val="0004785A"/>
    <w:rsid w:val="00047FCA"/>
    <w:rsid w:val="000519F1"/>
    <w:rsid w:val="00053869"/>
    <w:rsid w:val="00054AF1"/>
    <w:rsid w:val="000554FE"/>
    <w:rsid w:val="00055866"/>
    <w:rsid w:val="00055FF4"/>
    <w:rsid w:val="0006109A"/>
    <w:rsid w:val="00062956"/>
    <w:rsid w:val="00063254"/>
    <w:rsid w:val="00064876"/>
    <w:rsid w:val="00065116"/>
    <w:rsid w:val="000713DB"/>
    <w:rsid w:val="00072F37"/>
    <w:rsid w:val="000745FF"/>
    <w:rsid w:val="00075F1C"/>
    <w:rsid w:val="00076ECF"/>
    <w:rsid w:val="00077DB7"/>
    <w:rsid w:val="00081DD2"/>
    <w:rsid w:val="000842FD"/>
    <w:rsid w:val="00085FF9"/>
    <w:rsid w:val="000900BD"/>
    <w:rsid w:val="00095809"/>
    <w:rsid w:val="00095A54"/>
    <w:rsid w:val="000A0073"/>
    <w:rsid w:val="000A1B46"/>
    <w:rsid w:val="000A2204"/>
    <w:rsid w:val="000A3E06"/>
    <w:rsid w:val="000B0C0F"/>
    <w:rsid w:val="000B0C34"/>
    <w:rsid w:val="000B16A9"/>
    <w:rsid w:val="000B3E02"/>
    <w:rsid w:val="000B49B5"/>
    <w:rsid w:val="000B4CD0"/>
    <w:rsid w:val="000B5241"/>
    <w:rsid w:val="000B5882"/>
    <w:rsid w:val="000B654E"/>
    <w:rsid w:val="000B6B4A"/>
    <w:rsid w:val="000C06EB"/>
    <w:rsid w:val="000C0B87"/>
    <w:rsid w:val="000C6A0F"/>
    <w:rsid w:val="000C7D42"/>
    <w:rsid w:val="000D1E0C"/>
    <w:rsid w:val="000D4120"/>
    <w:rsid w:val="000D59A6"/>
    <w:rsid w:val="000D60F8"/>
    <w:rsid w:val="000D667B"/>
    <w:rsid w:val="000D7D03"/>
    <w:rsid w:val="000E0D40"/>
    <w:rsid w:val="000E29BD"/>
    <w:rsid w:val="000E4763"/>
    <w:rsid w:val="000F141F"/>
    <w:rsid w:val="000F200E"/>
    <w:rsid w:val="000F2304"/>
    <w:rsid w:val="000F5283"/>
    <w:rsid w:val="000F5BF5"/>
    <w:rsid w:val="000F6727"/>
    <w:rsid w:val="001021CD"/>
    <w:rsid w:val="00102290"/>
    <w:rsid w:val="0010476B"/>
    <w:rsid w:val="00106A7F"/>
    <w:rsid w:val="00107B94"/>
    <w:rsid w:val="00112472"/>
    <w:rsid w:val="00113067"/>
    <w:rsid w:val="00116C94"/>
    <w:rsid w:val="00116E83"/>
    <w:rsid w:val="001215CB"/>
    <w:rsid w:val="00121C47"/>
    <w:rsid w:val="00122932"/>
    <w:rsid w:val="00122CF4"/>
    <w:rsid w:val="001301B1"/>
    <w:rsid w:val="0013059A"/>
    <w:rsid w:val="00131593"/>
    <w:rsid w:val="0013194C"/>
    <w:rsid w:val="00133474"/>
    <w:rsid w:val="001365D6"/>
    <w:rsid w:val="00137AC9"/>
    <w:rsid w:val="00140E0B"/>
    <w:rsid w:val="00141075"/>
    <w:rsid w:val="00141EC5"/>
    <w:rsid w:val="001425B0"/>
    <w:rsid w:val="00142F7B"/>
    <w:rsid w:val="00145312"/>
    <w:rsid w:val="00147667"/>
    <w:rsid w:val="00150DA9"/>
    <w:rsid w:val="00151907"/>
    <w:rsid w:val="00155833"/>
    <w:rsid w:val="00160DD3"/>
    <w:rsid w:val="001616F5"/>
    <w:rsid w:val="00161C9B"/>
    <w:rsid w:val="001626AA"/>
    <w:rsid w:val="001638D4"/>
    <w:rsid w:val="00164028"/>
    <w:rsid w:val="001665D1"/>
    <w:rsid w:val="00171E6B"/>
    <w:rsid w:val="001734F0"/>
    <w:rsid w:val="00174876"/>
    <w:rsid w:val="001750D2"/>
    <w:rsid w:val="0017548B"/>
    <w:rsid w:val="00175681"/>
    <w:rsid w:val="00175E0D"/>
    <w:rsid w:val="001765EE"/>
    <w:rsid w:val="00176E9F"/>
    <w:rsid w:val="00180F27"/>
    <w:rsid w:val="00181221"/>
    <w:rsid w:val="00182889"/>
    <w:rsid w:val="00185F35"/>
    <w:rsid w:val="001874F1"/>
    <w:rsid w:val="0019310F"/>
    <w:rsid w:val="00196776"/>
    <w:rsid w:val="001A0C69"/>
    <w:rsid w:val="001A0D1A"/>
    <w:rsid w:val="001A1E9D"/>
    <w:rsid w:val="001A2CC7"/>
    <w:rsid w:val="001A3662"/>
    <w:rsid w:val="001A482A"/>
    <w:rsid w:val="001A6351"/>
    <w:rsid w:val="001B355B"/>
    <w:rsid w:val="001B48AB"/>
    <w:rsid w:val="001B539C"/>
    <w:rsid w:val="001B593C"/>
    <w:rsid w:val="001B6002"/>
    <w:rsid w:val="001B605C"/>
    <w:rsid w:val="001B7CBE"/>
    <w:rsid w:val="001C2DCA"/>
    <w:rsid w:val="001C4AB4"/>
    <w:rsid w:val="001C50BB"/>
    <w:rsid w:val="001C588B"/>
    <w:rsid w:val="001C63C1"/>
    <w:rsid w:val="001C69B0"/>
    <w:rsid w:val="001C7E80"/>
    <w:rsid w:val="001D1EE0"/>
    <w:rsid w:val="001D20D5"/>
    <w:rsid w:val="001D27A0"/>
    <w:rsid w:val="001D3082"/>
    <w:rsid w:val="001D377A"/>
    <w:rsid w:val="001D4640"/>
    <w:rsid w:val="001E1F6B"/>
    <w:rsid w:val="001E6A39"/>
    <w:rsid w:val="001E7C58"/>
    <w:rsid w:val="001E7FA6"/>
    <w:rsid w:val="001F014C"/>
    <w:rsid w:val="001F0884"/>
    <w:rsid w:val="001F1F52"/>
    <w:rsid w:val="001F2C18"/>
    <w:rsid w:val="001F39FC"/>
    <w:rsid w:val="001F3E25"/>
    <w:rsid w:val="001F4397"/>
    <w:rsid w:val="001F44B1"/>
    <w:rsid w:val="001F66D0"/>
    <w:rsid w:val="001F6D3C"/>
    <w:rsid w:val="00205605"/>
    <w:rsid w:val="002074A3"/>
    <w:rsid w:val="00207EA2"/>
    <w:rsid w:val="00213441"/>
    <w:rsid w:val="00217961"/>
    <w:rsid w:val="00220EEA"/>
    <w:rsid w:val="00221DA3"/>
    <w:rsid w:val="002232AE"/>
    <w:rsid w:val="002247EC"/>
    <w:rsid w:val="00227ED7"/>
    <w:rsid w:val="00230C6D"/>
    <w:rsid w:val="00231DA2"/>
    <w:rsid w:val="0023235A"/>
    <w:rsid w:val="00237FE8"/>
    <w:rsid w:val="0024638B"/>
    <w:rsid w:val="00247546"/>
    <w:rsid w:val="00251003"/>
    <w:rsid w:val="0025188C"/>
    <w:rsid w:val="002542BF"/>
    <w:rsid w:val="002544C6"/>
    <w:rsid w:val="00255D59"/>
    <w:rsid w:val="00255F0D"/>
    <w:rsid w:val="002566FA"/>
    <w:rsid w:val="0025757F"/>
    <w:rsid w:val="00263A4C"/>
    <w:rsid w:val="00264742"/>
    <w:rsid w:val="00270083"/>
    <w:rsid w:val="00270B8C"/>
    <w:rsid w:val="002723AB"/>
    <w:rsid w:val="00272D1D"/>
    <w:rsid w:val="00273360"/>
    <w:rsid w:val="00274DC2"/>
    <w:rsid w:val="002756FA"/>
    <w:rsid w:val="00277985"/>
    <w:rsid w:val="00277CB6"/>
    <w:rsid w:val="00281493"/>
    <w:rsid w:val="00281B98"/>
    <w:rsid w:val="00281D77"/>
    <w:rsid w:val="002831A0"/>
    <w:rsid w:val="0028426F"/>
    <w:rsid w:val="0028773C"/>
    <w:rsid w:val="00287F4F"/>
    <w:rsid w:val="00290C47"/>
    <w:rsid w:val="00294BFA"/>
    <w:rsid w:val="002963C1"/>
    <w:rsid w:val="00296832"/>
    <w:rsid w:val="002A4AB1"/>
    <w:rsid w:val="002A5A33"/>
    <w:rsid w:val="002A65C0"/>
    <w:rsid w:val="002B0D7D"/>
    <w:rsid w:val="002B2EDB"/>
    <w:rsid w:val="002B3FB1"/>
    <w:rsid w:val="002B4064"/>
    <w:rsid w:val="002B555F"/>
    <w:rsid w:val="002B73AB"/>
    <w:rsid w:val="002C0C22"/>
    <w:rsid w:val="002C1864"/>
    <w:rsid w:val="002C5157"/>
    <w:rsid w:val="002C53B9"/>
    <w:rsid w:val="002D5421"/>
    <w:rsid w:val="002D5866"/>
    <w:rsid w:val="002D6BC4"/>
    <w:rsid w:val="002D6CC4"/>
    <w:rsid w:val="002D7DDE"/>
    <w:rsid w:val="002E1731"/>
    <w:rsid w:val="002E1DDA"/>
    <w:rsid w:val="002E3C97"/>
    <w:rsid w:val="002E5F9A"/>
    <w:rsid w:val="002E6351"/>
    <w:rsid w:val="002E682B"/>
    <w:rsid w:val="002E6E0B"/>
    <w:rsid w:val="002F33AA"/>
    <w:rsid w:val="002F3C35"/>
    <w:rsid w:val="002F3CB7"/>
    <w:rsid w:val="002F465B"/>
    <w:rsid w:val="002F4ECD"/>
    <w:rsid w:val="002F4F9D"/>
    <w:rsid w:val="002F537D"/>
    <w:rsid w:val="002F7F8D"/>
    <w:rsid w:val="00300725"/>
    <w:rsid w:val="00300B79"/>
    <w:rsid w:val="00303048"/>
    <w:rsid w:val="0030324A"/>
    <w:rsid w:val="003035E2"/>
    <w:rsid w:val="00303E30"/>
    <w:rsid w:val="00306457"/>
    <w:rsid w:val="00310D2D"/>
    <w:rsid w:val="00311F5F"/>
    <w:rsid w:val="0031395E"/>
    <w:rsid w:val="003147BA"/>
    <w:rsid w:val="00314F11"/>
    <w:rsid w:val="00315A23"/>
    <w:rsid w:val="00315CBD"/>
    <w:rsid w:val="00317700"/>
    <w:rsid w:val="00317BCA"/>
    <w:rsid w:val="00322046"/>
    <w:rsid w:val="00323A19"/>
    <w:rsid w:val="0032698D"/>
    <w:rsid w:val="00326D2E"/>
    <w:rsid w:val="0032708B"/>
    <w:rsid w:val="00327888"/>
    <w:rsid w:val="003312E7"/>
    <w:rsid w:val="0033222E"/>
    <w:rsid w:val="003349C4"/>
    <w:rsid w:val="00335095"/>
    <w:rsid w:val="003358AB"/>
    <w:rsid w:val="00336348"/>
    <w:rsid w:val="00337DB5"/>
    <w:rsid w:val="003404D2"/>
    <w:rsid w:val="003426BE"/>
    <w:rsid w:val="00343EAC"/>
    <w:rsid w:val="00345DF5"/>
    <w:rsid w:val="00345FD8"/>
    <w:rsid w:val="003460EF"/>
    <w:rsid w:val="00346DE5"/>
    <w:rsid w:val="003528E2"/>
    <w:rsid w:val="0035424E"/>
    <w:rsid w:val="00355DB4"/>
    <w:rsid w:val="003576AC"/>
    <w:rsid w:val="00360AC6"/>
    <w:rsid w:val="00360C76"/>
    <w:rsid w:val="00361447"/>
    <w:rsid w:val="0036249A"/>
    <w:rsid w:val="003715E6"/>
    <w:rsid w:val="003742F1"/>
    <w:rsid w:val="003746E5"/>
    <w:rsid w:val="00374DE7"/>
    <w:rsid w:val="00377173"/>
    <w:rsid w:val="00380570"/>
    <w:rsid w:val="003810DD"/>
    <w:rsid w:val="00381D53"/>
    <w:rsid w:val="00384005"/>
    <w:rsid w:val="00384765"/>
    <w:rsid w:val="00385A65"/>
    <w:rsid w:val="00391472"/>
    <w:rsid w:val="00391F2A"/>
    <w:rsid w:val="00394118"/>
    <w:rsid w:val="003A06B2"/>
    <w:rsid w:val="003A22EF"/>
    <w:rsid w:val="003A543F"/>
    <w:rsid w:val="003A5700"/>
    <w:rsid w:val="003A57E9"/>
    <w:rsid w:val="003B0D56"/>
    <w:rsid w:val="003B2060"/>
    <w:rsid w:val="003B2565"/>
    <w:rsid w:val="003B349D"/>
    <w:rsid w:val="003B3522"/>
    <w:rsid w:val="003B4068"/>
    <w:rsid w:val="003B4517"/>
    <w:rsid w:val="003B46CF"/>
    <w:rsid w:val="003B55EA"/>
    <w:rsid w:val="003C43F5"/>
    <w:rsid w:val="003C663D"/>
    <w:rsid w:val="003C6A44"/>
    <w:rsid w:val="003C7624"/>
    <w:rsid w:val="003D05E7"/>
    <w:rsid w:val="003D0993"/>
    <w:rsid w:val="003D4A78"/>
    <w:rsid w:val="003E1BB1"/>
    <w:rsid w:val="003E3532"/>
    <w:rsid w:val="003F1931"/>
    <w:rsid w:val="003F26B9"/>
    <w:rsid w:val="003F3A35"/>
    <w:rsid w:val="003F56B0"/>
    <w:rsid w:val="003F6D33"/>
    <w:rsid w:val="003F7345"/>
    <w:rsid w:val="004030F7"/>
    <w:rsid w:val="004035BF"/>
    <w:rsid w:val="004040E6"/>
    <w:rsid w:val="00404520"/>
    <w:rsid w:val="004055B5"/>
    <w:rsid w:val="004104A4"/>
    <w:rsid w:val="00410BA9"/>
    <w:rsid w:val="00414266"/>
    <w:rsid w:val="00414DCE"/>
    <w:rsid w:val="00415C33"/>
    <w:rsid w:val="00415F3C"/>
    <w:rsid w:val="00415FF0"/>
    <w:rsid w:val="00421D1C"/>
    <w:rsid w:val="0042296D"/>
    <w:rsid w:val="004231D4"/>
    <w:rsid w:val="00423369"/>
    <w:rsid w:val="0042476E"/>
    <w:rsid w:val="004256F1"/>
    <w:rsid w:val="004266E6"/>
    <w:rsid w:val="00427615"/>
    <w:rsid w:val="004323F2"/>
    <w:rsid w:val="004344C2"/>
    <w:rsid w:val="00434B3C"/>
    <w:rsid w:val="00436117"/>
    <w:rsid w:val="00436683"/>
    <w:rsid w:val="00436A89"/>
    <w:rsid w:val="00437B3F"/>
    <w:rsid w:val="00440B73"/>
    <w:rsid w:val="00442EF3"/>
    <w:rsid w:val="00443857"/>
    <w:rsid w:val="0044771A"/>
    <w:rsid w:val="0045091D"/>
    <w:rsid w:val="004549C0"/>
    <w:rsid w:val="00454BC3"/>
    <w:rsid w:val="00454EAD"/>
    <w:rsid w:val="00455710"/>
    <w:rsid w:val="00455E92"/>
    <w:rsid w:val="00461A9C"/>
    <w:rsid w:val="00462D06"/>
    <w:rsid w:val="00463497"/>
    <w:rsid w:val="00463F6B"/>
    <w:rsid w:val="00466623"/>
    <w:rsid w:val="004706FC"/>
    <w:rsid w:val="0047081E"/>
    <w:rsid w:val="00470984"/>
    <w:rsid w:val="0047300E"/>
    <w:rsid w:val="00473F89"/>
    <w:rsid w:val="00475071"/>
    <w:rsid w:val="004755AF"/>
    <w:rsid w:val="00475E39"/>
    <w:rsid w:val="0047708D"/>
    <w:rsid w:val="00480500"/>
    <w:rsid w:val="004810CE"/>
    <w:rsid w:val="00482D55"/>
    <w:rsid w:val="00485EDE"/>
    <w:rsid w:val="004901A0"/>
    <w:rsid w:val="004908F2"/>
    <w:rsid w:val="00494D15"/>
    <w:rsid w:val="004952B6"/>
    <w:rsid w:val="004A2515"/>
    <w:rsid w:val="004A27BA"/>
    <w:rsid w:val="004A3032"/>
    <w:rsid w:val="004A4529"/>
    <w:rsid w:val="004A7669"/>
    <w:rsid w:val="004A79A5"/>
    <w:rsid w:val="004B11C1"/>
    <w:rsid w:val="004B6262"/>
    <w:rsid w:val="004C0956"/>
    <w:rsid w:val="004C1127"/>
    <w:rsid w:val="004C3E01"/>
    <w:rsid w:val="004C5F3A"/>
    <w:rsid w:val="004C61AA"/>
    <w:rsid w:val="004D095D"/>
    <w:rsid w:val="004D1B03"/>
    <w:rsid w:val="004D2B0E"/>
    <w:rsid w:val="004D440B"/>
    <w:rsid w:val="004E01F6"/>
    <w:rsid w:val="004E062B"/>
    <w:rsid w:val="004E3FAB"/>
    <w:rsid w:val="004E63B5"/>
    <w:rsid w:val="004F2B85"/>
    <w:rsid w:val="004F2C24"/>
    <w:rsid w:val="004F31AE"/>
    <w:rsid w:val="004F52D7"/>
    <w:rsid w:val="004F5534"/>
    <w:rsid w:val="004F6506"/>
    <w:rsid w:val="004F65CF"/>
    <w:rsid w:val="004F788E"/>
    <w:rsid w:val="00502654"/>
    <w:rsid w:val="00504F9D"/>
    <w:rsid w:val="005109D8"/>
    <w:rsid w:val="0051406A"/>
    <w:rsid w:val="00517293"/>
    <w:rsid w:val="00517497"/>
    <w:rsid w:val="00520D2D"/>
    <w:rsid w:val="00521F5B"/>
    <w:rsid w:val="00523920"/>
    <w:rsid w:val="00523B39"/>
    <w:rsid w:val="00524744"/>
    <w:rsid w:val="00525647"/>
    <w:rsid w:val="0052617C"/>
    <w:rsid w:val="005268D3"/>
    <w:rsid w:val="00532936"/>
    <w:rsid w:val="00533530"/>
    <w:rsid w:val="00534487"/>
    <w:rsid w:val="00534520"/>
    <w:rsid w:val="005347F4"/>
    <w:rsid w:val="00534C9E"/>
    <w:rsid w:val="00535114"/>
    <w:rsid w:val="005364B8"/>
    <w:rsid w:val="0053715E"/>
    <w:rsid w:val="00540274"/>
    <w:rsid w:val="005408ED"/>
    <w:rsid w:val="00541356"/>
    <w:rsid w:val="0054138A"/>
    <w:rsid w:val="005418CD"/>
    <w:rsid w:val="00542E4E"/>
    <w:rsid w:val="00543AA0"/>
    <w:rsid w:val="00546572"/>
    <w:rsid w:val="00551869"/>
    <w:rsid w:val="0055251D"/>
    <w:rsid w:val="00552830"/>
    <w:rsid w:val="00552C15"/>
    <w:rsid w:val="005547AF"/>
    <w:rsid w:val="005566F6"/>
    <w:rsid w:val="00560362"/>
    <w:rsid w:val="00561F6B"/>
    <w:rsid w:val="005628D4"/>
    <w:rsid w:val="00562951"/>
    <w:rsid w:val="00562C78"/>
    <w:rsid w:val="005649FC"/>
    <w:rsid w:val="00572E9A"/>
    <w:rsid w:val="00574192"/>
    <w:rsid w:val="00576621"/>
    <w:rsid w:val="00580320"/>
    <w:rsid w:val="0058090B"/>
    <w:rsid w:val="005813F0"/>
    <w:rsid w:val="00582A36"/>
    <w:rsid w:val="00583F01"/>
    <w:rsid w:val="00585D07"/>
    <w:rsid w:val="0058621E"/>
    <w:rsid w:val="0058673D"/>
    <w:rsid w:val="00586BC8"/>
    <w:rsid w:val="00592031"/>
    <w:rsid w:val="00594062"/>
    <w:rsid w:val="00595101"/>
    <w:rsid w:val="005971BA"/>
    <w:rsid w:val="005978DD"/>
    <w:rsid w:val="00597BE9"/>
    <w:rsid w:val="005A1CB8"/>
    <w:rsid w:val="005A3DD7"/>
    <w:rsid w:val="005B4B4E"/>
    <w:rsid w:val="005C0F22"/>
    <w:rsid w:val="005C4CE9"/>
    <w:rsid w:val="005C5418"/>
    <w:rsid w:val="005C56BB"/>
    <w:rsid w:val="005C7608"/>
    <w:rsid w:val="005C7893"/>
    <w:rsid w:val="005C7A41"/>
    <w:rsid w:val="005D19C8"/>
    <w:rsid w:val="005D1DB7"/>
    <w:rsid w:val="005D7730"/>
    <w:rsid w:val="005E2C03"/>
    <w:rsid w:val="005E3E3E"/>
    <w:rsid w:val="005E4DC8"/>
    <w:rsid w:val="005E539F"/>
    <w:rsid w:val="005E7DFB"/>
    <w:rsid w:val="005F0622"/>
    <w:rsid w:val="005F27DD"/>
    <w:rsid w:val="005F3DAC"/>
    <w:rsid w:val="005F47B3"/>
    <w:rsid w:val="005F6EF5"/>
    <w:rsid w:val="00601598"/>
    <w:rsid w:val="0060393F"/>
    <w:rsid w:val="006043DE"/>
    <w:rsid w:val="00605AB5"/>
    <w:rsid w:val="006109CA"/>
    <w:rsid w:val="00614576"/>
    <w:rsid w:val="006157B7"/>
    <w:rsid w:val="00615B35"/>
    <w:rsid w:val="00617162"/>
    <w:rsid w:val="00621D19"/>
    <w:rsid w:val="006238A1"/>
    <w:rsid w:val="00624A57"/>
    <w:rsid w:val="00624CFD"/>
    <w:rsid w:val="00634333"/>
    <w:rsid w:val="0063437E"/>
    <w:rsid w:val="00634C16"/>
    <w:rsid w:val="00640AB5"/>
    <w:rsid w:val="00640C0F"/>
    <w:rsid w:val="0064187B"/>
    <w:rsid w:val="00641DB3"/>
    <w:rsid w:val="00643167"/>
    <w:rsid w:val="00643455"/>
    <w:rsid w:val="00644627"/>
    <w:rsid w:val="00644B6A"/>
    <w:rsid w:val="0064542B"/>
    <w:rsid w:val="0064697D"/>
    <w:rsid w:val="0064756D"/>
    <w:rsid w:val="006528C1"/>
    <w:rsid w:val="00654E2D"/>
    <w:rsid w:val="006551BB"/>
    <w:rsid w:val="00655DE6"/>
    <w:rsid w:val="0065614C"/>
    <w:rsid w:val="00656322"/>
    <w:rsid w:val="00660595"/>
    <w:rsid w:val="00660AAA"/>
    <w:rsid w:val="00662605"/>
    <w:rsid w:val="0066262C"/>
    <w:rsid w:val="00662AB4"/>
    <w:rsid w:val="00664AEB"/>
    <w:rsid w:val="0066606B"/>
    <w:rsid w:val="0067076F"/>
    <w:rsid w:val="00672055"/>
    <w:rsid w:val="006734C6"/>
    <w:rsid w:val="00674456"/>
    <w:rsid w:val="0067656B"/>
    <w:rsid w:val="0068087D"/>
    <w:rsid w:val="00680B8D"/>
    <w:rsid w:val="00682F74"/>
    <w:rsid w:val="00683634"/>
    <w:rsid w:val="0068530D"/>
    <w:rsid w:val="00685F95"/>
    <w:rsid w:val="00686C15"/>
    <w:rsid w:val="00686FD9"/>
    <w:rsid w:val="0069101A"/>
    <w:rsid w:val="00692A41"/>
    <w:rsid w:val="00692A9D"/>
    <w:rsid w:val="006948DA"/>
    <w:rsid w:val="0069549D"/>
    <w:rsid w:val="006973E5"/>
    <w:rsid w:val="00697A96"/>
    <w:rsid w:val="006A125C"/>
    <w:rsid w:val="006A15DA"/>
    <w:rsid w:val="006A2B7F"/>
    <w:rsid w:val="006A6552"/>
    <w:rsid w:val="006A7661"/>
    <w:rsid w:val="006B2428"/>
    <w:rsid w:val="006B34E8"/>
    <w:rsid w:val="006B47F8"/>
    <w:rsid w:val="006B6CCE"/>
    <w:rsid w:val="006B772D"/>
    <w:rsid w:val="006C04EE"/>
    <w:rsid w:val="006C0D59"/>
    <w:rsid w:val="006C15DB"/>
    <w:rsid w:val="006C1984"/>
    <w:rsid w:val="006C1F2F"/>
    <w:rsid w:val="006C2469"/>
    <w:rsid w:val="006C7F96"/>
    <w:rsid w:val="006D052A"/>
    <w:rsid w:val="006D0592"/>
    <w:rsid w:val="006D1EC7"/>
    <w:rsid w:val="006D4B8B"/>
    <w:rsid w:val="006D4D0F"/>
    <w:rsid w:val="006D5DF1"/>
    <w:rsid w:val="006D7100"/>
    <w:rsid w:val="006E42A4"/>
    <w:rsid w:val="006E432B"/>
    <w:rsid w:val="006E4B8B"/>
    <w:rsid w:val="006E7D99"/>
    <w:rsid w:val="006F0511"/>
    <w:rsid w:val="006F1EFC"/>
    <w:rsid w:val="006F2110"/>
    <w:rsid w:val="006F2155"/>
    <w:rsid w:val="006F26D6"/>
    <w:rsid w:val="006F569A"/>
    <w:rsid w:val="006F59A2"/>
    <w:rsid w:val="006F6245"/>
    <w:rsid w:val="0070294D"/>
    <w:rsid w:val="00704E60"/>
    <w:rsid w:val="00705543"/>
    <w:rsid w:val="00706393"/>
    <w:rsid w:val="00706786"/>
    <w:rsid w:val="007106A5"/>
    <w:rsid w:val="00710B6B"/>
    <w:rsid w:val="0071295D"/>
    <w:rsid w:val="00715384"/>
    <w:rsid w:val="007155EF"/>
    <w:rsid w:val="007177E9"/>
    <w:rsid w:val="00722CCF"/>
    <w:rsid w:val="00724B7E"/>
    <w:rsid w:val="00731B40"/>
    <w:rsid w:val="00731DA9"/>
    <w:rsid w:val="00736308"/>
    <w:rsid w:val="0073670F"/>
    <w:rsid w:val="007372C7"/>
    <w:rsid w:val="0073769C"/>
    <w:rsid w:val="00737C0A"/>
    <w:rsid w:val="007414C3"/>
    <w:rsid w:val="00742788"/>
    <w:rsid w:val="00743370"/>
    <w:rsid w:val="00744020"/>
    <w:rsid w:val="00744EEE"/>
    <w:rsid w:val="00745AF4"/>
    <w:rsid w:val="00745EFB"/>
    <w:rsid w:val="00746139"/>
    <w:rsid w:val="00746D7B"/>
    <w:rsid w:val="00750FBE"/>
    <w:rsid w:val="0075309F"/>
    <w:rsid w:val="00753373"/>
    <w:rsid w:val="0075454C"/>
    <w:rsid w:val="00754FE9"/>
    <w:rsid w:val="00755CEA"/>
    <w:rsid w:val="0075620B"/>
    <w:rsid w:val="00756CE3"/>
    <w:rsid w:val="00757721"/>
    <w:rsid w:val="00757A60"/>
    <w:rsid w:val="00757B6A"/>
    <w:rsid w:val="00760E6E"/>
    <w:rsid w:val="007620B8"/>
    <w:rsid w:val="00762972"/>
    <w:rsid w:val="00762EC6"/>
    <w:rsid w:val="0076320B"/>
    <w:rsid w:val="007645BD"/>
    <w:rsid w:val="00764C1D"/>
    <w:rsid w:val="0076510B"/>
    <w:rsid w:val="0076517E"/>
    <w:rsid w:val="00771669"/>
    <w:rsid w:val="00771C42"/>
    <w:rsid w:val="00771CAE"/>
    <w:rsid w:val="0077271C"/>
    <w:rsid w:val="007741BF"/>
    <w:rsid w:val="00774872"/>
    <w:rsid w:val="00774966"/>
    <w:rsid w:val="00774E02"/>
    <w:rsid w:val="007772D0"/>
    <w:rsid w:val="007830B9"/>
    <w:rsid w:val="00785588"/>
    <w:rsid w:val="00786B22"/>
    <w:rsid w:val="00791D9E"/>
    <w:rsid w:val="00791E0F"/>
    <w:rsid w:val="00792536"/>
    <w:rsid w:val="00792AFF"/>
    <w:rsid w:val="00795CEF"/>
    <w:rsid w:val="00796F14"/>
    <w:rsid w:val="00797604"/>
    <w:rsid w:val="007A05BF"/>
    <w:rsid w:val="007A1675"/>
    <w:rsid w:val="007A2D63"/>
    <w:rsid w:val="007A3B97"/>
    <w:rsid w:val="007A5924"/>
    <w:rsid w:val="007A6B88"/>
    <w:rsid w:val="007A73BB"/>
    <w:rsid w:val="007A784A"/>
    <w:rsid w:val="007B23C3"/>
    <w:rsid w:val="007C1F01"/>
    <w:rsid w:val="007C46CA"/>
    <w:rsid w:val="007C47B1"/>
    <w:rsid w:val="007C5F5D"/>
    <w:rsid w:val="007C74D4"/>
    <w:rsid w:val="007C7A17"/>
    <w:rsid w:val="007C7DEA"/>
    <w:rsid w:val="007D3B02"/>
    <w:rsid w:val="007D3C25"/>
    <w:rsid w:val="007D485A"/>
    <w:rsid w:val="007E1E8D"/>
    <w:rsid w:val="007E277F"/>
    <w:rsid w:val="007E2A45"/>
    <w:rsid w:val="007E4AA7"/>
    <w:rsid w:val="007E5177"/>
    <w:rsid w:val="007F0125"/>
    <w:rsid w:val="007F11D6"/>
    <w:rsid w:val="007F1F8C"/>
    <w:rsid w:val="007F2A7D"/>
    <w:rsid w:val="007F3D32"/>
    <w:rsid w:val="007F3DD4"/>
    <w:rsid w:val="007F42FF"/>
    <w:rsid w:val="007F7B42"/>
    <w:rsid w:val="00801871"/>
    <w:rsid w:val="00801937"/>
    <w:rsid w:val="0080288D"/>
    <w:rsid w:val="00804241"/>
    <w:rsid w:val="00804765"/>
    <w:rsid w:val="008052C5"/>
    <w:rsid w:val="008061A9"/>
    <w:rsid w:val="00807F31"/>
    <w:rsid w:val="00810EBF"/>
    <w:rsid w:val="008114A6"/>
    <w:rsid w:val="008120BE"/>
    <w:rsid w:val="008136F6"/>
    <w:rsid w:val="00815F19"/>
    <w:rsid w:val="00817387"/>
    <w:rsid w:val="00817BD1"/>
    <w:rsid w:val="00817F0D"/>
    <w:rsid w:val="00821DD1"/>
    <w:rsid w:val="00822549"/>
    <w:rsid w:val="008247B6"/>
    <w:rsid w:val="00824E06"/>
    <w:rsid w:val="00824FE6"/>
    <w:rsid w:val="008310EB"/>
    <w:rsid w:val="00832B55"/>
    <w:rsid w:val="00834454"/>
    <w:rsid w:val="00834EF8"/>
    <w:rsid w:val="00835385"/>
    <w:rsid w:val="00837187"/>
    <w:rsid w:val="0084398C"/>
    <w:rsid w:val="00845FFA"/>
    <w:rsid w:val="008464D2"/>
    <w:rsid w:val="00846DBD"/>
    <w:rsid w:val="00846FC0"/>
    <w:rsid w:val="00847A94"/>
    <w:rsid w:val="00847E78"/>
    <w:rsid w:val="00850C34"/>
    <w:rsid w:val="00851C00"/>
    <w:rsid w:val="00852399"/>
    <w:rsid w:val="008524EB"/>
    <w:rsid w:val="008553DD"/>
    <w:rsid w:val="00855B2C"/>
    <w:rsid w:val="00857F68"/>
    <w:rsid w:val="00864236"/>
    <w:rsid w:val="00865032"/>
    <w:rsid w:val="00866997"/>
    <w:rsid w:val="00870B2C"/>
    <w:rsid w:val="00871878"/>
    <w:rsid w:val="008722CC"/>
    <w:rsid w:val="008752EB"/>
    <w:rsid w:val="0088270C"/>
    <w:rsid w:val="00882BB4"/>
    <w:rsid w:val="008832C7"/>
    <w:rsid w:val="0088502E"/>
    <w:rsid w:val="00885747"/>
    <w:rsid w:val="00886A10"/>
    <w:rsid w:val="00887250"/>
    <w:rsid w:val="008930FD"/>
    <w:rsid w:val="00895019"/>
    <w:rsid w:val="0089785A"/>
    <w:rsid w:val="008A124F"/>
    <w:rsid w:val="008A165F"/>
    <w:rsid w:val="008A198A"/>
    <w:rsid w:val="008A29DD"/>
    <w:rsid w:val="008A2DD3"/>
    <w:rsid w:val="008A5EB4"/>
    <w:rsid w:val="008A6442"/>
    <w:rsid w:val="008A721F"/>
    <w:rsid w:val="008A7255"/>
    <w:rsid w:val="008B160A"/>
    <w:rsid w:val="008B3624"/>
    <w:rsid w:val="008B3E2C"/>
    <w:rsid w:val="008B4EE1"/>
    <w:rsid w:val="008B55D6"/>
    <w:rsid w:val="008B7CE2"/>
    <w:rsid w:val="008C3965"/>
    <w:rsid w:val="008D1236"/>
    <w:rsid w:val="008D34BF"/>
    <w:rsid w:val="008D3C2B"/>
    <w:rsid w:val="008D4144"/>
    <w:rsid w:val="008D5E06"/>
    <w:rsid w:val="008D69D8"/>
    <w:rsid w:val="008E17C2"/>
    <w:rsid w:val="008E3D07"/>
    <w:rsid w:val="008E3FED"/>
    <w:rsid w:val="008E4417"/>
    <w:rsid w:val="008E4C3B"/>
    <w:rsid w:val="008E526E"/>
    <w:rsid w:val="008E59FB"/>
    <w:rsid w:val="008E63E6"/>
    <w:rsid w:val="008E6565"/>
    <w:rsid w:val="008F0222"/>
    <w:rsid w:val="008F1919"/>
    <w:rsid w:val="008F2FE8"/>
    <w:rsid w:val="008F335A"/>
    <w:rsid w:val="008F41B4"/>
    <w:rsid w:val="008F49C9"/>
    <w:rsid w:val="008F704D"/>
    <w:rsid w:val="008F7F7F"/>
    <w:rsid w:val="009022D9"/>
    <w:rsid w:val="00903765"/>
    <w:rsid w:val="009043AC"/>
    <w:rsid w:val="009104B0"/>
    <w:rsid w:val="00910E8C"/>
    <w:rsid w:val="00911198"/>
    <w:rsid w:val="0091174C"/>
    <w:rsid w:val="00912B61"/>
    <w:rsid w:val="00912C0E"/>
    <w:rsid w:val="009148F9"/>
    <w:rsid w:val="00915CEF"/>
    <w:rsid w:val="00920EA7"/>
    <w:rsid w:val="00921263"/>
    <w:rsid w:val="00921485"/>
    <w:rsid w:val="009214AF"/>
    <w:rsid w:val="00921E10"/>
    <w:rsid w:val="00922BCF"/>
    <w:rsid w:val="00922C35"/>
    <w:rsid w:val="00923791"/>
    <w:rsid w:val="00923AD2"/>
    <w:rsid w:val="009255FF"/>
    <w:rsid w:val="00926A49"/>
    <w:rsid w:val="0092777E"/>
    <w:rsid w:val="00930EA3"/>
    <w:rsid w:val="00930F0A"/>
    <w:rsid w:val="00933264"/>
    <w:rsid w:val="00933C6A"/>
    <w:rsid w:val="00934067"/>
    <w:rsid w:val="00934EF9"/>
    <w:rsid w:val="009356EB"/>
    <w:rsid w:val="009371C7"/>
    <w:rsid w:val="00937371"/>
    <w:rsid w:val="00941290"/>
    <w:rsid w:val="00941A2D"/>
    <w:rsid w:val="00945809"/>
    <w:rsid w:val="0094581F"/>
    <w:rsid w:val="009473BB"/>
    <w:rsid w:val="00952469"/>
    <w:rsid w:val="009549CF"/>
    <w:rsid w:val="009570D9"/>
    <w:rsid w:val="00957571"/>
    <w:rsid w:val="00957B7A"/>
    <w:rsid w:val="009613D0"/>
    <w:rsid w:val="00963142"/>
    <w:rsid w:val="00963F2D"/>
    <w:rsid w:val="00966AB1"/>
    <w:rsid w:val="00966BA9"/>
    <w:rsid w:val="00970280"/>
    <w:rsid w:val="0097076F"/>
    <w:rsid w:val="00970C05"/>
    <w:rsid w:val="00971E3B"/>
    <w:rsid w:val="00973D63"/>
    <w:rsid w:val="00976275"/>
    <w:rsid w:val="00980331"/>
    <w:rsid w:val="009808AF"/>
    <w:rsid w:val="009825FE"/>
    <w:rsid w:val="00983281"/>
    <w:rsid w:val="00983AB7"/>
    <w:rsid w:val="00984056"/>
    <w:rsid w:val="009856CB"/>
    <w:rsid w:val="00986649"/>
    <w:rsid w:val="009869AD"/>
    <w:rsid w:val="00986C53"/>
    <w:rsid w:val="00987B57"/>
    <w:rsid w:val="009900A0"/>
    <w:rsid w:val="009911D5"/>
    <w:rsid w:val="009911E1"/>
    <w:rsid w:val="00991452"/>
    <w:rsid w:val="0099153E"/>
    <w:rsid w:val="00993DEA"/>
    <w:rsid w:val="0099447A"/>
    <w:rsid w:val="00994538"/>
    <w:rsid w:val="009A0B73"/>
    <w:rsid w:val="009A2E24"/>
    <w:rsid w:val="009A4ED1"/>
    <w:rsid w:val="009A58F4"/>
    <w:rsid w:val="009A5CD1"/>
    <w:rsid w:val="009A5E0F"/>
    <w:rsid w:val="009A5E6D"/>
    <w:rsid w:val="009A7DF3"/>
    <w:rsid w:val="009B1EC0"/>
    <w:rsid w:val="009B2686"/>
    <w:rsid w:val="009C4107"/>
    <w:rsid w:val="009C4B75"/>
    <w:rsid w:val="009C4D1A"/>
    <w:rsid w:val="009C63F3"/>
    <w:rsid w:val="009C686A"/>
    <w:rsid w:val="009C7956"/>
    <w:rsid w:val="009D2684"/>
    <w:rsid w:val="009D2834"/>
    <w:rsid w:val="009D45AA"/>
    <w:rsid w:val="009D4EE0"/>
    <w:rsid w:val="009D5D08"/>
    <w:rsid w:val="009D62EC"/>
    <w:rsid w:val="009E73A3"/>
    <w:rsid w:val="009E7619"/>
    <w:rsid w:val="009F140E"/>
    <w:rsid w:val="009F1AD3"/>
    <w:rsid w:val="009F3BAD"/>
    <w:rsid w:val="009F4D8E"/>
    <w:rsid w:val="009F6D25"/>
    <w:rsid w:val="009F7525"/>
    <w:rsid w:val="009F7A2B"/>
    <w:rsid w:val="00A00C71"/>
    <w:rsid w:val="00A01AE8"/>
    <w:rsid w:val="00A027BC"/>
    <w:rsid w:val="00A03996"/>
    <w:rsid w:val="00A07142"/>
    <w:rsid w:val="00A109FA"/>
    <w:rsid w:val="00A11B57"/>
    <w:rsid w:val="00A12B90"/>
    <w:rsid w:val="00A147A5"/>
    <w:rsid w:val="00A1689F"/>
    <w:rsid w:val="00A25046"/>
    <w:rsid w:val="00A25FBA"/>
    <w:rsid w:val="00A262A0"/>
    <w:rsid w:val="00A26A97"/>
    <w:rsid w:val="00A2769C"/>
    <w:rsid w:val="00A3562E"/>
    <w:rsid w:val="00A36FD8"/>
    <w:rsid w:val="00A4011B"/>
    <w:rsid w:val="00A425F7"/>
    <w:rsid w:val="00A42759"/>
    <w:rsid w:val="00A42C07"/>
    <w:rsid w:val="00A43B8C"/>
    <w:rsid w:val="00A4542F"/>
    <w:rsid w:val="00A45C01"/>
    <w:rsid w:val="00A45C1D"/>
    <w:rsid w:val="00A45DEF"/>
    <w:rsid w:val="00A524D8"/>
    <w:rsid w:val="00A5310C"/>
    <w:rsid w:val="00A5356E"/>
    <w:rsid w:val="00A55AA6"/>
    <w:rsid w:val="00A56335"/>
    <w:rsid w:val="00A56D67"/>
    <w:rsid w:val="00A60E56"/>
    <w:rsid w:val="00A62D81"/>
    <w:rsid w:val="00A674E6"/>
    <w:rsid w:val="00A67A40"/>
    <w:rsid w:val="00A72D38"/>
    <w:rsid w:val="00A74C08"/>
    <w:rsid w:val="00A77833"/>
    <w:rsid w:val="00A77950"/>
    <w:rsid w:val="00A802D1"/>
    <w:rsid w:val="00A805B9"/>
    <w:rsid w:val="00A820B5"/>
    <w:rsid w:val="00A8499F"/>
    <w:rsid w:val="00A84B26"/>
    <w:rsid w:val="00A90B1F"/>
    <w:rsid w:val="00A95DB0"/>
    <w:rsid w:val="00A95F49"/>
    <w:rsid w:val="00A97645"/>
    <w:rsid w:val="00AA09CE"/>
    <w:rsid w:val="00AA1543"/>
    <w:rsid w:val="00AA3CA7"/>
    <w:rsid w:val="00AA4CDB"/>
    <w:rsid w:val="00AA4D57"/>
    <w:rsid w:val="00AA644B"/>
    <w:rsid w:val="00AA77ED"/>
    <w:rsid w:val="00AB0D66"/>
    <w:rsid w:val="00AB2848"/>
    <w:rsid w:val="00AB2A83"/>
    <w:rsid w:val="00AB3470"/>
    <w:rsid w:val="00AB348F"/>
    <w:rsid w:val="00AC39C5"/>
    <w:rsid w:val="00AC4E59"/>
    <w:rsid w:val="00AC6070"/>
    <w:rsid w:val="00AD1DF5"/>
    <w:rsid w:val="00AD1FB9"/>
    <w:rsid w:val="00AD2352"/>
    <w:rsid w:val="00AD242D"/>
    <w:rsid w:val="00AD3910"/>
    <w:rsid w:val="00AD75BC"/>
    <w:rsid w:val="00AD7639"/>
    <w:rsid w:val="00AE16BC"/>
    <w:rsid w:val="00AE48C3"/>
    <w:rsid w:val="00AE6620"/>
    <w:rsid w:val="00AE7A1C"/>
    <w:rsid w:val="00AF23EA"/>
    <w:rsid w:val="00AF393B"/>
    <w:rsid w:val="00AF4F2F"/>
    <w:rsid w:val="00AF662C"/>
    <w:rsid w:val="00AF670B"/>
    <w:rsid w:val="00B001A2"/>
    <w:rsid w:val="00B01D50"/>
    <w:rsid w:val="00B02B2F"/>
    <w:rsid w:val="00B0351E"/>
    <w:rsid w:val="00B06765"/>
    <w:rsid w:val="00B07D54"/>
    <w:rsid w:val="00B104E9"/>
    <w:rsid w:val="00B11012"/>
    <w:rsid w:val="00B12BE5"/>
    <w:rsid w:val="00B15E1C"/>
    <w:rsid w:val="00B16CE2"/>
    <w:rsid w:val="00B22060"/>
    <w:rsid w:val="00B220F3"/>
    <w:rsid w:val="00B22B40"/>
    <w:rsid w:val="00B2429E"/>
    <w:rsid w:val="00B24E58"/>
    <w:rsid w:val="00B259BA"/>
    <w:rsid w:val="00B26EC1"/>
    <w:rsid w:val="00B34DDB"/>
    <w:rsid w:val="00B44BF8"/>
    <w:rsid w:val="00B453B7"/>
    <w:rsid w:val="00B568CC"/>
    <w:rsid w:val="00B56995"/>
    <w:rsid w:val="00B61D34"/>
    <w:rsid w:val="00B62289"/>
    <w:rsid w:val="00B6285C"/>
    <w:rsid w:val="00B64845"/>
    <w:rsid w:val="00B648C6"/>
    <w:rsid w:val="00B71A8D"/>
    <w:rsid w:val="00B7392D"/>
    <w:rsid w:val="00B73D3E"/>
    <w:rsid w:val="00B73F55"/>
    <w:rsid w:val="00B75C11"/>
    <w:rsid w:val="00B774DA"/>
    <w:rsid w:val="00B816CC"/>
    <w:rsid w:val="00B82E46"/>
    <w:rsid w:val="00B839FB"/>
    <w:rsid w:val="00B8426F"/>
    <w:rsid w:val="00B842D6"/>
    <w:rsid w:val="00B843FA"/>
    <w:rsid w:val="00B8465E"/>
    <w:rsid w:val="00B86B54"/>
    <w:rsid w:val="00B86C6A"/>
    <w:rsid w:val="00B911AF"/>
    <w:rsid w:val="00B9155F"/>
    <w:rsid w:val="00B95388"/>
    <w:rsid w:val="00B97594"/>
    <w:rsid w:val="00BA098C"/>
    <w:rsid w:val="00BA2ED4"/>
    <w:rsid w:val="00BA445F"/>
    <w:rsid w:val="00BA44E4"/>
    <w:rsid w:val="00BA7808"/>
    <w:rsid w:val="00BB1A87"/>
    <w:rsid w:val="00BB2389"/>
    <w:rsid w:val="00BB3732"/>
    <w:rsid w:val="00BC1C90"/>
    <w:rsid w:val="00BC3687"/>
    <w:rsid w:val="00BC4565"/>
    <w:rsid w:val="00BC4CCE"/>
    <w:rsid w:val="00BC6070"/>
    <w:rsid w:val="00BC65EB"/>
    <w:rsid w:val="00BD0996"/>
    <w:rsid w:val="00BD0F09"/>
    <w:rsid w:val="00BD3AC7"/>
    <w:rsid w:val="00BD4A7E"/>
    <w:rsid w:val="00BD5C12"/>
    <w:rsid w:val="00BD7C30"/>
    <w:rsid w:val="00BE00A9"/>
    <w:rsid w:val="00BE02A4"/>
    <w:rsid w:val="00BE1345"/>
    <w:rsid w:val="00BE3AB9"/>
    <w:rsid w:val="00BE4A67"/>
    <w:rsid w:val="00BE7619"/>
    <w:rsid w:val="00BF303A"/>
    <w:rsid w:val="00BF3DAD"/>
    <w:rsid w:val="00BF567B"/>
    <w:rsid w:val="00BF5E27"/>
    <w:rsid w:val="00C010DF"/>
    <w:rsid w:val="00C02297"/>
    <w:rsid w:val="00C02B2E"/>
    <w:rsid w:val="00C07E00"/>
    <w:rsid w:val="00C14422"/>
    <w:rsid w:val="00C1516F"/>
    <w:rsid w:val="00C222AF"/>
    <w:rsid w:val="00C24AEC"/>
    <w:rsid w:val="00C30192"/>
    <w:rsid w:val="00C30B1B"/>
    <w:rsid w:val="00C30D92"/>
    <w:rsid w:val="00C3208E"/>
    <w:rsid w:val="00C33764"/>
    <w:rsid w:val="00C33C83"/>
    <w:rsid w:val="00C360D4"/>
    <w:rsid w:val="00C36F09"/>
    <w:rsid w:val="00C37891"/>
    <w:rsid w:val="00C40CC1"/>
    <w:rsid w:val="00C416B8"/>
    <w:rsid w:val="00C44250"/>
    <w:rsid w:val="00C4479D"/>
    <w:rsid w:val="00C44EBC"/>
    <w:rsid w:val="00C45D07"/>
    <w:rsid w:val="00C50D82"/>
    <w:rsid w:val="00C54987"/>
    <w:rsid w:val="00C5514B"/>
    <w:rsid w:val="00C55271"/>
    <w:rsid w:val="00C5638D"/>
    <w:rsid w:val="00C57B3C"/>
    <w:rsid w:val="00C602BB"/>
    <w:rsid w:val="00C60FEF"/>
    <w:rsid w:val="00C617B1"/>
    <w:rsid w:val="00C65B78"/>
    <w:rsid w:val="00C665A3"/>
    <w:rsid w:val="00C66B62"/>
    <w:rsid w:val="00C6711C"/>
    <w:rsid w:val="00C6788A"/>
    <w:rsid w:val="00C67F04"/>
    <w:rsid w:val="00C704AD"/>
    <w:rsid w:val="00C76C0B"/>
    <w:rsid w:val="00C77EED"/>
    <w:rsid w:val="00C80C16"/>
    <w:rsid w:val="00C80E52"/>
    <w:rsid w:val="00C816C6"/>
    <w:rsid w:val="00C8208F"/>
    <w:rsid w:val="00C83813"/>
    <w:rsid w:val="00C83FD8"/>
    <w:rsid w:val="00C84148"/>
    <w:rsid w:val="00C84E8B"/>
    <w:rsid w:val="00C86466"/>
    <w:rsid w:val="00C8711A"/>
    <w:rsid w:val="00C946CF"/>
    <w:rsid w:val="00C958BE"/>
    <w:rsid w:val="00CA24A5"/>
    <w:rsid w:val="00CA3DF5"/>
    <w:rsid w:val="00CA3E4F"/>
    <w:rsid w:val="00CA413A"/>
    <w:rsid w:val="00CB00AC"/>
    <w:rsid w:val="00CB0738"/>
    <w:rsid w:val="00CB6C97"/>
    <w:rsid w:val="00CB6EB1"/>
    <w:rsid w:val="00CC0844"/>
    <w:rsid w:val="00CC437B"/>
    <w:rsid w:val="00CC45C1"/>
    <w:rsid w:val="00CC483C"/>
    <w:rsid w:val="00CC48DB"/>
    <w:rsid w:val="00CC4CEA"/>
    <w:rsid w:val="00CC6B7D"/>
    <w:rsid w:val="00CC7616"/>
    <w:rsid w:val="00CD0E3F"/>
    <w:rsid w:val="00CD2419"/>
    <w:rsid w:val="00CD78B7"/>
    <w:rsid w:val="00CE05D2"/>
    <w:rsid w:val="00CE067A"/>
    <w:rsid w:val="00CE16F2"/>
    <w:rsid w:val="00CE17E0"/>
    <w:rsid w:val="00CE40C5"/>
    <w:rsid w:val="00CE60E6"/>
    <w:rsid w:val="00CE65C7"/>
    <w:rsid w:val="00CE70B0"/>
    <w:rsid w:val="00CF352C"/>
    <w:rsid w:val="00CF3907"/>
    <w:rsid w:val="00CF3CE5"/>
    <w:rsid w:val="00CF41EC"/>
    <w:rsid w:val="00CF4484"/>
    <w:rsid w:val="00CF49DC"/>
    <w:rsid w:val="00CF4F5E"/>
    <w:rsid w:val="00CF7581"/>
    <w:rsid w:val="00CF7E87"/>
    <w:rsid w:val="00D011BB"/>
    <w:rsid w:val="00D0205E"/>
    <w:rsid w:val="00D031FC"/>
    <w:rsid w:val="00D0537A"/>
    <w:rsid w:val="00D0657F"/>
    <w:rsid w:val="00D10B88"/>
    <w:rsid w:val="00D10F24"/>
    <w:rsid w:val="00D1347E"/>
    <w:rsid w:val="00D134B5"/>
    <w:rsid w:val="00D15182"/>
    <w:rsid w:val="00D16382"/>
    <w:rsid w:val="00D23B0C"/>
    <w:rsid w:val="00D25545"/>
    <w:rsid w:val="00D25A60"/>
    <w:rsid w:val="00D32E6F"/>
    <w:rsid w:val="00D3476D"/>
    <w:rsid w:val="00D36C7A"/>
    <w:rsid w:val="00D36DFB"/>
    <w:rsid w:val="00D377E8"/>
    <w:rsid w:val="00D40B5B"/>
    <w:rsid w:val="00D41788"/>
    <w:rsid w:val="00D41C96"/>
    <w:rsid w:val="00D4257C"/>
    <w:rsid w:val="00D42CB4"/>
    <w:rsid w:val="00D475EA"/>
    <w:rsid w:val="00D51D4D"/>
    <w:rsid w:val="00D57969"/>
    <w:rsid w:val="00D62163"/>
    <w:rsid w:val="00D62728"/>
    <w:rsid w:val="00D630D8"/>
    <w:rsid w:val="00D66A23"/>
    <w:rsid w:val="00D67AE0"/>
    <w:rsid w:val="00D710A2"/>
    <w:rsid w:val="00D72637"/>
    <w:rsid w:val="00D730AF"/>
    <w:rsid w:val="00D732D0"/>
    <w:rsid w:val="00D75B42"/>
    <w:rsid w:val="00D76645"/>
    <w:rsid w:val="00D80D24"/>
    <w:rsid w:val="00D81F1A"/>
    <w:rsid w:val="00D834C7"/>
    <w:rsid w:val="00D84CB4"/>
    <w:rsid w:val="00D85129"/>
    <w:rsid w:val="00D859EB"/>
    <w:rsid w:val="00D864B3"/>
    <w:rsid w:val="00D91332"/>
    <w:rsid w:val="00D93C08"/>
    <w:rsid w:val="00D951DC"/>
    <w:rsid w:val="00D978C6"/>
    <w:rsid w:val="00D979F3"/>
    <w:rsid w:val="00DA12B1"/>
    <w:rsid w:val="00DA39E4"/>
    <w:rsid w:val="00DA5719"/>
    <w:rsid w:val="00DA697E"/>
    <w:rsid w:val="00DA7B83"/>
    <w:rsid w:val="00DB0FFE"/>
    <w:rsid w:val="00DB12B4"/>
    <w:rsid w:val="00DB2961"/>
    <w:rsid w:val="00DB745D"/>
    <w:rsid w:val="00DC0722"/>
    <w:rsid w:val="00DC5E17"/>
    <w:rsid w:val="00DD1AAE"/>
    <w:rsid w:val="00DD1D4C"/>
    <w:rsid w:val="00DD452C"/>
    <w:rsid w:val="00DD754C"/>
    <w:rsid w:val="00DE0642"/>
    <w:rsid w:val="00DE091E"/>
    <w:rsid w:val="00DE2837"/>
    <w:rsid w:val="00DE3174"/>
    <w:rsid w:val="00DE5B97"/>
    <w:rsid w:val="00DF07A7"/>
    <w:rsid w:val="00DF1D8E"/>
    <w:rsid w:val="00DF56DB"/>
    <w:rsid w:val="00DF59F1"/>
    <w:rsid w:val="00E00FCD"/>
    <w:rsid w:val="00E02C24"/>
    <w:rsid w:val="00E032A3"/>
    <w:rsid w:val="00E056AB"/>
    <w:rsid w:val="00E07DCD"/>
    <w:rsid w:val="00E11110"/>
    <w:rsid w:val="00E11280"/>
    <w:rsid w:val="00E11BB4"/>
    <w:rsid w:val="00E139B6"/>
    <w:rsid w:val="00E14BBA"/>
    <w:rsid w:val="00E14E1C"/>
    <w:rsid w:val="00E16D80"/>
    <w:rsid w:val="00E206AA"/>
    <w:rsid w:val="00E214CA"/>
    <w:rsid w:val="00E23012"/>
    <w:rsid w:val="00E244AA"/>
    <w:rsid w:val="00E30B79"/>
    <w:rsid w:val="00E322AD"/>
    <w:rsid w:val="00E37812"/>
    <w:rsid w:val="00E426AC"/>
    <w:rsid w:val="00E452A5"/>
    <w:rsid w:val="00E4545F"/>
    <w:rsid w:val="00E46211"/>
    <w:rsid w:val="00E465D1"/>
    <w:rsid w:val="00E4700C"/>
    <w:rsid w:val="00E477D1"/>
    <w:rsid w:val="00E50A13"/>
    <w:rsid w:val="00E51284"/>
    <w:rsid w:val="00E51D91"/>
    <w:rsid w:val="00E52CEB"/>
    <w:rsid w:val="00E53AB7"/>
    <w:rsid w:val="00E54209"/>
    <w:rsid w:val="00E55A9C"/>
    <w:rsid w:val="00E57509"/>
    <w:rsid w:val="00E57DDD"/>
    <w:rsid w:val="00E6320D"/>
    <w:rsid w:val="00E63501"/>
    <w:rsid w:val="00E63F4A"/>
    <w:rsid w:val="00E6724C"/>
    <w:rsid w:val="00E730DC"/>
    <w:rsid w:val="00E73D6D"/>
    <w:rsid w:val="00E73F2A"/>
    <w:rsid w:val="00E741D6"/>
    <w:rsid w:val="00E746B2"/>
    <w:rsid w:val="00E7735E"/>
    <w:rsid w:val="00E813F2"/>
    <w:rsid w:val="00E83C4B"/>
    <w:rsid w:val="00E84D02"/>
    <w:rsid w:val="00E8571F"/>
    <w:rsid w:val="00E85D9E"/>
    <w:rsid w:val="00E92D68"/>
    <w:rsid w:val="00E93499"/>
    <w:rsid w:val="00E941A9"/>
    <w:rsid w:val="00E94266"/>
    <w:rsid w:val="00E9664F"/>
    <w:rsid w:val="00E96E4F"/>
    <w:rsid w:val="00E9747D"/>
    <w:rsid w:val="00EA2C69"/>
    <w:rsid w:val="00EA2D67"/>
    <w:rsid w:val="00EA4C27"/>
    <w:rsid w:val="00EA7551"/>
    <w:rsid w:val="00EB1046"/>
    <w:rsid w:val="00EB213D"/>
    <w:rsid w:val="00EB22A7"/>
    <w:rsid w:val="00EB2BDE"/>
    <w:rsid w:val="00EB3B5C"/>
    <w:rsid w:val="00EB4524"/>
    <w:rsid w:val="00EB56FB"/>
    <w:rsid w:val="00EB5B96"/>
    <w:rsid w:val="00EC1110"/>
    <w:rsid w:val="00EC211A"/>
    <w:rsid w:val="00EC34FA"/>
    <w:rsid w:val="00EC5061"/>
    <w:rsid w:val="00EC60BE"/>
    <w:rsid w:val="00EC670C"/>
    <w:rsid w:val="00ED271C"/>
    <w:rsid w:val="00ED4C1D"/>
    <w:rsid w:val="00EE0573"/>
    <w:rsid w:val="00EE4C96"/>
    <w:rsid w:val="00EE52C3"/>
    <w:rsid w:val="00EE58FB"/>
    <w:rsid w:val="00EE651C"/>
    <w:rsid w:val="00EF0112"/>
    <w:rsid w:val="00EF0D31"/>
    <w:rsid w:val="00EF3104"/>
    <w:rsid w:val="00EF4A77"/>
    <w:rsid w:val="00EF7B4C"/>
    <w:rsid w:val="00F0047B"/>
    <w:rsid w:val="00F0236E"/>
    <w:rsid w:val="00F04336"/>
    <w:rsid w:val="00F06A51"/>
    <w:rsid w:val="00F07DD1"/>
    <w:rsid w:val="00F10A14"/>
    <w:rsid w:val="00F136DB"/>
    <w:rsid w:val="00F223D5"/>
    <w:rsid w:val="00F26227"/>
    <w:rsid w:val="00F339AB"/>
    <w:rsid w:val="00F35106"/>
    <w:rsid w:val="00F36E0D"/>
    <w:rsid w:val="00F3791D"/>
    <w:rsid w:val="00F41849"/>
    <w:rsid w:val="00F430FD"/>
    <w:rsid w:val="00F44E36"/>
    <w:rsid w:val="00F4627B"/>
    <w:rsid w:val="00F47718"/>
    <w:rsid w:val="00F520C0"/>
    <w:rsid w:val="00F532EE"/>
    <w:rsid w:val="00F53480"/>
    <w:rsid w:val="00F55E18"/>
    <w:rsid w:val="00F56905"/>
    <w:rsid w:val="00F56FF4"/>
    <w:rsid w:val="00F573AE"/>
    <w:rsid w:val="00F636B6"/>
    <w:rsid w:val="00F639E6"/>
    <w:rsid w:val="00F63AAD"/>
    <w:rsid w:val="00F64178"/>
    <w:rsid w:val="00F65F22"/>
    <w:rsid w:val="00F66CE9"/>
    <w:rsid w:val="00F71945"/>
    <w:rsid w:val="00F73D2D"/>
    <w:rsid w:val="00F74DE7"/>
    <w:rsid w:val="00F75636"/>
    <w:rsid w:val="00F75F91"/>
    <w:rsid w:val="00F763DC"/>
    <w:rsid w:val="00F76F08"/>
    <w:rsid w:val="00F77C1F"/>
    <w:rsid w:val="00F82B5C"/>
    <w:rsid w:val="00F8306F"/>
    <w:rsid w:val="00F83475"/>
    <w:rsid w:val="00F905D4"/>
    <w:rsid w:val="00F91435"/>
    <w:rsid w:val="00F91C9C"/>
    <w:rsid w:val="00F9360C"/>
    <w:rsid w:val="00F93DE0"/>
    <w:rsid w:val="00FA05D4"/>
    <w:rsid w:val="00FA2168"/>
    <w:rsid w:val="00FA2275"/>
    <w:rsid w:val="00FA2706"/>
    <w:rsid w:val="00FA4EC0"/>
    <w:rsid w:val="00FA62BD"/>
    <w:rsid w:val="00FA717E"/>
    <w:rsid w:val="00FB12AB"/>
    <w:rsid w:val="00FB17D7"/>
    <w:rsid w:val="00FB1AC0"/>
    <w:rsid w:val="00FB28E4"/>
    <w:rsid w:val="00FB29A4"/>
    <w:rsid w:val="00FB464F"/>
    <w:rsid w:val="00FB5478"/>
    <w:rsid w:val="00FB6010"/>
    <w:rsid w:val="00FB6342"/>
    <w:rsid w:val="00FB77B8"/>
    <w:rsid w:val="00FC252D"/>
    <w:rsid w:val="00FC2BAC"/>
    <w:rsid w:val="00FC4E8A"/>
    <w:rsid w:val="00FC71E8"/>
    <w:rsid w:val="00FC7F51"/>
    <w:rsid w:val="00FD244A"/>
    <w:rsid w:val="00FD507F"/>
    <w:rsid w:val="00FD58F2"/>
    <w:rsid w:val="00FD6318"/>
    <w:rsid w:val="00FD7A8C"/>
    <w:rsid w:val="00FE0DAC"/>
    <w:rsid w:val="00FE1D80"/>
    <w:rsid w:val="00FE2357"/>
    <w:rsid w:val="00FE4396"/>
    <w:rsid w:val="00FF05D6"/>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F6BE7835-DA66-482D-B9A2-7C15784B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5528">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963195905">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698969420">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us/en/newsaler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E717B-719F-4E7F-8D44-4560D5802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498</Words>
  <Characters>2844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3336</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Joyer, Jay</cp:lastModifiedBy>
  <cp:revision>3</cp:revision>
  <cp:lastPrinted>2015-01-02T21:55:00Z</cp:lastPrinted>
  <dcterms:created xsi:type="dcterms:W3CDTF">2015-01-05T16:21:00Z</dcterms:created>
  <dcterms:modified xsi:type="dcterms:W3CDTF">2015-01-05T16:24:00Z</dcterms:modified>
</cp:coreProperties>
</file>