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39" w:rsidRDefault="00BD7239" w:rsidP="000F00EF">
      <w:pPr>
        <w:rPr>
          <w:b/>
          <w:sz w:val="24"/>
          <w:szCs w:val="24"/>
        </w:rPr>
      </w:pPr>
      <w:bookmarkStart w:id="0" w:name="_GoBack"/>
      <w:bookmarkEnd w:id="0"/>
      <w:r w:rsidRPr="00E60B07">
        <w:rPr>
          <w:b/>
          <w:sz w:val="24"/>
          <w:szCs w:val="24"/>
        </w:rPr>
        <w:t xml:space="preserve">EMBARGOED FOR RELEASE: </w:t>
      </w:r>
      <w:r w:rsidR="00BD433E">
        <w:rPr>
          <w:b/>
          <w:sz w:val="24"/>
          <w:szCs w:val="24"/>
        </w:rPr>
        <w:t>11 A</w:t>
      </w:r>
      <w:r w:rsidRPr="00E60B07">
        <w:rPr>
          <w:b/>
          <w:sz w:val="24"/>
          <w:szCs w:val="24"/>
        </w:rPr>
        <w:t>.M. (</w:t>
      </w:r>
      <w:r>
        <w:rPr>
          <w:b/>
          <w:sz w:val="24"/>
          <w:szCs w:val="24"/>
        </w:rPr>
        <w:t>E</w:t>
      </w:r>
      <w:r w:rsidRPr="00E60B07">
        <w:rPr>
          <w:b/>
          <w:sz w:val="24"/>
          <w:szCs w:val="24"/>
        </w:rPr>
        <w:t xml:space="preserve">T) </w:t>
      </w:r>
      <w:r w:rsidR="00BD433E">
        <w:rPr>
          <w:b/>
          <w:sz w:val="24"/>
          <w:szCs w:val="24"/>
        </w:rPr>
        <w:t>TUES</w:t>
      </w:r>
      <w:r>
        <w:rPr>
          <w:b/>
          <w:sz w:val="24"/>
          <w:szCs w:val="24"/>
        </w:rPr>
        <w:t>DA</w:t>
      </w:r>
      <w:r w:rsidRPr="00E60B07">
        <w:rPr>
          <w:b/>
          <w:sz w:val="24"/>
          <w:szCs w:val="24"/>
        </w:rPr>
        <w:t xml:space="preserve">Y, </w:t>
      </w:r>
      <w:r w:rsidR="00A8787B">
        <w:rPr>
          <w:b/>
          <w:sz w:val="24"/>
          <w:szCs w:val="24"/>
        </w:rPr>
        <w:t xml:space="preserve">FEBRUARY </w:t>
      </w:r>
      <w:r w:rsidR="004C1098">
        <w:rPr>
          <w:b/>
          <w:sz w:val="24"/>
          <w:szCs w:val="24"/>
        </w:rPr>
        <w:t>21</w:t>
      </w:r>
      <w:r w:rsidR="0056242A">
        <w:rPr>
          <w:b/>
          <w:sz w:val="24"/>
          <w:szCs w:val="24"/>
        </w:rPr>
        <w:t>,</w:t>
      </w:r>
      <w:r w:rsidRPr="00E60B07">
        <w:rPr>
          <w:b/>
          <w:sz w:val="24"/>
          <w:szCs w:val="24"/>
        </w:rPr>
        <w:t xml:space="preserve"> 201</w:t>
      </w:r>
      <w:r w:rsidR="00C638F8">
        <w:rPr>
          <w:b/>
          <w:sz w:val="24"/>
          <w:szCs w:val="24"/>
        </w:rPr>
        <w:t>7</w:t>
      </w:r>
    </w:p>
    <w:p w:rsidR="00EE2B14" w:rsidRDefault="00BD7239" w:rsidP="00DD666E">
      <w:pPr>
        <w:rPr>
          <w:sz w:val="24"/>
          <w:szCs w:val="24"/>
        </w:rPr>
      </w:pPr>
      <w:r w:rsidRPr="00E60B07">
        <w:rPr>
          <w:sz w:val="24"/>
          <w:szCs w:val="24"/>
        </w:rPr>
        <w:t>Media Advisory: To contact</w:t>
      </w:r>
      <w:r w:rsidR="00DD666E">
        <w:rPr>
          <w:sz w:val="24"/>
          <w:szCs w:val="24"/>
        </w:rPr>
        <w:t xml:space="preserve"> </w:t>
      </w:r>
      <w:r w:rsidR="00DD666E" w:rsidRPr="00F947C7">
        <w:rPr>
          <w:sz w:val="24"/>
          <w:szCs w:val="24"/>
        </w:rPr>
        <w:t>Peter J. Snyder</w:t>
      </w:r>
      <w:r w:rsidR="00DD666E">
        <w:rPr>
          <w:sz w:val="24"/>
          <w:szCs w:val="24"/>
        </w:rPr>
        <w:t>,</w:t>
      </w:r>
      <w:r w:rsidR="00DD666E" w:rsidRPr="00F947C7">
        <w:rPr>
          <w:sz w:val="24"/>
          <w:szCs w:val="24"/>
        </w:rPr>
        <w:t xml:space="preserve"> M</w:t>
      </w:r>
      <w:r w:rsidR="00DD666E">
        <w:rPr>
          <w:sz w:val="24"/>
          <w:szCs w:val="24"/>
        </w:rPr>
        <w:t>.</w:t>
      </w:r>
      <w:r w:rsidR="00DD666E" w:rsidRPr="00F947C7">
        <w:rPr>
          <w:sz w:val="24"/>
          <w:szCs w:val="24"/>
        </w:rPr>
        <w:t>D</w:t>
      </w:r>
      <w:r w:rsidR="00DD666E">
        <w:rPr>
          <w:sz w:val="24"/>
          <w:szCs w:val="24"/>
        </w:rPr>
        <w:t xml:space="preserve">., email </w:t>
      </w:r>
      <w:r w:rsidR="00DD666E" w:rsidRPr="00DD666E">
        <w:rPr>
          <w:sz w:val="24"/>
          <w:szCs w:val="24"/>
        </w:rPr>
        <w:t>Abbey Anderson</w:t>
      </w:r>
      <w:r w:rsidR="00DD666E">
        <w:rPr>
          <w:sz w:val="24"/>
          <w:szCs w:val="24"/>
        </w:rPr>
        <w:t xml:space="preserve"> at </w:t>
      </w:r>
      <w:hyperlink r:id="rId9" w:history="1">
        <w:r w:rsidR="00DD666E" w:rsidRPr="00F0427E">
          <w:rPr>
            <w:rStyle w:val="Hyperlink"/>
            <w:sz w:val="24"/>
            <w:szCs w:val="24"/>
          </w:rPr>
          <w:t>Abbey.Anderson@uphs.upenn.edu</w:t>
        </w:r>
      </w:hyperlink>
      <w:r w:rsidR="00DD666E">
        <w:rPr>
          <w:sz w:val="24"/>
          <w:szCs w:val="24"/>
        </w:rPr>
        <w:t xml:space="preserve"> or call </w:t>
      </w:r>
      <w:r w:rsidR="00DD666E" w:rsidRPr="00DD666E">
        <w:rPr>
          <w:sz w:val="24"/>
          <w:szCs w:val="24"/>
        </w:rPr>
        <w:t>215-349-8369</w:t>
      </w:r>
      <w:r w:rsidR="00DD666E">
        <w:rPr>
          <w:sz w:val="24"/>
          <w:szCs w:val="24"/>
        </w:rPr>
        <w:t xml:space="preserve">. </w:t>
      </w:r>
    </w:p>
    <w:p w:rsidR="00EE2B14" w:rsidRDefault="00EE2B14" w:rsidP="00DD666E">
      <w:pPr>
        <w:rPr>
          <w:sz w:val="24"/>
          <w:szCs w:val="24"/>
        </w:rPr>
      </w:pPr>
    </w:p>
    <w:p w:rsidR="004C1098" w:rsidRDefault="004C1098" w:rsidP="00BD7239">
      <w:pPr>
        <w:rPr>
          <w:sz w:val="24"/>
          <w:szCs w:val="24"/>
        </w:rPr>
      </w:pPr>
      <w:r w:rsidRPr="00352A34">
        <w:rPr>
          <w:b/>
          <w:sz w:val="24"/>
          <w:szCs w:val="24"/>
          <w:u w:val="single"/>
        </w:rPr>
        <w:t>Related material</w:t>
      </w:r>
      <w:r w:rsidR="00B76B8C">
        <w:rPr>
          <w:b/>
          <w:sz w:val="24"/>
          <w:szCs w:val="24"/>
          <w:u w:val="single"/>
        </w:rPr>
        <w:t>s</w:t>
      </w:r>
      <w:r w:rsidRPr="00352A34">
        <w:rPr>
          <w:b/>
          <w:sz w:val="24"/>
          <w:szCs w:val="24"/>
          <w:u w:val="single"/>
        </w:rPr>
        <w:t>:</w:t>
      </w:r>
      <w:r w:rsidRPr="00352A34">
        <w:rPr>
          <w:sz w:val="24"/>
          <w:szCs w:val="24"/>
        </w:rPr>
        <w:t xml:space="preserve"> </w:t>
      </w:r>
      <w:r>
        <w:rPr>
          <w:sz w:val="24"/>
          <w:szCs w:val="24"/>
        </w:rPr>
        <w:t xml:space="preserve">The </w:t>
      </w:r>
      <w:r w:rsidR="00B76B8C" w:rsidRPr="00B76B8C">
        <w:rPr>
          <w:i/>
          <w:sz w:val="24"/>
          <w:szCs w:val="24"/>
        </w:rPr>
        <w:t>JAMA</w:t>
      </w:r>
      <w:r w:rsidR="00B76B8C">
        <w:rPr>
          <w:sz w:val="24"/>
          <w:szCs w:val="24"/>
        </w:rPr>
        <w:t xml:space="preserve"> </w:t>
      </w:r>
      <w:r>
        <w:rPr>
          <w:sz w:val="24"/>
          <w:szCs w:val="24"/>
        </w:rPr>
        <w:t>editorial, “</w:t>
      </w:r>
      <w:r w:rsidR="00B76B8C" w:rsidRPr="00B76B8C">
        <w:rPr>
          <w:b/>
          <w:sz w:val="24"/>
          <w:szCs w:val="24"/>
        </w:rPr>
        <w:t>Testosterone and Male Aging</w:t>
      </w:r>
      <w:r w:rsidR="00B76B8C">
        <w:rPr>
          <w:sz w:val="24"/>
          <w:szCs w:val="24"/>
        </w:rPr>
        <w:t xml:space="preserve">,” </w:t>
      </w:r>
      <w:r>
        <w:rPr>
          <w:sz w:val="24"/>
          <w:szCs w:val="24"/>
        </w:rPr>
        <w:t>by</w:t>
      </w:r>
      <w:r w:rsidR="00B76B8C">
        <w:rPr>
          <w:sz w:val="24"/>
          <w:szCs w:val="24"/>
        </w:rPr>
        <w:t xml:space="preserve"> </w:t>
      </w:r>
      <w:r w:rsidR="00B76B8C" w:rsidRPr="00B76B8C">
        <w:rPr>
          <w:sz w:val="24"/>
          <w:szCs w:val="24"/>
        </w:rPr>
        <w:t xml:space="preserve">David J. </w:t>
      </w:r>
      <w:proofErr w:type="spellStart"/>
      <w:r w:rsidR="00B76B8C" w:rsidRPr="00B76B8C">
        <w:rPr>
          <w:sz w:val="24"/>
          <w:szCs w:val="24"/>
        </w:rPr>
        <w:t>Handelsman</w:t>
      </w:r>
      <w:proofErr w:type="spellEnd"/>
      <w:r w:rsidR="00B76B8C" w:rsidRPr="00B76B8C">
        <w:rPr>
          <w:sz w:val="24"/>
          <w:szCs w:val="24"/>
        </w:rPr>
        <w:t>, M</w:t>
      </w:r>
      <w:r w:rsidR="00B76B8C">
        <w:rPr>
          <w:sz w:val="24"/>
          <w:szCs w:val="24"/>
        </w:rPr>
        <w:t>.</w:t>
      </w:r>
      <w:r w:rsidR="00B76B8C" w:rsidRPr="00B76B8C">
        <w:rPr>
          <w:sz w:val="24"/>
          <w:szCs w:val="24"/>
        </w:rPr>
        <w:t>B</w:t>
      </w:r>
      <w:r w:rsidR="00B76B8C">
        <w:rPr>
          <w:sz w:val="24"/>
          <w:szCs w:val="24"/>
        </w:rPr>
        <w:t>.</w:t>
      </w:r>
      <w:r w:rsidR="00B76B8C" w:rsidRPr="00B76B8C">
        <w:rPr>
          <w:sz w:val="24"/>
          <w:szCs w:val="24"/>
        </w:rPr>
        <w:t>B</w:t>
      </w:r>
      <w:r w:rsidR="00B76B8C">
        <w:rPr>
          <w:sz w:val="24"/>
          <w:szCs w:val="24"/>
        </w:rPr>
        <w:t>.</w:t>
      </w:r>
      <w:r w:rsidR="00B76B8C" w:rsidRPr="00B76B8C">
        <w:rPr>
          <w:sz w:val="24"/>
          <w:szCs w:val="24"/>
        </w:rPr>
        <w:t>S</w:t>
      </w:r>
      <w:r w:rsidR="00B76B8C">
        <w:rPr>
          <w:sz w:val="24"/>
          <w:szCs w:val="24"/>
        </w:rPr>
        <w:t>.</w:t>
      </w:r>
      <w:r w:rsidR="00B76B8C" w:rsidRPr="00B76B8C">
        <w:rPr>
          <w:sz w:val="24"/>
          <w:szCs w:val="24"/>
        </w:rPr>
        <w:t>, Ph</w:t>
      </w:r>
      <w:r w:rsidR="00B76B8C">
        <w:rPr>
          <w:sz w:val="24"/>
          <w:szCs w:val="24"/>
        </w:rPr>
        <w:t>.</w:t>
      </w:r>
      <w:r w:rsidR="00B76B8C" w:rsidRPr="00B76B8C">
        <w:rPr>
          <w:sz w:val="24"/>
          <w:szCs w:val="24"/>
        </w:rPr>
        <w:t>D</w:t>
      </w:r>
      <w:r w:rsidR="00B76B8C">
        <w:rPr>
          <w:sz w:val="24"/>
          <w:szCs w:val="24"/>
        </w:rPr>
        <w:t>.</w:t>
      </w:r>
      <w:r w:rsidR="00B76B8C" w:rsidRPr="00B76B8C">
        <w:rPr>
          <w:sz w:val="24"/>
          <w:szCs w:val="24"/>
        </w:rPr>
        <w:t>, F</w:t>
      </w:r>
      <w:r w:rsidR="00B76B8C">
        <w:rPr>
          <w:sz w:val="24"/>
          <w:szCs w:val="24"/>
        </w:rPr>
        <w:t>.</w:t>
      </w:r>
      <w:r w:rsidR="00B76B8C" w:rsidRPr="00B76B8C">
        <w:rPr>
          <w:sz w:val="24"/>
          <w:szCs w:val="24"/>
        </w:rPr>
        <w:t>R</w:t>
      </w:r>
      <w:r w:rsidR="00B76B8C">
        <w:rPr>
          <w:sz w:val="24"/>
          <w:szCs w:val="24"/>
        </w:rPr>
        <w:t>.</w:t>
      </w:r>
      <w:r w:rsidR="00B76B8C" w:rsidRPr="00B76B8C">
        <w:rPr>
          <w:sz w:val="24"/>
          <w:szCs w:val="24"/>
        </w:rPr>
        <w:t>A</w:t>
      </w:r>
      <w:r w:rsidR="00B76B8C">
        <w:rPr>
          <w:sz w:val="24"/>
          <w:szCs w:val="24"/>
        </w:rPr>
        <w:t>.</w:t>
      </w:r>
      <w:r w:rsidR="00B76B8C" w:rsidRPr="00B76B8C">
        <w:rPr>
          <w:sz w:val="24"/>
          <w:szCs w:val="24"/>
        </w:rPr>
        <w:t>C</w:t>
      </w:r>
      <w:r w:rsidR="00B76B8C">
        <w:rPr>
          <w:sz w:val="24"/>
          <w:szCs w:val="24"/>
        </w:rPr>
        <w:t>.</w:t>
      </w:r>
      <w:r w:rsidR="00B76B8C" w:rsidRPr="00B76B8C">
        <w:rPr>
          <w:sz w:val="24"/>
          <w:szCs w:val="24"/>
        </w:rPr>
        <w:t>P</w:t>
      </w:r>
      <w:r w:rsidR="00B76B8C">
        <w:rPr>
          <w:sz w:val="24"/>
          <w:szCs w:val="24"/>
        </w:rPr>
        <w:t>.</w:t>
      </w:r>
      <w:r w:rsidR="00B76B8C" w:rsidRPr="00B76B8C">
        <w:rPr>
          <w:sz w:val="24"/>
          <w:szCs w:val="24"/>
        </w:rPr>
        <w:t>, F</w:t>
      </w:r>
      <w:r w:rsidR="00B76B8C">
        <w:rPr>
          <w:sz w:val="24"/>
          <w:szCs w:val="24"/>
        </w:rPr>
        <w:t>.</w:t>
      </w:r>
      <w:r w:rsidR="00B76B8C" w:rsidRPr="00B76B8C">
        <w:rPr>
          <w:sz w:val="24"/>
          <w:szCs w:val="24"/>
        </w:rPr>
        <w:t>A</w:t>
      </w:r>
      <w:r w:rsidR="00B76B8C">
        <w:rPr>
          <w:sz w:val="24"/>
          <w:szCs w:val="24"/>
        </w:rPr>
        <w:t>.</w:t>
      </w:r>
      <w:r w:rsidR="00B76B8C" w:rsidRPr="00B76B8C">
        <w:rPr>
          <w:sz w:val="24"/>
          <w:szCs w:val="24"/>
        </w:rPr>
        <w:t>H</w:t>
      </w:r>
      <w:r w:rsidR="00B76B8C">
        <w:rPr>
          <w:sz w:val="24"/>
          <w:szCs w:val="24"/>
        </w:rPr>
        <w:t>.</w:t>
      </w:r>
      <w:r w:rsidR="00B76B8C" w:rsidRPr="00B76B8C">
        <w:rPr>
          <w:sz w:val="24"/>
          <w:szCs w:val="24"/>
        </w:rPr>
        <w:t>M</w:t>
      </w:r>
      <w:r w:rsidR="00B76B8C">
        <w:rPr>
          <w:sz w:val="24"/>
          <w:szCs w:val="24"/>
        </w:rPr>
        <w:t>.</w:t>
      </w:r>
      <w:r w:rsidR="00B76B8C" w:rsidRPr="00B76B8C">
        <w:rPr>
          <w:sz w:val="24"/>
          <w:szCs w:val="24"/>
        </w:rPr>
        <w:t>S</w:t>
      </w:r>
      <w:r w:rsidR="00B76B8C">
        <w:rPr>
          <w:sz w:val="24"/>
          <w:szCs w:val="24"/>
        </w:rPr>
        <w:t>.</w:t>
      </w:r>
      <w:r w:rsidR="00B76B8C" w:rsidRPr="00B76B8C">
        <w:rPr>
          <w:sz w:val="24"/>
          <w:szCs w:val="24"/>
        </w:rPr>
        <w:t xml:space="preserve">, </w:t>
      </w:r>
      <w:r w:rsidR="00B76B8C">
        <w:rPr>
          <w:sz w:val="24"/>
          <w:szCs w:val="24"/>
        </w:rPr>
        <w:t xml:space="preserve">of the </w:t>
      </w:r>
      <w:r w:rsidR="00B76B8C" w:rsidRPr="00B76B8C">
        <w:rPr>
          <w:sz w:val="24"/>
          <w:szCs w:val="24"/>
        </w:rPr>
        <w:t>University of Sydney and Concord Hospital, Sydney, Australia</w:t>
      </w:r>
      <w:r w:rsidR="00B76B8C">
        <w:rPr>
          <w:sz w:val="24"/>
          <w:szCs w:val="24"/>
        </w:rPr>
        <w:t xml:space="preserve">; the </w:t>
      </w:r>
      <w:r w:rsidR="00B76B8C" w:rsidRPr="00B76B8C">
        <w:rPr>
          <w:i/>
          <w:sz w:val="24"/>
          <w:szCs w:val="24"/>
        </w:rPr>
        <w:t>JAMA Internal Medicine</w:t>
      </w:r>
      <w:r w:rsidR="00B76B8C">
        <w:rPr>
          <w:sz w:val="24"/>
          <w:szCs w:val="24"/>
        </w:rPr>
        <w:t xml:space="preserve"> editorial,</w:t>
      </w:r>
      <w:r w:rsidR="00FF51CA">
        <w:rPr>
          <w:sz w:val="24"/>
          <w:szCs w:val="24"/>
        </w:rPr>
        <w:t xml:space="preserve"> </w:t>
      </w:r>
      <w:r w:rsidR="00FF51CA" w:rsidRPr="006F57BA">
        <w:rPr>
          <w:b/>
          <w:sz w:val="24"/>
          <w:szCs w:val="24"/>
        </w:rPr>
        <w:t>“Further Elucidation of the Potential Benefits of Testosterone Therapy in Older Men,”</w:t>
      </w:r>
      <w:r w:rsidR="00FF51CA">
        <w:rPr>
          <w:sz w:val="24"/>
          <w:szCs w:val="24"/>
        </w:rPr>
        <w:t xml:space="preserve"> by Eric Orwoll, M.D., of the Oregon Health &amp; Science University</w:t>
      </w:r>
      <w:r w:rsidR="006F57BA">
        <w:rPr>
          <w:sz w:val="24"/>
          <w:szCs w:val="24"/>
        </w:rPr>
        <w:t xml:space="preserve">, Portland; and the </w:t>
      </w:r>
      <w:r w:rsidR="006F57BA" w:rsidRPr="00B76B8C">
        <w:rPr>
          <w:i/>
          <w:sz w:val="24"/>
          <w:szCs w:val="24"/>
        </w:rPr>
        <w:t>JAMA Internal Medicine</w:t>
      </w:r>
      <w:r w:rsidR="006F57BA">
        <w:rPr>
          <w:sz w:val="24"/>
          <w:szCs w:val="24"/>
        </w:rPr>
        <w:t xml:space="preserve"> editorial, </w:t>
      </w:r>
      <w:r w:rsidR="006F57BA" w:rsidRPr="006F57BA">
        <w:rPr>
          <w:b/>
          <w:sz w:val="24"/>
          <w:szCs w:val="24"/>
        </w:rPr>
        <w:t>“Addressing Ethical Lapses in Research,”</w:t>
      </w:r>
      <w:r w:rsidR="006F57BA">
        <w:rPr>
          <w:sz w:val="24"/>
          <w:szCs w:val="24"/>
        </w:rPr>
        <w:t xml:space="preserve"> by Bernard Lo, M.D., of the Greenwell Foundation, New York, </w:t>
      </w:r>
      <w:r w:rsidR="00680BBE">
        <w:rPr>
          <w:sz w:val="24"/>
          <w:szCs w:val="24"/>
        </w:rPr>
        <w:t xml:space="preserve">and </w:t>
      </w:r>
      <w:r w:rsidR="00680BBE" w:rsidRPr="00680BBE">
        <w:rPr>
          <w:i/>
          <w:sz w:val="24"/>
          <w:szCs w:val="24"/>
        </w:rPr>
        <w:t>JAMA Internal Medicine</w:t>
      </w:r>
      <w:r w:rsidR="00680BBE">
        <w:rPr>
          <w:i/>
          <w:sz w:val="24"/>
          <w:szCs w:val="24"/>
        </w:rPr>
        <w:t xml:space="preserve"> </w:t>
      </w:r>
      <w:r w:rsidR="00680BBE">
        <w:rPr>
          <w:sz w:val="24"/>
          <w:szCs w:val="24"/>
        </w:rPr>
        <w:t>deputy editor Deborah Grady, M.D., M.P.H., of the University of California, San Francisco, also are a</w:t>
      </w:r>
      <w:r w:rsidR="006F57BA">
        <w:rPr>
          <w:sz w:val="24"/>
          <w:szCs w:val="24"/>
        </w:rPr>
        <w:t xml:space="preserve">vailable on </w:t>
      </w:r>
      <w:r w:rsidRPr="00352A34">
        <w:rPr>
          <w:sz w:val="24"/>
          <w:szCs w:val="24"/>
        </w:rPr>
        <w:t xml:space="preserve">the For </w:t>
      </w:r>
      <w:r>
        <w:rPr>
          <w:sz w:val="24"/>
          <w:szCs w:val="24"/>
        </w:rPr>
        <w:t>T</w:t>
      </w:r>
      <w:r w:rsidRPr="00352A34">
        <w:rPr>
          <w:sz w:val="24"/>
          <w:szCs w:val="24"/>
        </w:rPr>
        <w:t xml:space="preserve">he Media </w:t>
      </w:r>
      <w:hyperlink r:id="rId10" w:history="1">
        <w:r w:rsidRPr="00352A34">
          <w:rPr>
            <w:rStyle w:val="Hyperlink"/>
            <w:sz w:val="24"/>
            <w:szCs w:val="24"/>
          </w:rPr>
          <w:t>website</w:t>
        </w:r>
      </w:hyperlink>
    </w:p>
    <w:p w:rsidR="00C97CDE" w:rsidRPr="00AF23EB" w:rsidRDefault="00C97CDE" w:rsidP="00C97CDE">
      <w:pPr>
        <w:rPr>
          <w:sz w:val="28"/>
          <w:szCs w:val="28"/>
        </w:rPr>
      </w:pPr>
    </w:p>
    <w:p w:rsidR="009502D3" w:rsidRPr="00FC4FAA" w:rsidRDefault="009502D3" w:rsidP="009502D3">
      <w:pPr>
        <w:rPr>
          <w:b/>
          <w:sz w:val="28"/>
          <w:szCs w:val="28"/>
          <w:u w:val="single"/>
        </w:rPr>
      </w:pPr>
      <w:r w:rsidRPr="009502D3">
        <w:rPr>
          <w:b/>
          <w:i/>
          <w:sz w:val="28"/>
          <w:szCs w:val="28"/>
          <w:u w:val="single"/>
        </w:rPr>
        <w:t>JAMA</w:t>
      </w:r>
      <w:r w:rsidR="00FC4FAA">
        <w:rPr>
          <w:b/>
          <w:i/>
          <w:sz w:val="28"/>
          <w:szCs w:val="28"/>
          <w:u w:val="single"/>
        </w:rPr>
        <w:t xml:space="preserve"> </w:t>
      </w:r>
      <w:r w:rsidR="00FC4FAA">
        <w:rPr>
          <w:b/>
          <w:sz w:val="28"/>
          <w:szCs w:val="28"/>
          <w:u w:val="single"/>
        </w:rPr>
        <w:t xml:space="preserve">and </w:t>
      </w:r>
      <w:r w:rsidR="00FC4FAA">
        <w:rPr>
          <w:b/>
          <w:i/>
          <w:sz w:val="28"/>
          <w:szCs w:val="28"/>
          <w:u w:val="single"/>
        </w:rPr>
        <w:t>JAMA Internal Medicine</w:t>
      </w:r>
      <w:r w:rsidR="00FC4FAA">
        <w:rPr>
          <w:b/>
          <w:sz w:val="28"/>
          <w:szCs w:val="28"/>
          <w:u w:val="single"/>
        </w:rPr>
        <w:t xml:space="preserve"> </w:t>
      </w:r>
    </w:p>
    <w:p w:rsidR="009502D3" w:rsidRPr="00AF23EB" w:rsidRDefault="009502D3" w:rsidP="009502D3">
      <w:pPr>
        <w:rPr>
          <w:sz w:val="28"/>
          <w:szCs w:val="28"/>
        </w:rPr>
      </w:pPr>
    </w:p>
    <w:p w:rsidR="00C03F76" w:rsidRPr="00EF5EB0" w:rsidRDefault="00FC4FAA" w:rsidP="00EF5EB0">
      <w:pPr>
        <w:rPr>
          <w:b/>
          <w:sz w:val="28"/>
          <w:szCs w:val="28"/>
        </w:rPr>
      </w:pPr>
      <w:r>
        <w:rPr>
          <w:b/>
          <w:sz w:val="28"/>
          <w:szCs w:val="28"/>
        </w:rPr>
        <w:t xml:space="preserve">Studies in </w:t>
      </w:r>
      <w:r w:rsidRPr="00FC4FAA">
        <w:rPr>
          <w:b/>
          <w:i/>
          <w:sz w:val="28"/>
          <w:szCs w:val="28"/>
        </w:rPr>
        <w:t>JAMA, JAMA Internal Medicine</w:t>
      </w:r>
      <w:r>
        <w:rPr>
          <w:b/>
          <w:sz w:val="28"/>
          <w:szCs w:val="28"/>
        </w:rPr>
        <w:t xml:space="preserve"> Examine</w:t>
      </w:r>
      <w:r w:rsidR="00B712A9">
        <w:rPr>
          <w:b/>
          <w:sz w:val="28"/>
          <w:szCs w:val="28"/>
        </w:rPr>
        <w:t xml:space="preserve"> Effect of </w:t>
      </w:r>
      <w:r>
        <w:rPr>
          <w:b/>
          <w:sz w:val="28"/>
          <w:szCs w:val="28"/>
        </w:rPr>
        <w:t xml:space="preserve">Testosterone </w:t>
      </w:r>
      <w:r w:rsidR="00B712A9">
        <w:rPr>
          <w:b/>
          <w:sz w:val="28"/>
          <w:szCs w:val="28"/>
        </w:rPr>
        <w:t xml:space="preserve">Treatment on Various </w:t>
      </w:r>
      <w:r>
        <w:rPr>
          <w:b/>
          <w:sz w:val="28"/>
          <w:szCs w:val="28"/>
        </w:rPr>
        <w:t>Health Outcomes</w:t>
      </w:r>
    </w:p>
    <w:p w:rsidR="00C03F76" w:rsidRPr="00AF23EB" w:rsidRDefault="00C03F76" w:rsidP="00C03F76">
      <w:pPr>
        <w:spacing w:line="360" w:lineRule="auto"/>
        <w:rPr>
          <w:sz w:val="28"/>
          <w:szCs w:val="28"/>
        </w:rPr>
      </w:pPr>
    </w:p>
    <w:p w:rsidR="00481BEA" w:rsidRDefault="00EE2B14" w:rsidP="00B76B8C">
      <w:pPr>
        <w:spacing w:line="360" w:lineRule="auto"/>
        <w:rPr>
          <w:sz w:val="24"/>
          <w:szCs w:val="24"/>
        </w:rPr>
      </w:pPr>
      <w:r>
        <w:rPr>
          <w:sz w:val="24"/>
          <w:szCs w:val="24"/>
        </w:rPr>
        <w:t xml:space="preserve">Four </w:t>
      </w:r>
      <w:r w:rsidR="00481BEA">
        <w:rPr>
          <w:sz w:val="24"/>
          <w:szCs w:val="24"/>
        </w:rPr>
        <w:t>n</w:t>
      </w:r>
      <w:r w:rsidR="008A3E63">
        <w:rPr>
          <w:sz w:val="24"/>
          <w:szCs w:val="24"/>
        </w:rPr>
        <w:t xml:space="preserve">ew </w:t>
      </w:r>
      <w:r w:rsidR="00FC4FAA" w:rsidRPr="00B712A9">
        <w:rPr>
          <w:i/>
          <w:sz w:val="24"/>
          <w:szCs w:val="24"/>
        </w:rPr>
        <w:t>JAMA</w:t>
      </w:r>
      <w:r w:rsidR="00FC4FAA">
        <w:rPr>
          <w:sz w:val="24"/>
          <w:szCs w:val="24"/>
        </w:rPr>
        <w:t xml:space="preserve"> and </w:t>
      </w:r>
      <w:r w:rsidR="00FC4FAA" w:rsidRPr="00B712A9">
        <w:rPr>
          <w:i/>
          <w:sz w:val="24"/>
          <w:szCs w:val="24"/>
        </w:rPr>
        <w:t>JAMA Internal Medicine</w:t>
      </w:r>
      <w:r w:rsidR="00B712A9">
        <w:rPr>
          <w:sz w:val="24"/>
          <w:szCs w:val="24"/>
        </w:rPr>
        <w:t xml:space="preserve"> </w:t>
      </w:r>
      <w:r w:rsidR="008A3E63">
        <w:rPr>
          <w:sz w:val="24"/>
          <w:szCs w:val="24"/>
        </w:rPr>
        <w:t xml:space="preserve">studies published online </w:t>
      </w:r>
      <w:r w:rsidR="00E41FF2">
        <w:rPr>
          <w:sz w:val="24"/>
          <w:szCs w:val="24"/>
        </w:rPr>
        <w:t xml:space="preserve">compare </w:t>
      </w:r>
      <w:r w:rsidR="008A3E63">
        <w:rPr>
          <w:sz w:val="24"/>
          <w:szCs w:val="24"/>
        </w:rPr>
        <w:t xml:space="preserve">a variety of health outcomes in </w:t>
      </w:r>
      <w:r w:rsidR="007A781A">
        <w:rPr>
          <w:sz w:val="24"/>
          <w:szCs w:val="24"/>
        </w:rPr>
        <w:t xml:space="preserve">men </w:t>
      </w:r>
      <w:r w:rsidR="00481BEA">
        <w:rPr>
          <w:sz w:val="24"/>
          <w:szCs w:val="24"/>
        </w:rPr>
        <w:t xml:space="preserve">with low testosterone </w:t>
      </w:r>
      <w:r w:rsidR="008A3E63">
        <w:rPr>
          <w:sz w:val="24"/>
          <w:szCs w:val="24"/>
        </w:rPr>
        <w:t>who used testosterone</w:t>
      </w:r>
      <w:r w:rsidR="00481BEA">
        <w:rPr>
          <w:sz w:val="24"/>
          <w:szCs w:val="24"/>
        </w:rPr>
        <w:t>.</w:t>
      </w:r>
    </w:p>
    <w:p w:rsidR="00481BEA" w:rsidRDefault="00481BEA" w:rsidP="00B76B8C">
      <w:pPr>
        <w:spacing w:line="360" w:lineRule="auto"/>
        <w:rPr>
          <w:sz w:val="24"/>
          <w:szCs w:val="24"/>
        </w:rPr>
      </w:pPr>
    </w:p>
    <w:p w:rsidR="00A4420A" w:rsidRDefault="00EE2B14" w:rsidP="00B76B8C">
      <w:pPr>
        <w:spacing w:line="360" w:lineRule="auto"/>
        <w:rPr>
          <w:sz w:val="24"/>
          <w:szCs w:val="24"/>
        </w:rPr>
      </w:pPr>
      <w:r>
        <w:rPr>
          <w:sz w:val="24"/>
          <w:szCs w:val="24"/>
        </w:rPr>
        <w:t xml:space="preserve">The </w:t>
      </w:r>
      <w:r w:rsidR="007A781A">
        <w:rPr>
          <w:sz w:val="24"/>
          <w:szCs w:val="24"/>
        </w:rPr>
        <w:t>studies are from</w:t>
      </w:r>
      <w:r w:rsidR="00481BEA">
        <w:rPr>
          <w:sz w:val="24"/>
          <w:szCs w:val="24"/>
        </w:rPr>
        <w:t xml:space="preserve"> the T</w:t>
      </w:r>
      <w:r w:rsidR="007A781A" w:rsidRPr="00AF60F0">
        <w:rPr>
          <w:sz w:val="24"/>
          <w:szCs w:val="24"/>
        </w:rPr>
        <w:t>estosterone Trials, a group of placebo</w:t>
      </w:r>
      <w:r w:rsidR="007A781A">
        <w:rPr>
          <w:sz w:val="24"/>
          <w:szCs w:val="24"/>
        </w:rPr>
        <w:t>-</w:t>
      </w:r>
      <w:r w:rsidR="007A781A" w:rsidRPr="00AF60F0">
        <w:rPr>
          <w:sz w:val="24"/>
          <w:szCs w:val="24"/>
        </w:rPr>
        <w:t>controlled, coordinated trials</w:t>
      </w:r>
      <w:r w:rsidR="007A781A">
        <w:rPr>
          <w:sz w:val="24"/>
          <w:szCs w:val="24"/>
        </w:rPr>
        <w:t xml:space="preserve"> </w:t>
      </w:r>
      <w:r w:rsidR="007A781A" w:rsidRPr="00AF60F0">
        <w:rPr>
          <w:sz w:val="24"/>
          <w:szCs w:val="24"/>
        </w:rPr>
        <w:t xml:space="preserve">designed to determine the efficacy of testosterone </w:t>
      </w:r>
      <w:r w:rsidR="007A781A">
        <w:rPr>
          <w:sz w:val="24"/>
          <w:szCs w:val="24"/>
        </w:rPr>
        <w:t xml:space="preserve">gel use by men </w:t>
      </w:r>
      <w:r w:rsidR="007A781A" w:rsidRPr="00AF60F0">
        <w:rPr>
          <w:sz w:val="24"/>
          <w:szCs w:val="24"/>
        </w:rPr>
        <w:t>65</w:t>
      </w:r>
      <w:r w:rsidR="007A781A">
        <w:rPr>
          <w:sz w:val="24"/>
          <w:szCs w:val="24"/>
        </w:rPr>
        <w:t xml:space="preserve"> </w:t>
      </w:r>
      <w:r w:rsidR="007A781A" w:rsidRPr="00AF60F0">
        <w:rPr>
          <w:sz w:val="24"/>
          <w:szCs w:val="24"/>
        </w:rPr>
        <w:t xml:space="preserve">or older with low testosterone </w:t>
      </w:r>
      <w:r w:rsidR="007A781A">
        <w:rPr>
          <w:sz w:val="24"/>
          <w:szCs w:val="24"/>
        </w:rPr>
        <w:t>f</w:t>
      </w:r>
      <w:r w:rsidR="007A781A" w:rsidRPr="00AF60F0">
        <w:rPr>
          <w:sz w:val="24"/>
          <w:szCs w:val="24"/>
        </w:rPr>
        <w:t>or no apparent reason other than age.</w:t>
      </w:r>
      <w:r w:rsidR="00481BEA">
        <w:rPr>
          <w:sz w:val="24"/>
          <w:szCs w:val="24"/>
        </w:rPr>
        <w:t xml:space="preserve"> </w:t>
      </w:r>
      <w:r w:rsidR="008A3E63">
        <w:rPr>
          <w:sz w:val="24"/>
          <w:szCs w:val="24"/>
        </w:rPr>
        <w:t xml:space="preserve">The studies </w:t>
      </w:r>
      <w:r w:rsidR="007A781A">
        <w:rPr>
          <w:sz w:val="24"/>
          <w:szCs w:val="24"/>
        </w:rPr>
        <w:t xml:space="preserve">examined </w:t>
      </w:r>
      <w:r w:rsidR="00A4420A">
        <w:rPr>
          <w:sz w:val="24"/>
          <w:szCs w:val="24"/>
        </w:rPr>
        <w:t xml:space="preserve">the </w:t>
      </w:r>
      <w:r w:rsidR="007A781A">
        <w:rPr>
          <w:sz w:val="24"/>
          <w:szCs w:val="24"/>
        </w:rPr>
        <w:t>health outcomes</w:t>
      </w:r>
      <w:r w:rsidR="00A4420A">
        <w:rPr>
          <w:sz w:val="24"/>
          <w:szCs w:val="24"/>
        </w:rPr>
        <w:t xml:space="preserve"> of memory </w:t>
      </w:r>
      <w:r w:rsidR="008A3E63">
        <w:rPr>
          <w:sz w:val="24"/>
          <w:szCs w:val="24"/>
        </w:rPr>
        <w:t xml:space="preserve">and </w:t>
      </w:r>
      <w:r w:rsidR="00061DE0" w:rsidRPr="00B712A9">
        <w:rPr>
          <w:sz w:val="24"/>
          <w:szCs w:val="24"/>
        </w:rPr>
        <w:t>cognitive function</w:t>
      </w:r>
      <w:r w:rsidR="00061DE0">
        <w:rPr>
          <w:sz w:val="24"/>
          <w:szCs w:val="24"/>
        </w:rPr>
        <w:t xml:space="preserve">, </w:t>
      </w:r>
      <w:r w:rsidR="00061DE0" w:rsidRPr="00B712A9">
        <w:rPr>
          <w:sz w:val="24"/>
          <w:szCs w:val="24"/>
        </w:rPr>
        <w:t>bone density</w:t>
      </w:r>
      <w:r w:rsidR="00061DE0">
        <w:rPr>
          <w:sz w:val="24"/>
          <w:szCs w:val="24"/>
        </w:rPr>
        <w:t xml:space="preserve">, </w:t>
      </w:r>
      <w:r w:rsidR="000549DD" w:rsidRPr="00B712A9">
        <w:rPr>
          <w:sz w:val="24"/>
          <w:szCs w:val="24"/>
        </w:rPr>
        <w:t>coronary artery plaque volume</w:t>
      </w:r>
      <w:r w:rsidR="000549DD">
        <w:rPr>
          <w:sz w:val="24"/>
          <w:szCs w:val="24"/>
        </w:rPr>
        <w:t xml:space="preserve"> and </w:t>
      </w:r>
      <w:r w:rsidR="000549DD" w:rsidRPr="00B712A9">
        <w:rPr>
          <w:sz w:val="24"/>
          <w:szCs w:val="24"/>
        </w:rPr>
        <w:t>anemia</w:t>
      </w:r>
      <w:r w:rsidR="007A781A">
        <w:rPr>
          <w:sz w:val="24"/>
          <w:szCs w:val="24"/>
        </w:rPr>
        <w:t>.</w:t>
      </w:r>
    </w:p>
    <w:p w:rsidR="00A4420A" w:rsidRDefault="00A4420A" w:rsidP="00B76B8C">
      <w:pPr>
        <w:spacing w:line="360" w:lineRule="auto"/>
        <w:rPr>
          <w:sz w:val="24"/>
          <w:szCs w:val="24"/>
        </w:rPr>
      </w:pPr>
    </w:p>
    <w:p w:rsidR="00AF23EB" w:rsidRPr="00FC4FAA" w:rsidRDefault="00FC4FAA" w:rsidP="00430AEA">
      <w:pPr>
        <w:spacing w:line="360" w:lineRule="auto"/>
        <w:rPr>
          <w:b/>
          <w:i/>
          <w:sz w:val="28"/>
          <w:szCs w:val="28"/>
          <w:u w:val="single"/>
        </w:rPr>
      </w:pPr>
      <w:r w:rsidRPr="00FC4FAA">
        <w:rPr>
          <w:b/>
          <w:i/>
          <w:sz w:val="28"/>
          <w:szCs w:val="28"/>
          <w:u w:val="single"/>
        </w:rPr>
        <w:t>JAMA</w:t>
      </w:r>
    </w:p>
    <w:p w:rsidR="00E41FF2" w:rsidRDefault="00945821" w:rsidP="00F947C7">
      <w:pPr>
        <w:spacing w:line="360" w:lineRule="auto"/>
        <w:rPr>
          <w:sz w:val="24"/>
          <w:szCs w:val="24"/>
        </w:rPr>
      </w:pPr>
      <w:r>
        <w:rPr>
          <w:sz w:val="24"/>
          <w:szCs w:val="24"/>
        </w:rPr>
        <w:t xml:space="preserve">In </w:t>
      </w:r>
      <w:r w:rsidR="00A4420A">
        <w:rPr>
          <w:sz w:val="24"/>
          <w:szCs w:val="24"/>
        </w:rPr>
        <w:t xml:space="preserve">this </w:t>
      </w:r>
      <w:r>
        <w:rPr>
          <w:sz w:val="24"/>
          <w:szCs w:val="24"/>
        </w:rPr>
        <w:t xml:space="preserve">study, researchers </w:t>
      </w:r>
      <w:r w:rsidR="00130CD8">
        <w:rPr>
          <w:sz w:val="24"/>
          <w:szCs w:val="24"/>
        </w:rPr>
        <w:t xml:space="preserve">tested </w:t>
      </w:r>
      <w:r w:rsidR="00591702">
        <w:rPr>
          <w:sz w:val="24"/>
          <w:szCs w:val="24"/>
        </w:rPr>
        <w:t xml:space="preserve">if </w:t>
      </w:r>
      <w:r w:rsidR="00130CD8">
        <w:rPr>
          <w:sz w:val="24"/>
          <w:szCs w:val="24"/>
        </w:rPr>
        <w:t>treating o</w:t>
      </w:r>
      <w:r w:rsidR="00F947C7" w:rsidRPr="00F947C7">
        <w:rPr>
          <w:sz w:val="24"/>
          <w:szCs w:val="24"/>
        </w:rPr>
        <w:t xml:space="preserve">lder men with low testosterone </w:t>
      </w:r>
      <w:r w:rsidR="00130CD8">
        <w:rPr>
          <w:sz w:val="24"/>
          <w:szCs w:val="24"/>
        </w:rPr>
        <w:t xml:space="preserve">with a testosterone gel for a year would </w:t>
      </w:r>
      <w:r w:rsidR="00F947C7" w:rsidRPr="00F947C7">
        <w:rPr>
          <w:sz w:val="24"/>
          <w:szCs w:val="24"/>
        </w:rPr>
        <w:t>slow</w:t>
      </w:r>
      <w:r w:rsidR="00130CD8">
        <w:rPr>
          <w:sz w:val="24"/>
          <w:szCs w:val="24"/>
        </w:rPr>
        <w:t xml:space="preserve"> the </w:t>
      </w:r>
      <w:r w:rsidR="00F947C7" w:rsidRPr="00F947C7">
        <w:rPr>
          <w:sz w:val="24"/>
          <w:szCs w:val="24"/>
        </w:rPr>
        <w:t>progression of coronary artery plaque volume</w:t>
      </w:r>
      <w:r w:rsidR="00130CD8">
        <w:rPr>
          <w:sz w:val="24"/>
          <w:szCs w:val="24"/>
        </w:rPr>
        <w:t xml:space="preserve"> compared with a placebo gel. </w:t>
      </w:r>
      <w:r w:rsidR="00040E7B">
        <w:rPr>
          <w:sz w:val="24"/>
          <w:szCs w:val="24"/>
        </w:rPr>
        <w:t xml:space="preserve">The </w:t>
      </w:r>
      <w:r w:rsidR="001B1510">
        <w:rPr>
          <w:sz w:val="24"/>
          <w:szCs w:val="24"/>
        </w:rPr>
        <w:t xml:space="preserve">study included </w:t>
      </w:r>
      <w:r w:rsidR="0082202A" w:rsidRPr="00F947C7">
        <w:rPr>
          <w:sz w:val="24"/>
          <w:szCs w:val="24"/>
        </w:rPr>
        <w:t xml:space="preserve">138 </w:t>
      </w:r>
      <w:r w:rsidR="0082202A">
        <w:rPr>
          <w:sz w:val="24"/>
          <w:szCs w:val="24"/>
        </w:rPr>
        <w:t xml:space="preserve">men </w:t>
      </w:r>
      <w:r w:rsidR="0082202A" w:rsidRPr="00F947C7">
        <w:rPr>
          <w:sz w:val="24"/>
          <w:szCs w:val="24"/>
        </w:rPr>
        <w:t xml:space="preserve">(73 </w:t>
      </w:r>
      <w:r w:rsidR="00130CD8">
        <w:rPr>
          <w:sz w:val="24"/>
          <w:szCs w:val="24"/>
        </w:rPr>
        <w:t xml:space="preserve">who </w:t>
      </w:r>
      <w:r w:rsidR="0082202A" w:rsidRPr="00F947C7">
        <w:rPr>
          <w:sz w:val="24"/>
          <w:szCs w:val="24"/>
        </w:rPr>
        <w:t>receiv</w:t>
      </w:r>
      <w:r w:rsidR="00130CD8">
        <w:rPr>
          <w:sz w:val="24"/>
          <w:szCs w:val="24"/>
        </w:rPr>
        <w:t xml:space="preserve">ed </w:t>
      </w:r>
      <w:r w:rsidR="0082202A" w:rsidRPr="00F947C7">
        <w:rPr>
          <w:sz w:val="24"/>
          <w:szCs w:val="24"/>
        </w:rPr>
        <w:t xml:space="preserve">testosterone </w:t>
      </w:r>
      <w:r w:rsidR="00130CD8">
        <w:rPr>
          <w:sz w:val="24"/>
          <w:szCs w:val="24"/>
        </w:rPr>
        <w:t xml:space="preserve">gel </w:t>
      </w:r>
      <w:r w:rsidR="0082202A" w:rsidRPr="00F947C7">
        <w:rPr>
          <w:sz w:val="24"/>
          <w:szCs w:val="24"/>
        </w:rPr>
        <w:t>and 65</w:t>
      </w:r>
      <w:r w:rsidR="00130CD8">
        <w:rPr>
          <w:sz w:val="24"/>
          <w:szCs w:val="24"/>
        </w:rPr>
        <w:t xml:space="preserve"> who received </w:t>
      </w:r>
      <w:r w:rsidR="0082202A" w:rsidRPr="00F947C7">
        <w:rPr>
          <w:sz w:val="24"/>
          <w:szCs w:val="24"/>
        </w:rPr>
        <w:t>placebo</w:t>
      </w:r>
      <w:r w:rsidR="0082202A">
        <w:rPr>
          <w:sz w:val="24"/>
          <w:szCs w:val="24"/>
        </w:rPr>
        <w:t xml:space="preserve"> gel</w:t>
      </w:r>
      <w:r w:rsidR="0082202A" w:rsidRPr="00F947C7">
        <w:rPr>
          <w:sz w:val="24"/>
          <w:szCs w:val="24"/>
        </w:rPr>
        <w:t>)</w:t>
      </w:r>
      <w:r w:rsidR="0082202A">
        <w:rPr>
          <w:sz w:val="24"/>
          <w:szCs w:val="24"/>
        </w:rPr>
        <w:t>.</w:t>
      </w:r>
    </w:p>
    <w:p w:rsidR="00945821" w:rsidRDefault="00945821" w:rsidP="00F947C7">
      <w:pPr>
        <w:spacing w:line="360" w:lineRule="auto"/>
        <w:rPr>
          <w:sz w:val="24"/>
          <w:szCs w:val="24"/>
        </w:rPr>
      </w:pPr>
    </w:p>
    <w:p w:rsidR="00F947C7" w:rsidRDefault="0082202A" w:rsidP="00F947C7">
      <w:pPr>
        <w:spacing w:line="360" w:lineRule="auto"/>
        <w:rPr>
          <w:sz w:val="24"/>
          <w:szCs w:val="24"/>
        </w:rPr>
      </w:pPr>
      <w:r w:rsidRPr="0082202A">
        <w:rPr>
          <w:b/>
          <w:sz w:val="24"/>
          <w:szCs w:val="24"/>
          <w:u w:val="single"/>
        </w:rPr>
        <w:t>Findings</w:t>
      </w:r>
      <w:r w:rsidR="00AD47F5" w:rsidRPr="00061DE0">
        <w:rPr>
          <w:b/>
          <w:sz w:val="24"/>
          <w:szCs w:val="24"/>
        </w:rPr>
        <w:t>:</w:t>
      </w:r>
      <w:r w:rsidR="00AD47F5" w:rsidRPr="00AD47F5">
        <w:rPr>
          <w:sz w:val="24"/>
          <w:szCs w:val="24"/>
        </w:rPr>
        <w:t xml:space="preserve"> </w:t>
      </w:r>
      <w:r w:rsidR="00F947C7" w:rsidRPr="00F947C7">
        <w:rPr>
          <w:sz w:val="24"/>
          <w:szCs w:val="24"/>
        </w:rPr>
        <w:t xml:space="preserve">Among </w:t>
      </w:r>
      <w:r w:rsidR="00591702">
        <w:rPr>
          <w:sz w:val="24"/>
          <w:szCs w:val="24"/>
        </w:rPr>
        <w:t xml:space="preserve">the men, </w:t>
      </w:r>
      <w:r w:rsidR="00241F2F">
        <w:rPr>
          <w:sz w:val="24"/>
          <w:szCs w:val="24"/>
        </w:rPr>
        <w:t xml:space="preserve">using </w:t>
      </w:r>
      <w:r w:rsidR="00F947C7" w:rsidRPr="00F947C7">
        <w:rPr>
          <w:sz w:val="24"/>
          <w:szCs w:val="24"/>
        </w:rPr>
        <w:t xml:space="preserve">testosterone gel for </w:t>
      </w:r>
      <w:r w:rsidR="00B76B8C">
        <w:rPr>
          <w:sz w:val="24"/>
          <w:szCs w:val="24"/>
        </w:rPr>
        <w:t>one</w:t>
      </w:r>
      <w:r>
        <w:rPr>
          <w:sz w:val="24"/>
          <w:szCs w:val="24"/>
        </w:rPr>
        <w:t xml:space="preserve"> </w:t>
      </w:r>
      <w:r w:rsidR="00F947C7" w:rsidRPr="00F947C7">
        <w:rPr>
          <w:sz w:val="24"/>
          <w:szCs w:val="24"/>
        </w:rPr>
        <w:t xml:space="preserve">year compared with placebo </w:t>
      </w:r>
      <w:r w:rsidR="00241F2F">
        <w:rPr>
          <w:sz w:val="24"/>
          <w:szCs w:val="24"/>
        </w:rPr>
        <w:t xml:space="preserve">gel increased the amount of </w:t>
      </w:r>
      <w:r w:rsidR="00F947C7" w:rsidRPr="00F947C7">
        <w:rPr>
          <w:sz w:val="24"/>
          <w:szCs w:val="24"/>
        </w:rPr>
        <w:t xml:space="preserve">coronary artery </w:t>
      </w:r>
      <w:proofErr w:type="spellStart"/>
      <w:r w:rsidR="00F947C7" w:rsidRPr="00F947C7">
        <w:rPr>
          <w:sz w:val="24"/>
          <w:szCs w:val="24"/>
        </w:rPr>
        <w:t>noncalcified</w:t>
      </w:r>
      <w:proofErr w:type="spellEnd"/>
      <w:r w:rsidR="00F947C7" w:rsidRPr="00F947C7">
        <w:rPr>
          <w:sz w:val="24"/>
          <w:szCs w:val="24"/>
        </w:rPr>
        <w:t xml:space="preserve"> plaque</w:t>
      </w:r>
      <w:r w:rsidR="00241F2F">
        <w:rPr>
          <w:sz w:val="24"/>
          <w:szCs w:val="24"/>
        </w:rPr>
        <w:t xml:space="preserve">, an early sign of increased risk of heart problems. </w:t>
      </w:r>
      <w:r w:rsidR="00F947C7" w:rsidRPr="00F947C7">
        <w:rPr>
          <w:sz w:val="24"/>
          <w:szCs w:val="24"/>
        </w:rPr>
        <w:t>Larger studies are needed to understand the clinical implications of this finding.</w:t>
      </w:r>
    </w:p>
    <w:p w:rsidR="00130CD8" w:rsidRDefault="00130CD8" w:rsidP="00F947C7">
      <w:pPr>
        <w:spacing w:line="360" w:lineRule="auto"/>
        <w:rPr>
          <w:sz w:val="24"/>
          <w:szCs w:val="24"/>
        </w:rPr>
      </w:pPr>
    </w:p>
    <w:p w:rsidR="00130CD8" w:rsidRDefault="00130CD8" w:rsidP="00130CD8">
      <w:pPr>
        <w:spacing w:line="360" w:lineRule="auto"/>
        <w:rPr>
          <w:sz w:val="24"/>
          <w:szCs w:val="24"/>
        </w:rPr>
      </w:pPr>
      <w:r w:rsidRPr="00945821">
        <w:rPr>
          <w:b/>
          <w:sz w:val="24"/>
          <w:szCs w:val="24"/>
          <w:u w:val="single"/>
        </w:rPr>
        <w:t>Authors:</w:t>
      </w:r>
      <w:r>
        <w:rPr>
          <w:sz w:val="24"/>
          <w:szCs w:val="24"/>
        </w:rPr>
        <w:t xml:space="preserve"> </w:t>
      </w:r>
      <w:r w:rsidRPr="00F947C7">
        <w:rPr>
          <w:sz w:val="24"/>
          <w:szCs w:val="24"/>
        </w:rPr>
        <w:t>Peter J. Snyder</w:t>
      </w:r>
      <w:r>
        <w:rPr>
          <w:sz w:val="24"/>
          <w:szCs w:val="24"/>
        </w:rPr>
        <w:t>,</w:t>
      </w:r>
      <w:r w:rsidRPr="00F947C7">
        <w:rPr>
          <w:sz w:val="24"/>
          <w:szCs w:val="24"/>
        </w:rPr>
        <w:t xml:space="preserve"> M</w:t>
      </w:r>
      <w:r>
        <w:rPr>
          <w:sz w:val="24"/>
          <w:szCs w:val="24"/>
        </w:rPr>
        <w:t>.</w:t>
      </w:r>
      <w:r w:rsidRPr="00F947C7">
        <w:rPr>
          <w:sz w:val="24"/>
          <w:szCs w:val="24"/>
        </w:rPr>
        <w:t>D</w:t>
      </w:r>
      <w:r>
        <w:rPr>
          <w:sz w:val="24"/>
          <w:szCs w:val="24"/>
        </w:rPr>
        <w:t xml:space="preserve">., of the </w:t>
      </w:r>
      <w:r w:rsidRPr="00F947C7">
        <w:rPr>
          <w:sz w:val="24"/>
          <w:szCs w:val="24"/>
        </w:rPr>
        <w:t>University of Pennsylvania, Philadelphia,</w:t>
      </w:r>
      <w:r>
        <w:rPr>
          <w:sz w:val="24"/>
          <w:szCs w:val="24"/>
        </w:rPr>
        <w:t xml:space="preserve"> and colleagues</w:t>
      </w:r>
      <w:r w:rsidR="00A4420A">
        <w:rPr>
          <w:sz w:val="24"/>
          <w:szCs w:val="24"/>
        </w:rPr>
        <w:t xml:space="preserve"> as part of the Testosterone Trials.</w:t>
      </w:r>
    </w:p>
    <w:p w:rsidR="00130CD8" w:rsidRPr="00F947C7" w:rsidRDefault="00130CD8" w:rsidP="00F947C7">
      <w:pPr>
        <w:spacing w:line="360" w:lineRule="auto"/>
        <w:rPr>
          <w:sz w:val="24"/>
          <w:szCs w:val="24"/>
        </w:rPr>
      </w:pPr>
    </w:p>
    <w:p w:rsidR="00F947C7" w:rsidRPr="00F947C7" w:rsidRDefault="0082202A" w:rsidP="0082202A">
      <w:pPr>
        <w:rPr>
          <w:sz w:val="24"/>
          <w:szCs w:val="24"/>
        </w:rPr>
      </w:pPr>
      <w:r w:rsidRPr="004E2C47">
        <w:rPr>
          <w:b/>
          <w:sz w:val="24"/>
          <w:szCs w:val="24"/>
          <w:u w:val="single"/>
        </w:rPr>
        <w:lastRenderedPageBreak/>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in your story</w:t>
      </w:r>
      <w:r w:rsidR="004C252C">
        <w:rPr>
          <w:b/>
          <w:sz w:val="24"/>
          <w:szCs w:val="24"/>
          <w:u w:val="single"/>
        </w:rPr>
        <w:t>:</w:t>
      </w:r>
      <w:r w:rsidRPr="004E2C47">
        <w:rPr>
          <w:sz w:val="24"/>
          <w:szCs w:val="24"/>
        </w:rPr>
        <w:t xml:space="preserve"> Th</w:t>
      </w:r>
      <w:r>
        <w:rPr>
          <w:sz w:val="24"/>
          <w:szCs w:val="24"/>
        </w:rPr>
        <w:t xml:space="preserve">is </w:t>
      </w:r>
      <w:r w:rsidRPr="004E2C47">
        <w:rPr>
          <w:sz w:val="24"/>
          <w:szCs w:val="24"/>
        </w:rPr>
        <w:t xml:space="preserve">link will be live at the embargo time: </w:t>
      </w:r>
      <w:hyperlink r:id="rId11" w:history="1">
        <w:r w:rsidRPr="00A5271A">
          <w:rPr>
            <w:rStyle w:val="Hyperlink"/>
            <w:sz w:val="24"/>
            <w:szCs w:val="24"/>
          </w:rPr>
          <w:t>http://jamanetwork.com/journals/jama/fullarticle/10.1001/jama.2016.</w:t>
        </w:r>
      </w:hyperlink>
      <w:r>
        <w:rPr>
          <w:rStyle w:val="Hyperlink"/>
          <w:sz w:val="24"/>
          <w:szCs w:val="24"/>
        </w:rPr>
        <w:t>21043</w:t>
      </w:r>
    </w:p>
    <w:p w:rsidR="00F947C7" w:rsidRPr="00AF23EB" w:rsidRDefault="00F947C7" w:rsidP="00430AEA">
      <w:pPr>
        <w:spacing w:line="360" w:lineRule="auto"/>
        <w:rPr>
          <w:sz w:val="28"/>
          <w:szCs w:val="28"/>
        </w:rPr>
      </w:pPr>
    </w:p>
    <w:p w:rsidR="00AF23EB" w:rsidRPr="00C14386" w:rsidRDefault="00FB767F" w:rsidP="00FB767F">
      <w:pPr>
        <w:spacing w:line="360" w:lineRule="auto"/>
        <w:rPr>
          <w:b/>
          <w:i/>
          <w:sz w:val="28"/>
          <w:szCs w:val="28"/>
          <w:u w:val="single"/>
        </w:rPr>
      </w:pPr>
      <w:r w:rsidRPr="00FC4FAA">
        <w:rPr>
          <w:b/>
          <w:i/>
          <w:sz w:val="28"/>
          <w:szCs w:val="28"/>
          <w:u w:val="single"/>
        </w:rPr>
        <w:t>JAMA</w:t>
      </w:r>
    </w:p>
    <w:p w:rsidR="00945821" w:rsidRDefault="00274773" w:rsidP="00AD47F5">
      <w:pPr>
        <w:spacing w:line="360" w:lineRule="auto"/>
        <w:rPr>
          <w:sz w:val="24"/>
          <w:szCs w:val="24"/>
        </w:rPr>
      </w:pPr>
      <w:r>
        <w:rPr>
          <w:sz w:val="24"/>
          <w:szCs w:val="24"/>
        </w:rPr>
        <w:t xml:space="preserve">Researchers also </w:t>
      </w:r>
      <w:r w:rsidR="006C186B">
        <w:rPr>
          <w:sz w:val="24"/>
          <w:szCs w:val="24"/>
        </w:rPr>
        <w:t xml:space="preserve">wanted to know </w:t>
      </w:r>
      <w:r w:rsidR="00FB767F">
        <w:rPr>
          <w:sz w:val="24"/>
          <w:szCs w:val="24"/>
        </w:rPr>
        <w:t xml:space="preserve">if </w:t>
      </w:r>
      <w:r>
        <w:rPr>
          <w:sz w:val="24"/>
          <w:szCs w:val="24"/>
        </w:rPr>
        <w:t>older men with low testosterone who used t</w:t>
      </w:r>
      <w:r w:rsidR="00FB767F" w:rsidRPr="00FB767F">
        <w:rPr>
          <w:sz w:val="24"/>
          <w:szCs w:val="24"/>
        </w:rPr>
        <w:t xml:space="preserve">estosterone </w:t>
      </w:r>
      <w:r>
        <w:rPr>
          <w:sz w:val="24"/>
          <w:szCs w:val="24"/>
        </w:rPr>
        <w:t xml:space="preserve">gel for one year compared with placebo gel improved </w:t>
      </w:r>
      <w:r w:rsidR="006C186B">
        <w:rPr>
          <w:sz w:val="24"/>
          <w:szCs w:val="24"/>
        </w:rPr>
        <w:t xml:space="preserve">their </w:t>
      </w:r>
      <w:r>
        <w:rPr>
          <w:sz w:val="24"/>
          <w:szCs w:val="24"/>
        </w:rPr>
        <w:t xml:space="preserve">memory and </w:t>
      </w:r>
      <w:r w:rsidR="001B1510">
        <w:rPr>
          <w:sz w:val="24"/>
          <w:szCs w:val="24"/>
        </w:rPr>
        <w:t>cognitive function</w:t>
      </w:r>
      <w:r>
        <w:rPr>
          <w:sz w:val="24"/>
          <w:szCs w:val="24"/>
        </w:rPr>
        <w:t>. Among 493 men with ag</w:t>
      </w:r>
      <w:r w:rsidR="00FB767F" w:rsidRPr="00FB767F">
        <w:rPr>
          <w:sz w:val="24"/>
          <w:szCs w:val="24"/>
        </w:rPr>
        <w:t>e-associated memory impairment</w:t>
      </w:r>
      <w:r w:rsidR="00AD47F5">
        <w:rPr>
          <w:sz w:val="24"/>
          <w:szCs w:val="24"/>
        </w:rPr>
        <w:t xml:space="preserve"> (</w:t>
      </w:r>
      <w:r w:rsidR="00AD47F5" w:rsidRPr="00FB767F">
        <w:rPr>
          <w:sz w:val="24"/>
          <w:szCs w:val="24"/>
        </w:rPr>
        <w:t>AAMI</w:t>
      </w:r>
      <w:r w:rsidR="00AD47F5">
        <w:rPr>
          <w:sz w:val="24"/>
          <w:szCs w:val="24"/>
        </w:rPr>
        <w:t>)</w:t>
      </w:r>
      <w:r>
        <w:rPr>
          <w:sz w:val="24"/>
          <w:szCs w:val="24"/>
        </w:rPr>
        <w:t xml:space="preserve">, </w:t>
      </w:r>
      <w:r w:rsidR="00AD47F5" w:rsidRPr="00FB767F">
        <w:rPr>
          <w:sz w:val="24"/>
          <w:szCs w:val="24"/>
        </w:rPr>
        <w:t xml:space="preserve">247 </w:t>
      </w:r>
      <w:r>
        <w:rPr>
          <w:sz w:val="24"/>
          <w:szCs w:val="24"/>
        </w:rPr>
        <w:t xml:space="preserve">received </w:t>
      </w:r>
      <w:r w:rsidR="00AD47F5" w:rsidRPr="00FB767F">
        <w:rPr>
          <w:sz w:val="24"/>
          <w:szCs w:val="24"/>
        </w:rPr>
        <w:t xml:space="preserve">testosterone </w:t>
      </w:r>
      <w:r w:rsidR="00AD47F5">
        <w:rPr>
          <w:sz w:val="24"/>
          <w:szCs w:val="24"/>
        </w:rPr>
        <w:t xml:space="preserve">gel </w:t>
      </w:r>
      <w:r w:rsidR="00AD47F5" w:rsidRPr="00FB767F">
        <w:rPr>
          <w:sz w:val="24"/>
          <w:szCs w:val="24"/>
        </w:rPr>
        <w:t>and 246 receive</w:t>
      </w:r>
      <w:r>
        <w:rPr>
          <w:sz w:val="24"/>
          <w:szCs w:val="24"/>
        </w:rPr>
        <w:t>d</w:t>
      </w:r>
      <w:r w:rsidR="00AD47F5" w:rsidRPr="00FB767F">
        <w:rPr>
          <w:sz w:val="24"/>
          <w:szCs w:val="24"/>
        </w:rPr>
        <w:t xml:space="preserve"> placebo</w:t>
      </w:r>
      <w:r w:rsidR="00AD47F5" w:rsidRPr="00AD47F5">
        <w:rPr>
          <w:sz w:val="24"/>
          <w:szCs w:val="24"/>
        </w:rPr>
        <w:t xml:space="preserve"> </w:t>
      </w:r>
      <w:r w:rsidR="00AD47F5" w:rsidRPr="00FB767F">
        <w:rPr>
          <w:sz w:val="24"/>
          <w:szCs w:val="24"/>
        </w:rPr>
        <w:t xml:space="preserve">for </w:t>
      </w:r>
      <w:r w:rsidR="00AD47F5">
        <w:rPr>
          <w:sz w:val="24"/>
          <w:szCs w:val="24"/>
        </w:rPr>
        <w:t xml:space="preserve">one </w:t>
      </w:r>
      <w:r w:rsidR="00AD47F5" w:rsidRPr="00FB767F">
        <w:rPr>
          <w:sz w:val="24"/>
          <w:szCs w:val="24"/>
        </w:rPr>
        <w:t>year.</w:t>
      </w:r>
    </w:p>
    <w:p w:rsidR="00945821" w:rsidRPr="00AD47F5" w:rsidRDefault="00945821" w:rsidP="00AD47F5">
      <w:pPr>
        <w:spacing w:line="360" w:lineRule="auto"/>
        <w:rPr>
          <w:sz w:val="24"/>
          <w:szCs w:val="24"/>
        </w:rPr>
      </w:pPr>
    </w:p>
    <w:p w:rsidR="00AD47F5" w:rsidRDefault="00AD47F5" w:rsidP="00AD47F5">
      <w:pPr>
        <w:spacing w:line="360" w:lineRule="auto"/>
        <w:rPr>
          <w:sz w:val="24"/>
          <w:szCs w:val="24"/>
        </w:rPr>
      </w:pPr>
      <w:r w:rsidRPr="0082202A">
        <w:rPr>
          <w:b/>
          <w:sz w:val="24"/>
          <w:szCs w:val="24"/>
          <w:u w:val="single"/>
        </w:rPr>
        <w:t>Findings</w:t>
      </w:r>
      <w:r w:rsidRPr="00061DE0">
        <w:rPr>
          <w:b/>
          <w:sz w:val="24"/>
          <w:szCs w:val="24"/>
        </w:rPr>
        <w:t>:</w:t>
      </w:r>
      <w:r w:rsidRPr="00AD47F5">
        <w:rPr>
          <w:b/>
          <w:sz w:val="24"/>
          <w:szCs w:val="24"/>
        </w:rPr>
        <w:t xml:space="preserve"> </w:t>
      </w:r>
      <w:r w:rsidR="00591702">
        <w:rPr>
          <w:sz w:val="24"/>
          <w:szCs w:val="24"/>
        </w:rPr>
        <w:t xml:space="preserve">Using testosterone gel for one </w:t>
      </w:r>
      <w:r w:rsidRPr="00AD47F5">
        <w:rPr>
          <w:sz w:val="24"/>
          <w:szCs w:val="24"/>
        </w:rPr>
        <w:t xml:space="preserve">year compared with placebo </w:t>
      </w:r>
      <w:r w:rsidR="00591702">
        <w:rPr>
          <w:sz w:val="24"/>
          <w:szCs w:val="24"/>
        </w:rPr>
        <w:t xml:space="preserve">gel </w:t>
      </w:r>
      <w:r w:rsidRPr="00AD47F5">
        <w:rPr>
          <w:sz w:val="24"/>
          <w:szCs w:val="24"/>
        </w:rPr>
        <w:t>was not associate</w:t>
      </w:r>
      <w:r w:rsidR="00591702">
        <w:rPr>
          <w:sz w:val="24"/>
          <w:szCs w:val="24"/>
        </w:rPr>
        <w:t xml:space="preserve">d with improved memory or </w:t>
      </w:r>
      <w:r w:rsidR="001B1510">
        <w:rPr>
          <w:sz w:val="24"/>
          <w:szCs w:val="24"/>
        </w:rPr>
        <w:t>cognitive function</w:t>
      </w:r>
      <w:r w:rsidRPr="00AD47F5">
        <w:rPr>
          <w:sz w:val="24"/>
          <w:szCs w:val="24"/>
        </w:rPr>
        <w:t>.</w:t>
      </w:r>
    </w:p>
    <w:p w:rsidR="00274773" w:rsidRDefault="00274773" w:rsidP="00AD47F5">
      <w:pPr>
        <w:spacing w:line="360" w:lineRule="auto"/>
        <w:rPr>
          <w:sz w:val="24"/>
          <w:szCs w:val="24"/>
        </w:rPr>
      </w:pPr>
    </w:p>
    <w:p w:rsidR="00274773" w:rsidRDefault="00274773" w:rsidP="00AD47F5">
      <w:pPr>
        <w:spacing w:line="360" w:lineRule="auto"/>
        <w:rPr>
          <w:sz w:val="24"/>
          <w:szCs w:val="24"/>
        </w:rPr>
      </w:pPr>
      <w:r w:rsidRPr="00945821">
        <w:rPr>
          <w:b/>
          <w:sz w:val="24"/>
          <w:szCs w:val="24"/>
          <w:u w:val="single"/>
        </w:rPr>
        <w:t>Authors:</w:t>
      </w:r>
      <w:r>
        <w:rPr>
          <w:sz w:val="24"/>
          <w:szCs w:val="24"/>
        </w:rPr>
        <w:t xml:space="preserve"> </w:t>
      </w:r>
      <w:r w:rsidRPr="00F947C7">
        <w:rPr>
          <w:sz w:val="24"/>
          <w:szCs w:val="24"/>
        </w:rPr>
        <w:t>Peter J. Snyder</w:t>
      </w:r>
      <w:r>
        <w:rPr>
          <w:sz w:val="24"/>
          <w:szCs w:val="24"/>
        </w:rPr>
        <w:t>,</w:t>
      </w:r>
      <w:r w:rsidRPr="00F947C7">
        <w:rPr>
          <w:sz w:val="24"/>
          <w:szCs w:val="24"/>
        </w:rPr>
        <w:t xml:space="preserve"> M</w:t>
      </w:r>
      <w:r>
        <w:rPr>
          <w:sz w:val="24"/>
          <w:szCs w:val="24"/>
        </w:rPr>
        <w:t>.</w:t>
      </w:r>
      <w:r w:rsidRPr="00F947C7">
        <w:rPr>
          <w:sz w:val="24"/>
          <w:szCs w:val="24"/>
        </w:rPr>
        <w:t>D</w:t>
      </w:r>
      <w:r>
        <w:rPr>
          <w:sz w:val="24"/>
          <w:szCs w:val="24"/>
        </w:rPr>
        <w:t xml:space="preserve">., of the </w:t>
      </w:r>
      <w:r w:rsidRPr="00F947C7">
        <w:rPr>
          <w:sz w:val="24"/>
          <w:szCs w:val="24"/>
        </w:rPr>
        <w:t>University of Pennsylvania, Philadelphia,</w:t>
      </w:r>
      <w:r>
        <w:rPr>
          <w:sz w:val="24"/>
          <w:szCs w:val="24"/>
        </w:rPr>
        <w:t xml:space="preserve"> and colleagues</w:t>
      </w:r>
      <w:r w:rsidR="00A4420A">
        <w:rPr>
          <w:sz w:val="24"/>
          <w:szCs w:val="24"/>
        </w:rPr>
        <w:t xml:space="preserve"> as part of the Testosterone Trials.</w:t>
      </w:r>
    </w:p>
    <w:p w:rsidR="00274773" w:rsidRPr="00AD47F5" w:rsidRDefault="00274773" w:rsidP="00AD47F5">
      <w:pPr>
        <w:spacing w:line="360" w:lineRule="auto"/>
        <w:rPr>
          <w:sz w:val="24"/>
          <w:szCs w:val="24"/>
        </w:rPr>
      </w:pPr>
    </w:p>
    <w:p w:rsidR="00AD47F5" w:rsidRPr="006C186B" w:rsidRDefault="00AD47F5" w:rsidP="00AD47F5">
      <w:pPr>
        <w:rPr>
          <w:color w:val="0000FF"/>
          <w:sz w:val="24"/>
          <w:szCs w:val="24"/>
          <w:u w:val="single"/>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in your story</w:t>
      </w:r>
      <w:r w:rsidR="004C252C">
        <w:rPr>
          <w:b/>
          <w:sz w:val="24"/>
          <w:szCs w:val="24"/>
          <w:u w:val="single"/>
        </w:rPr>
        <w:t>:</w:t>
      </w:r>
      <w:r w:rsidRPr="004E2C47">
        <w:rPr>
          <w:sz w:val="24"/>
          <w:szCs w:val="24"/>
        </w:rPr>
        <w:t xml:space="preserve"> Th</w:t>
      </w:r>
      <w:r>
        <w:rPr>
          <w:sz w:val="24"/>
          <w:szCs w:val="24"/>
        </w:rPr>
        <w:t xml:space="preserve">is </w:t>
      </w:r>
      <w:r w:rsidRPr="004E2C47">
        <w:rPr>
          <w:sz w:val="24"/>
          <w:szCs w:val="24"/>
        </w:rPr>
        <w:t xml:space="preserve">link will be live at the embargo time: </w:t>
      </w:r>
      <w:hyperlink r:id="rId12" w:history="1">
        <w:r w:rsidRPr="00A5271A">
          <w:rPr>
            <w:rStyle w:val="Hyperlink"/>
            <w:sz w:val="24"/>
            <w:szCs w:val="24"/>
          </w:rPr>
          <w:t>http://jamanetwork.com/journals/jama/fullarticle/10.1001/jama.2016.21044</w:t>
        </w:r>
      </w:hyperlink>
    </w:p>
    <w:p w:rsidR="00AD47F5" w:rsidRDefault="00AD47F5" w:rsidP="00430AEA">
      <w:pPr>
        <w:spacing w:line="360" w:lineRule="auto"/>
        <w:rPr>
          <w:b/>
          <w:i/>
          <w:sz w:val="28"/>
          <w:szCs w:val="28"/>
          <w:u w:val="single"/>
        </w:rPr>
      </w:pPr>
    </w:p>
    <w:p w:rsidR="00AF23EB" w:rsidRDefault="00FC4FAA" w:rsidP="00430AEA">
      <w:pPr>
        <w:spacing w:line="360" w:lineRule="auto"/>
        <w:rPr>
          <w:b/>
          <w:i/>
          <w:sz w:val="28"/>
          <w:szCs w:val="28"/>
          <w:u w:val="single"/>
        </w:rPr>
      </w:pPr>
      <w:r w:rsidRPr="00FC4FAA">
        <w:rPr>
          <w:b/>
          <w:i/>
          <w:sz w:val="28"/>
          <w:szCs w:val="28"/>
          <w:u w:val="single"/>
        </w:rPr>
        <w:t>JAMA Internal Medicine</w:t>
      </w:r>
    </w:p>
    <w:p w:rsidR="00591702" w:rsidRDefault="008A3E63" w:rsidP="00430AEA">
      <w:pPr>
        <w:spacing w:line="360" w:lineRule="auto"/>
        <w:rPr>
          <w:sz w:val="24"/>
          <w:szCs w:val="24"/>
        </w:rPr>
      </w:pPr>
      <w:r>
        <w:rPr>
          <w:sz w:val="24"/>
          <w:szCs w:val="24"/>
        </w:rPr>
        <w:t xml:space="preserve">In this study, researchers wanted to determine </w:t>
      </w:r>
      <w:r w:rsidR="00591702">
        <w:rPr>
          <w:sz w:val="24"/>
          <w:szCs w:val="24"/>
        </w:rPr>
        <w:t xml:space="preserve">if </w:t>
      </w:r>
      <w:r>
        <w:rPr>
          <w:sz w:val="24"/>
          <w:szCs w:val="24"/>
        </w:rPr>
        <w:t>older</w:t>
      </w:r>
      <w:r w:rsidR="00591702">
        <w:rPr>
          <w:sz w:val="24"/>
          <w:szCs w:val="24"/>
        </w:rPr>
        <w:t xml:space="preserve"> men with low testosterone and mild anemia could improve their anemia by using testosterone gel for one year. </w:t>
      </w:r>
      <w:r w:rsidR="009C0E60">
        <w:rPr>
          <w:sz w:val="24"/>
          <w:szCs w:val="24"/>
        </w:rPr>
        <w:t>Of the 788 men enrolled in the Testosterone Trials, 126 were anemic at the star</w:t>
      </w:r>
      <w:r w:rsidR="00070D5F">
        <w:rPr>
          <w:sz w:val="24"/>
          <w:szCs w:val="24"/>
        </w:rPr>
        <w:t>t and, of those, 62 had anemia of known causes</w:t>
      </w:r>
      <w:r w:rsidR="009C0E60">
        <w:rPr>
          <w:sz w:val="24"/>
          <w:szCs w:val="24"/>
        </w:rPr>
        <w:t xml:space="preserve">. </w:t>
      </w:r>
    </w:p>
    <w:p w:rsidR="00591702" w:rsidRDefault="00591702" w:rsidP="00430AEA">
      <w:pPr>
        <w:spacing w:line="360" w:lineRule="auto"/>
        <w:rPr>
          <w:sz w:val="24"/>
          <w:szCs w:val="24"/>
        </w:rPr>
      </w:pPr>
    </w:p>
    <w:p w:rsidR="006C186B" w:rsidRPr="00E140EA" w:rsidRDefault="00591702" w:rsidP="00430AEA">
      <w:pPr>
        <w:spacing w:line="360" w:lineRule="auto"/>
        <w:rPr>
          <w:sz w:val="24"/>
          <w:szCs w:val="24"/>
        </w:rPr>
      </w:pPr>
      <w:r>
        <w:rPr>
          <w:b/>
          <w:sz w:val="24"/>
          <w:szCs w:val="24"/>
          <w:u w:val="single"/>
        </w:rPr>
        <w:t>Findings:</w:t>
      </w:r>
      <w:r w:rsidR="00E140EA">
        <w:rPr>
          <w:sz w:val="24"/>
          <w:szCs w:val="24"/>
        </w:rPr>
        <w:t xml:space="preserve"> Testosterone gel increased hemoglobin levels and corrected the anemia </w:t>
      </w:r>
      <w:r w:rsidR="00070D5F">
        <w:rPr>
          <w:sz w:val="24"/>
          <w:szCs w:val="24"/>
        </w:rPr>
        <w:t xml:space="preserve">(of both known and unknown causes) in older men with low testosterone </w:t>
      </w:r>
      <w:r w:rsidR="001B1510">
        <w:rPr>
          <w:sz w:val="24"/>
          <w:szCs w:val="24"/>
        </w:rPr>
        <w:t xml:space="preserve">more </w:t>
      </w:r>
      <w:r w:rsidR="00E140EA">
        <w:rPr>
          <w:sz w:val="24"/>
          <w:szCs w:val="24"/>
        </w:rPr>
        <w:t xml:space="preserve">than </w:t>
      </w:r>
      <w:r w:rsidR="00070D5F">
        <w:rPr>
          <w:sz w:val="24"/>
          <w:szCs w:val="24"/>
        </w:rPr>
        <w:t xml:space="preserve">placebo gel. </w:t>
      </w:r>
    </w:p>
    <w:p w:rsidR="006C186B" w:rsidRDefault="006C186B" w:rsidP="00430AEA">
      <w:pPr>
        <w:spacing w:line="360" w:lineRule="auto"/>
        <w:rPr>
          <w:sz w:val="24"/>
          <w:szCs w:val="24"/>
        </w:rPr>
      </w:pPr>
    </w:p>
    <w:p w:rsidR="001B1510" w:rsidRDefault="006C186B" w:rsidP="001B1510">
      <w:pPr>
        <w:spacing w:line="360" w:lineRule="auto"/>
        <w:rPr>
          <w:sz w:val="24"/>
          <w:szCs w:val="24"/>
        </w:rPr>
      </w:pPr>
      <w:r w:rsidRPr="00945821">
        <w:rPr>
          <w:b/>
          <w:sz w:val="24"/>
          <w:szCs w:val="24"/>
          <w:u w:val="single"/>
        </w:rPr>
        <w:t>Authors:</w:t>
      </w:r>
      <w:r>
        <w:rPr>
          <w:sz w:val="24"/>
          <w:szCs w:val="24"/>
        </w:rPr>
        <w:t xml:space="preserve"> </w:t>
      </w:r>
      <w:r w:rsidRPr="00F947C7">
        <w:rPr>
          <w:sz w:val="24"/>
          <w:szCs w:val="24"/>
        </w:rPr>
        <w:t>Peter J. Snyder</w:t>
      </w:r>
      <w:r>
        <w:rPr>
          <w:sz w:val="24"/>
          <w:szCs w:val="24"/>
        </w:rPr>
        <w:t>,</w:t>
      </w:r>
      <w:r w:rsidRPr="00F947C7">
        <w:rPr>
          <w:sz w:val="24"/>
          <w:szCs w:val="24"/>
        </w:rPr>
        <w:t xml:space="preserve"> M</w:t>
      </w:r>
      <w:r>
        <w:rPr>
          <w:sz w:val="24"/>
          <w:szCs w:val="24"/>
        </w:rPr>
        <w:t>.</w:t>
      </w:r>
      <w:r w:rsidRPr="00F947C7">
        <w:rPr>
          <w:sz w:val="24"/>
          <w:szCs w:val="24"/>
        </w:rPr>
        <w:t>D</w:t>
      </w:r>
      <w:r>
        <w:rPr>
          <w:sz w:val="24"/>
          <w:szCs w:val="24"/>
        </w:rPr>
        <w:t xml:space="preserve">., of the </w:t>
      </w:r>
      <w:r w:rsidRPr="00F947C7">
        <w:rPr>
          <w:sz w:val="24"/>
          <w:szCs w:val="24"/>
        </w:rPr>
        <w:t>University of Pennsylvania, Philadelphia,</w:t>
      </w:r>
      <w:r>
        <w:rPr>
          <w:sz w:val="24"/>
          <w:szCs w:val="24"/>
        </w:rPr>
        <w:t xml:space="preserve"> and c</w:t>
      </w:r>
      <w:r w:rsidR="001B1510">
        <w:rPr>
          <w:sz w:val="24"/>
          <w:szCs w:val="24"/>
        </w:rPr>
        <w:t>oauthors</w:t>
      </w:r>
      <w:r w:rsidR="005B4E4D">
        <w:rPr>
          <w:sz w:val="24"/>
          <w:szCs w:val="24"/>
        </w:rPr>
        <w:t xml:space="preserve"> as part of the Testosterone Trials.</w:t>
      </w:r>
    </w:p>
    <w:p w:rsidR="001B1510" w:rsidRDefault="001B1510" w:rsidP="001B1510">
      <w:pPr>
        <w:spacing w:line="360" w:lineRule="auto"/>
        <w:rPr>
          <w:sz w:val="24"/>
          <w:szCs w:val="24"/>
        </w:rPr>
      </w:pPr>
    </w:p>
    <w:p w:rsidR="006C186B" w:rsidRDefault="001B1510" w:rsidP="00C14386">
      <w:pPr>
        <w:rPr>
          <w:sz w:val="24"/>
          <w:szCs w:val="24"/>
        </w:rPr>
      </w:pPr>
      <w:r>
        <w:rPr>
          <w:b/>
          <w:sz w:val="24"/>
          <w:szCs w:val="24"/>
          <w:u w:val="single"/>
        </w:rPr>
        <w:t xml:space="preserve">To </w:t>
      </w:r>
      <w:r w:rsidR="006C186B" w:rsidRPr="004E2C47">
        <w:rPr>
          <w:b/>
          <w:sz w:val="24"/>
          <w:szCs w:val="24"/>
          <w:u w:val="single"/>
        </w:rPr>
        <w:t>p</w:t>
      </w:r>
      <w:r w:rsidR="006C186B">
        <w:rPr>
          <w:b/>
          <w:sz w:val="24"/>
          <w:szCs w:val="24"/>
          <w:u w:val="single"/>
        </w:rPr>
        <w:t xml:space="preserve">lace </w:t>
      </w:r>
      <w:r w:rsidR="006C186B" w:rsidRPr="004E2C47">
        <w:rPr>
          <w:b/>
          <w:sz w:val="24"/>
          <w:szCs w:val="24"/>
          <w:u w:val="single"/>
        </w:rPr>
        <w:t>a</w:t>
      </w:r>
      <w:r w:rsidR="006C186B">
        <w:rPr>
          <w:b/>
          <w:sz w:val="24"/>
          <w:szCs w:val="24"/>
          <w:u w:val="single"/>
        </w:rPr>
        <w:t>n electronic embedded</w:t>
      </w:r>
      <w:r w:rsidR="006C186B" w:rsidRPr="004E2C47">
        <w:rPr>
          <w:b/>
          <w:sz w:val="24"/>
          <w:szCs w:val="24"/>
          <w:u w:val="single"/>
        </w:rPr>
        <w:t xml:space="preserve"> link to th</w:t>
      </w:r>
      <w:r w:rsidR="006C186B">
        <w:rPr>
          <w:b/>
          <w:sz w:val="24"/>
          <w:szCs w:val="24"/>
          <w:u w:val="single"/>
        </w:rPr>
        <w:t>is</w:t>
      </w:r>
      <w:r w:rsidR="006C186B" w:rsidRPr="004E2C47">
        <w:rPr>
          <w:b/>
          <w:sz w:val="24"/>
          <w:szCs w:val="24"/>
          <w:u w:val="single"/>
        </w:rPr>
        <w:t xml:space="preserve"> study</w:t>
      </w:r>
      <w:r w:rsidR="006C186B">
        <w:rPr>
          <w:b/>
          <w:sz w:val="24"/>
          <w:szCs w:val="24"/>
          <w:u w:val="single"/>
        </w:rPr>
        <w:t xml:space="preserve"> in your story</w:t>
      </w:r>
      <w:r w:rsidR="004C252C">
        <w:rPr>
          <w:b/>
          <w:sz w:val="24"/>
          <w:szCs w:val="24"/>
          <w:u w:val="single"/>
        </w:rPr>
        <w:t>:</w:t>
      </w:r>
      <w:r w:rsidR="006C186B" w:rsidRPr="004E2C47">
        <w:rPr>
          <w:sz w:val="24"/>
          <w:szCs w:val="24"/>
        </w:rPr>
        <w:t xml:space="preserve"> Th</w:t>
      </w:r>
      <w:r w:rsidR="006C186B">
        <w:rPr>
          <w:sz w:val="24"/>
          <w:szCs w:val="24"/>
        </w:rPr>
        <w:t xml:space="preserve">is </w:t>
      </w:r>
      <w:r w:rsidR="006C186B" w:rsidRPr="004E2C47">
        <w:rPr>
          <w:sz w:val="24"/>
          <w:szCs w:val="24"/>
        </w:rPr>
        <w:t xml:space="preserve">link will be live at the embargo time: </w:t>
      </w:r>
      <w:hyperlink r:id="rId13" w:history="1">
        <w:r w:rsidR="006C186B" w:rsidRPr="007E0E4F">
          <w:rPr>
            <w:rStyle w:val="Hyperlink"/>
            <w:sz w:val="24"/>
            <w:szCs w:val="24"/>
          </w:rPr>
          <w:t>http://jamanetwork.com/journals/jamainternalmedicine/fullarticle/10.1001/jamainternmed.2016.9540</w:t>
        </w:r>
      </w:hyperlink>
    </w:p>
    <w:p w:rsidR="006C186B" w:rsidRDefault="006C186B" w:rsidP="00430AEA">
      <w:pPr>
        <w:spacing w:line="360" w:lineRule="auto"/>
        <w:rPr>
          <w:b/>
          <w:i/>
          <w:sz w:val="28"/>
          <w:szCs w:val="28"/>
          <w:u w:val="single"/>
        </w:rPr>
      </w:pPr>
    </w:p>
    <w:p w:rsidR="00AF23EB" w:rsidRPr="001B1510" w:rsidRDefault="0012470C" w:rsidP="00430AEA">
      <w:pPr>
        <w:spacing w:line="360" w:lineRule="auto"/>
        <w:rPr>
          <w:b/>
          <w:i/>
          <w:sz w:val="28"/>
          <w:szCs w:val="28"/>
          <w:u w:val="single"/>
        </w:rPr>
      </w:pPr>
      <w:r w:rsidRPr="00FC4FAA">
        <w:rPr>
          <w:b/>
          <w:i/>
          <w:sz w:val="28"/>
          <w:szCs w:val="28"/>
          <w:u w:val="single"/>
        </w:rPr>
        <w:t>JAMA Internal Medicine</w:t>
      </w:r>
    </w:p>
    <w:p w:rsidR="00061DE0" w:rsidRDefault="00676CC5" w:rsidP="00430AEA">
      <w:pPr>
        <w:spacing w:line="360" w:lineRule="auto"/>
        <w:rPr>
          <w:sz w:val="24"/>
          <w:szCs w:val="24"/>
        </w:rPr>
      </w:pPr>
      <w:r>
        <w:rPr>
          <w:sz w:val="24"/>
          <w:szCs w:val="24"/>
        </w:rPr>
        <w:lastRenderedPageBreak/>
        <w:t>Another question researchers examined was whether using testosterone gel would help older men with low testosterone improve their bone density and strength. Th</w:t>
      </w:r>
      <w:r w:rsidR="006B5DC8">
        <w:rPr>
          <w:sz w:val="24"/>
          <w:szCs w:val="24"/>
        </w:rPr>
        <w:t xml:space="preserve">is </w:t>
      </w:r>
      <w:r>
        <w:rPr>
          <w:sz w:val="24"/>
          <w:szCs w:val="24"/>
        </w:rPr>
        <w:t xml:space="preserve">study included 211 men, of whom 110 received testosterone gel and 101 </w:t>
      </w:r>
      <w:r w:rsidR="006B5DC8">
        <w:rPr>
          <w:sz w:val="24"/>
          <w:szCs w:val="24"/>
        </w:rPr>
        <w:t xml:space="preserve">got </w:t>
      </w:r>
      <w:r>
        <w:rPr>
          <w:sz w:val="24"/>
          <w:szCs w:val="24"/>
        </w:rPr>
        <w:t xml:space="preserve">the placebo gel. </w:t>
      </w:r>
    </w:p>
    <w:p w:rsidR="00F807E6" w:rsidRDefault="00F807E6" w:rsidP="00430AEA">
      <w:pPr>
        <w:spacing w:line="360" w:lineRule="auto"/>
        <w:rPr>
          <w:sz w:val="24"/>
          <w:szCs w:val="24"/>
        </w:rPr>
      </w:pPr>
    </w:p>
    <w:p w:rsidR="00F807E6" w:rsidRPr="00F807E6" w:rsidRDefault="00F807E6" w:rsidP="00430AEA">
      <w:pPr>
        <w:spacing w:line="360" w:lineRule="auto"/>
        <w:rPr>
          <w:sz w:val="24"/>
          <w:szCs w:val="24"/>
        </w:rPr>
      </w:pPr>
      <w:r w:rsidRPr="00F807E6">
        <w:rPr>
          <w:b/>
          <w:sz w:val="24"/>
          <w:szCs w:val="24"/>
          <w:u w:val="single"/>
        </w:rPr>
        <w:t>Findings:</w:t>
      </w:r>
      <w:r>
        <w:rPr>
          <w:sz w:val="24"/>
          <w:szCs w:val="24"/>
        </w:rPr>
        <w:t xml:space="preserve"> Using testosterone gel for one year by older men with low testosterone increased bone density and strength compared with placebo, more so in the spine than hip and more so in trabecular bone than cortical-rich peripheral bone. </w:t>
      </w:r>
    </w:p>
    <w:p w:rsidR="00676CC5" w:rsidRPr="00676CC5" w:rsidRDefault="00676CC5" w:rsidP="00430AEA">
      <w:pPr>
        <w:spacing w:line="360" w:lineRule="auto"/>
        <w:rPr>
          <w:sz w:val="24"/>
          <w:szCs w:val="24"/>
        </w:rPr>
      </w:pPr>
    </w:p>
    <w:p w:rsidR="00676CC5" w:rsidRDefault="00676CC5" w:rsidP="00676CC5">
      <w:pPr>
        <w:spacing w:line="360" w:lineRule="auto"/>
        <w:rPr>
          <w:sz w:val="24"/>
          <w:szCs w:val="24"/>
        </w:rPr>
      </w:pPr>
      <w:r w:rsidRPr="00945821">
        <w:rPr>
          <w:b/>
          <w:sz w:val="24"/>
          <w:szCs w:val="24"/>
          <w:u w:val="single"/>
        </w:rPr>
        <w:t>Authors:</w:t>
      </w:r>
      <w:r>
        <w:rPr>
          <w:sz w:val="24"/>
          <w:szCs w:val="24"/>
        </w:rPr>
        <w:t xml:space="preserve"> </w:t>
      </w:r>
      <w:r w:rsidRPr="00F947C7">
        <w:rPr>
          <w:sz w:val="24"/>
          <w:szCs w:val="24"/>
        </w:rPr>
        <w:t>Peter J. Snyder</w:t>
      </w:r>
      <w:r>
        <w:rPr>
          <w:sz w:val="24"/>
          <w:szCs w:val="24"/>
        </w:rPr>
        <w:t>,</w:t>
      </w:r>
      <w:r w:rsidRPr="00F947C7">
        <w:rPr>
          <w:sz w:val="24"/>
          <w:szCs w:val="24"/>
        </w:rPr>
        <w:t xml:space="preserve"> M</w:t>
      </w:r>
      <w:r>
        <w:rPr>
          <w:sz w:val="24"/>
          <w:szCs w:val="24"/>
        </w:rPr>
        <w:t>.</w:t>
      </w:r>
      <w:r w:rsidRPr="00F947C7">
        <w:rPr>
          <w:sz w:val="24"/>
          <w:szCs w:val="24"/>
        </w:rPr>
        <w:t>D</w:t>
      </w:r>
      <w:r>
        <w:rPr>
          <w:sz w:val="24"/>
          <w:szCs w:val="24"/>
        </w:rPr>
        <w:t xml:space="preserve">., of the </w:t>
      </w:r>
      <w:r w:rsidRPr="00F947C7">
        <w:rPr>
          <w:sz w:val="24"/>
          <w:szCs w:val="24"/>
        </w:rPr>
        <w:t>University of Pennsylvania, Philadelphia,</w:t>
      </w:r>
      <w:r>
        <w:rPr>
          <w:sz w:val="24"/>
          <w:szCs w:val="24"/>
        </w:rPr>
        <w:t xml:space="preserve"> and co</w:t>
      </w:r>
      <w:r w:rsidR="006B5DC8">
        <w:rPr>
          <w:sz w:val="24"/>
          <w:szCs w:val="24"/>
        </w:rPr>
        <w:t>authors</w:t>
      </w:r>
      <w:r w:rsidR="005B4E4D">
        <w:rPr>
          <w:sz w:val="24"/>
          <w:szCs w:val="24"/>
        </w:rPr>
        <w:t xml:space="preserve"> as part of the Testosterone Trials.</w:t>
      </w:r>
    </w:p>
    <w:p w:rsidR="00676CC5" w:rsidRDefault="00676CC5" w:rsidP="00676CC5">
      <w:pPr>
        <w:spacing w:line="360" w:lineRule="auto"/>
        <w:rPr>
          <w:sz w:val="24"/>
          <w:szCs w:val="24"/>
        </w:rPr>
      </w:pPr>
    </w:p>
    <w:p w:rsidR="00676CC5" w:rsidRDefault="00676CC5" w:rsidP="00676CC5">
      <w:pPr>
        <w:rPr>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in your story</w:t>
      </w:r>
      <w:r w:rsidR="004C252C">
        <w:rPr>
          <w:b/>
          <w:sz w:val="24"/>
          <w:szCs w:val="24"/>
          <w:u w:val="single"/>
        </w:rPr>
        <w:t>:</w:t>
      </w:r>
      <w:r w:rsidRPr="004E2C47">
        <w:rPr>
          <w:sz w:val="24"/>
          <w:szCs w:val="24"/>
        </w:rPr>
        <w:t xml:space="preserve"> Th</w:t>
      </w:r>
      <w:r>
        <w:rPr>
          <w:sz w:val="24"/>
          <w:szCs w:val="24"/>
        </w:rPr>
        <w:t xml:space="preserve">is </w:t>
      </w:r>
      <w:r w:rsidRPr="004E2C47">
        <w:rPr>
          <w:sz w:val="24"/>
          <w:szCs w:val="24"/>
        </w:rPr>
        <w:t xml:space="preserve">link will be live at the embargo time: </w:t>
      </w:r>
      <w:hyperlink r:id="rId14" w:history="1">
        <w:r w:rsidRPr="007E0E4F">
          <w:rPr>
            <w:rStyle w:val="Hyperlink"/>
            <w:sz w:val="24"/>
            <w:szCs w:val="24"/>
          </w:rPr>
          <w:t>http://jamanetwork.com/journals/jamainternalmedicine/fullarticle/10.1001/jamainternmed.2016.9539</w:t>
        </w:r>
      </w:hyperlink>
    </w:p>
    <w:p w:rsidR="00676CC5" w:rsidRPr="006B5DC8" w:rsidRDefault="00676CC5" w:rsidP="00676CC5">
      <w:pPr>
        <w:rPr>
          <w:b/>
          <w:i/>
          <w:sz w:val="28"/>
          <w:szCs w:val="28"/>
          <w:u w:val="single"/>
        </w:rPr>
      </w:pPr>
    </w:p>
    <w:p w:rsidR="00EE2B14" w:rsidRDefault="00EE2B14" w:rsidP="005C6364">
      <w:pPr>
        <w:rPr>
          <w:sz w:val="24"/>
          <w:szCs w:val="24"/>
          <w:u w:val="single"/>
        </w:rPr>
      </w:pPr>
    </w:p>
    <w:p w:rsidR="005C6364" w:rsidRPr="005C6364" w:rsidRDefault="00BD7239" w:rsidP="005C6364">
      <w:pPr>
        <w:rPr>
          <w:rFonts w:eastAsia="Arial"/>
          <w:sz w:val="24"/>
          <w:szCs w:val="24"/>
        </w:rPr>
      </w:pPr>
      <w:r w:rsidRPr="00EF7A1A">
        <w:rPr>
          <w:sz w:val="24"/>
          <w:szCs w:val="24"/>
          <w:u w:val="single"/>
        </w:rPr>
        <w:t>Editor’s Note</w:t>
      </w:r>
      <w:r w:rsidRPr="00F912EC">
        <w:rPr>
          <w:sz w:val="24"/>
          <w:szCs w:val="24"/>
        </w:rPr>
        <w:t>:</w:t>
      </w:r>
      <w:r w:rsidR="005C6364">
        <w:rPr>
          <w:sz w:val="24"/>
          <w:szCs w:val="24"/>
        </w:rPr>
        <w:t xml:space="preserve"> </w:t>
      </w:r>
      <w:r w:rsidR="00107210" w:rsidRPr="005E5EE4">
        <w:rPr>
          <w:sz w:val="24"/>
          <w:szCs w:val="24"/>
        </w:rPr>
        <w:t>Please see the article</w:t>
      </w:r>
      <w:r w:rsidR="00AD47F5">
        <w:rPr>
          <w:sz w:val="24"/>
          <w:szCs w:val="24"/>
        </w:rPr>
        <w:t>s</w:t>
      </w:r>
      <w:r w:rsidR="00107210" w:rsidRPr="005E5EE4">
        <w:rPr>
          <w:sz w:val="24"/>
          <w:szCs w:val="24"/>
        </w:rPr>
        <w:t xml:space="preserve"> for additional information, including other authors, author contributions and affiliations, financial disclosures, funding and support, etc.</w:t>
      </w:r>
    </w:p>
    <w:p w:rsidR="008C0672" w:rsidRDefault="008C0672" w:rsidP="00CC4C31">
      <w:pPr>
        <w:rPr>
          <w:sz w:val="24"/>
          <w:szCs w:val="24"/>
        </w:rPr>
      </w:pPr>
    </w:p>
    <w:p w:rsidR="00EC48EA" w:rsidRDefault="0062360E" w:rsidP="009537A6">
      <w:pPr>
        <w:jc w:val="center"/>
        <w:rPr>
          <w:sz w:val="24"/>
          <w:szCs w:val="24"/>
        </w:rPr>
      </w:pPr>
      <w:r>
        <w:rPr>
          <w:sz w:val="24"/>
          <w:szCs w:val="24"/>
        </w:rPr>
        <w:t># # #</w:t>
      </w:r>
    </w:p>
    <w:p w:rsidR="00B71E5F" w:rsidRDefault="00B71E5F" w:rsidP="009537A6">
      <w:pPr>
        <w:jc w:val="center"/>
        <w:rPr>
          <w:sz w:val="24"/>
          <w:szCs w:val="24"/>
        </w:rPr>
      </w:pPr>
    </w:p>
    <w:p w:rsidR="00EF7A1A" w:rsidRDefault="00EA463A" w:rsidP="00EF7A1A">
      <w:pPr>
        <w:rPr>
          <w:rStyle w:val="Strong"/>
          <w:color w:val="000000"/>
          <w:sz w:val="24"/>
          <w:szCs w:val="24"/>
        </w:rPr>
      </w:pPr>
      <w:r w:rsidRPr="00EA463A">
        <w:rPr>
          <w:b/>
          <w:color w:val="000000"/>
          <w:sz w:val="24"/>
          <w:szCs w:val="24"/>
        </w:rPr>
        <w:t>For more information, contact JAMA Network Media Relations at 312-464-JAMA (5262) or email</w:t>
      </w:r>
      <w:r w:rsidRPr="00EA463A">
        <w:rPr>
          <w:rStyle w:val="Strong"/>
          <w:color w:val="000000"/>
          <w:sz w:val="24"/>
          <w:szCs w:val="24"/>
        </w:rPr>
        <w:t xml:space="preserve"> </w:t>
      </w:r>
      <w:hyperlink r:id="rId15" w:history="1">
        <w:r w:rsidRPr="00EA463A">
          <w:rPr>
            <w:rStyle w:val="Hyperlink"/>
            <w:sz w:val="24"/>
            <w:szCs w:val="24"/>
          </w:rPr>
          <w:t>mediarelations@jamanetwork.org</w:t>
        </w:r>
      </w:hyperlink>
      <w:r w:rsidRPr="00EA463A">
        <w:rPr>
          <w:rStyle w:val="Strong"/>
          <w:color w:val="000000"/>
          <w:sz w:val="24"/>
          <w:szCs w:val="24"/>
        </w:rPr>
        <w:t>.</w:t>
      </w:r>
    </w:p>
    <w:p w:rsidR="002F6533" w:rsidRDefault="002F6533" w:rsidP="00EF7A1A">
      <w:pPr>
        <w:rPr>
          <w:rStyle w:val="Strong"/>
          <w:color w:val="000000"/>
          <w:sz w:val="24"/>
          <w:szCs w:val="24"/>
        </w:rPr>
      </w:pPr>
    </w:p>
    <w:sectPr w:rsidR="002F6533" w:rsidSect="00D52810">
      <w:pgSz w:w="12240" w:h="15840"/>
      <w:pgMar w:top="1440" w:right="1008"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171" w:rsidRDefault="002D4171">
      <w:r>
        <w:separator/>
      </w:r>
    </w:p>
  </w:endnote>
  <w:endnote w:type="continuationSeparator" w:id="0">
    <w:p w:rsidR="002D4171" w:rsidRDefault="002D4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171" w:rsidRDefault="002D4171">
      <w:r>
        <w:separator/>
      </w:r>
    </w:p>
  </w:footnote>
  <w:footnote w:type="continuationSeparator" w:id="0">
    <w:p w:rsidR="002D4171" w:rsidRDefault="002D4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B10"/>
    <w:multiLevelType w:val="hybridMultilevel"/>
    <w:tmpl w:val="BD52A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E7612"/>
    <w:multiLevelType w:val="multilevel"/>
    <w:tmpl w:val="CC1A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B725D"/>
    <w:multiLevelType w:val="hybridMultilevel"/>
    <w:tmpl w:val="3708B05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2249711C"/>
    <w:multiLevelType w:val="hybridMultilevel"/>
    <w:tmpl w:val="1DCA49C0"/>
    <w:lvl w:ilvl="0" w:tplc="AF8E54CA">
      <w:start w:val="10"/>
      <w:numFmt w:val="upperLetter"/>
      <w:lvlText w:val="%1."/>
      <w:lvlJc w:val="left"/>
      <w:pPr>
        <w:ind w:left="202" w:hanging="115"/>
      </w:pPr>
      <w:rPr>
        <w:rFonts w:ascii="Times New Roman" w:eastAsia="Times New Roman" w:hAnsi="Times New Roman" w:hint="default"/>
        <w:color w:val="1D1D1D"/>
        <w:w w:val="92"/>
        <w:sz w:val="14"/>
        <w:szCs w:val="14"/>
      </w:rPr>
    </w:lvl>
    <w:lvl w:ilvl="1" w:tplc="35A2EF52">
      <w:start w:val="1"/>
      <w:numFmt w:val="bullet"/>
      <w:lvlText w:val="•"/>
      <w:lvlJc w:val="left"/>
      <w:pPr>
        <w:ind w:left="1664" w:hanging="82"/>
      </w:pPr>
      <w:rPr>
        <w:rFonts w:ascii="Arial" w:eastAsia="Arial" w:hAnsi="Arial" w:hint="default"/>
        <w:color w:val="343434"/>
        <w:w w:val="132"/>
        <w:sz w:val="13"/>
        <w:szCs w:val="13"/>
      </w:rPr>
    </w:lvl>
    <w:lvl w:ilvl="2" w:tplc="9FE4628C">
      <w:start w:val="1"/>
      <w:numFmt w:val="bullet"/>
      <w:lvlText w:val="•"/>
      <w:lvlJc w:val="left"/>
      <w:pPr>
        <w:ind w:left="1797" w:hanging="82"/>
      </w:pPr>
      <w:rPr>
        <w:rFonts w:hint="default"/>
      </w:rPr>
    </w:lvl>
    <w:lvl w:ilvl="3" w:tplc="117E6562">
      <w:start w:val="1"/>
      <w:numFmt w:val="bullet"/>
      <w:lvlText w:val="•"/>
      <w:lvlJc w:val="left"/>
      <w:pPr>
        <w:ind w:left="1930" w:hanging="82"/>
      </w:pPr>
      <w:rPr>
        <w:rFonts w:hint="default"/>
      </w:rPr>
    </w:lvl>
    <w:lvl w:ilvl="4" w:tplc="BAD28806">
      <w:start w:val="1"/>
      <w:numFmt w:val="bullet"/>
      <w:lvlText w:val="•"/>
      <w:lvlJc w:val="left"/>
      <w:pPr>
        <w:ind w:left="2063" w:hanging="82"/>
      </w:pPr>
      <w:rPr>
        <w:rFonts w:hint="default"/>
      </w:rPr>
    </w:lvl>
    <w:lvl w:ilvl="5" w:tplc="EBD85D98">
      <w:start w:val="1"/>
      <w:numFmt w:val="bullet"/>
      <w:lvlText w:val="•"/>
      <w:lvlJc w:val="left"/>
      <w:pPr>
        <w:ind w:left="2196" w:hanging="82"/>
      </w:pPr>
      <w:rPr>
        <w:rFonts w:hint="default"/>
      </w:rPr>
    </w:lvl>
    <w:lvl w:ilvl="6" w:tplc="04601EFC">
      <w:start w:val="1"/>
      <w:numFmt w:val="bullet"/>
      <w:lvlText w:val="•"/>
      <w:lvlJc w:val="left"/>
      <w:pPr>
        <w:ind w:left="2329" w:hanging="82"/>
      </w:pPr>
      <w:rPr>
        <w:rFonts w:hint="default"/>
      </w:rPr>
    </w:lvl>
    <w:lvl w:ilvl="7" w:tplc="0FBE5AA4">
      <w:start w:val="1"/>
      <w:numFmt w:val="bullet"/>
      <w:lvlText w:val="•"/>
      <w:lvlJc w:val="left"/>
      <w:pPr>
        <w:ind w:left="2462" w:hanging="82"/>
      </w:pPr>
      <w:rPr>
        <w:rFonts w:hint="default"/>
      </w:rPr>
    </w:lvl>
    <w:lvl w:ilvl="8" w:tplc="C4E0511A">
      <w:start w:val="1"/>
      <w:numFmt w:val="bullet"/>
      <w:lvlText w:val="•"/>
      <w:lvlJc w:val="left"/>
      <w:pPr>
        <w:ind w:left="2594" w:hanging="82"/>
      </w:pPr>
      <w:rPr>
        <w:rFonts w:hint="default"/>
      </w:rPr>
    </w:lvl>
  </w:abstractNum>
  <w:abstractNum w:abstractNumId="4">
    <w:nsid w:val="40745F5F"/>
    <w:multiLevelType w:val="hybridMultilevel"/>
    <w:tmpl w:val="4CBA1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2D4862"/>
    <w:multiLevelType w:val="hybridMultilevel"/>
    <w:tmpl w:val="19AC29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DAB54F1"/>
    <w:multiLevelType w:val="hybridMultilevel"/>
    <w:tmpl w:val="7C567FF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6342213F"/>
    <w:multiLevelType w:val="hybridMultilevel"/>
    <w:tmpl w:val="4A16B57E"/>
    <w:lvl w:ilvl="0" w:tplc="4B9876C6">
      <w:start w:val="16"/>
      <w:numFmt w:val="decimal"/>
      <w:lvlText w:val="%1."/>
      <w:lvlJc w:val="left"/>
      <w:pPr>
        <w:ind w:left="180" w:hanging="230"/>
      </w:pPr>
      <w:rPr>
        <w:rFonts w:ascii="Arial" w:eastAsia="Arial" w:hAnsi="Arial" w:hint="default"/>
        <w:b/>
        <w:bCs/>
        <w:color w:val="343434"/>
        <w:w w:val="94"/>
        <w:sz w:val="13"/>
        <w:szCs w:val="13"/>
      </w:rPr>
    </w:lvl>
    <w:lvl w:ilvl="1" w:tplc="FC12C09A">
      <w:start w:val="5"/>
      <w:numFmt w:val="decimal"/>
      <w:lvlText w:val="%2-"/>
      <w:lvlJc w:val="left"/>
      <w:pPr>
        <w:ind w:left="556" w:hanging="133"/>
      </w:pPr>
      <w:rPr>
        <w:rFonts w:ascii="Arial" w:eastAsia="Arial" w:hAnsi="Arial" w:hint="default"/>
        <w:color w:val="1F1F1F"/>
        <w:w w:val="93"/>
        <w:sz w:val="16"/>
        <w:szCs w:val="16"/>
      </w:rPr>
    </w:lvl>
    <w:lvl w:ilvl="2" w:tplc="73EA47F0">
      <w:start w:val="30"/>
      <w:numFmt w:val="decimal"/>
      <w:lvlText w:val="%3-"/>
      <w:lvlJc w:val="left"/>
      <w:pPr>
        <w:ind w:left="1389" w:hanging="250"/>
      </w:pPr>
      <w:rPr>
        <w:rFonts w:ascii="Times New Roman" w:eastAsia="Times New Roman" w:hAnsi="Times New Roman" w:hint="default"/>
        <w:color w:val="282828"/>
        <w:w w:val="104"/>
        <w:sz w:val="18"/>
        <w:szCs w:val="18"/>
      </w:rPr>
    </w:lvl>
    <w:lvl w:ilvl="3" w:tplc="3974701E">
      <w:start w:val="1"/>
      <w:numFmt w:val="bullet"/>
      <w:lvlText w:val="•"/>
      <w:lvlJc w:val="left"/>
      <w:pPr>
        <w:ind w:left="1663" w:hanging="86"/>
      </w:pPr>
      <w:rPr>
        <w:rFonts w:ascii="Arial" w:eastAsia="Arial" w:hAnsi="Arial" w:hint="default"/>
        <w:color w:val="494949"/>
        <w:w w:val="136"/>
        <w:sz w:val="14"/>
        <w:szCs w:val="14"/>
      </w:rPr>
    </w:lvl>
    <w:lvl w:ilvl="4" w:tplc="8F4CC1E4">
      <w:start w:val="1"/>
      <w:numFmt w:val="bullet"/>
      <w:lvlText w:val="•"/>
      <w:lvlJc w:val="left"/>
      <w:pPr>
        <w:ind w:left="1201" w:hanging="86"/>
      </w:pPr>
      <w:rPr>
        <w:rFonts w:hint="default"/>
      </w:rPr>
    </w:lvl>
    <w:lvl w:ilvl="5" w:tplc="C146137C">
      <w:start w:val="1"/>
      <w:numFmt w:val="bullet"/>
      <w:lvlText w:val="•"/>
      <w:lvlJc w:val="left"/>
      <w:pPr>
        <w:ind w:left="740" w:hanging="86"/>
      </w:pPr>
      <w:rPr>
        <w:rFonts w:hint="default"/>
      </w:rPr>
    </w:lvl>
    <w:lvl w:ilvl="6" w:tplc="EDC0A416">
      <w:start w:val="1"/>
      <w:numFmt w:val="bullet"/>
      <w:lvlText w:val="•"/>
      <w:lvlJc w:val="left"/>
      <w:pPr>
        <w:ind w:left="279" w:hanging="86"/>
      </w:pPr>
      <w:rPr>
        <w:rFonts w:hint="default"/>
      </w:rPr>
    </w:lvl>
    <w:lvl w:ilvl="7" w:tplc="77B4C23E">
      <w:start w:val="1"/>
      <w:numFmt w:val="bullet"/>
      <w:lvlText w:val="•"/>
      <w:lvlJc w:val="left"/>
      <w:pPr>
        <w:ind w:left="-183" w:hanging="86"/>
      </w:pPr>
      <w:rPr>
        <w:rFonts w:hint="default"/>
      </w:rPr>
    </w:lvl>
    <w:lvl w:ilvl="8" w:tplc="5E9CFEAE">
      <w:start w:val="1"/>
      <w:numFmt w:val="bullet"/>
      <w:lvlText w:val="•"/>
      <w:lvlJc w:val="left"/>
      <w:pPr>
        <w:ind w:left="-644" w:hanging="86"/>
      </w:pPr>
      <w:rPr>
        <w:rFonts w:hint="default"/>
      </w:rPr>
    </w:lvl>
  </w:abstractNum>
  <w:abstractNum w:abstractNumId="8">
    <w:nsid w:val="66F509E5"/>
    <w:multiLevelType w:val="multilevel"/>
    <w:tmpl w:val="AA6A26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786C2136"/>
    <w:multiLevelType w:val="hybridMultilevel"/>
    <w:tmpl w:val="5FEE8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F687B25"/>
    <w:multiLevelType w:val="hybridMultilevel"/>
    <w:tmpl w:val="020AA856"/>
    <w:lvl w:ilvl="0" w:tplc="9A16EBCE">
      <w:start w:val="2"/>
      <w:numFmt w:val="decimal"/>
      <w:lvlText w:val="(%1)"/>
      <w:lvlJc w:val="left"/>
      <w:pPr>
        <w:ind w:left="170" w:hanging="225"/>
      </w:pPr>
      <w:rPr>
        <w:rFonts w:ascii="Times New Roman" w:eastAsia="Times New Roman" w:hAnsi="Times New Roman" w:hint="default"/>
        <w:color w:val="333333"/>
        <w:w w:val="97"/>
        <w:sz w:val="17"/>
        <w:szCs w:val="17"/>
      </w:rPr>
    </w:lvl>
    <w:lvl w:ilvl="1" w:tplc="007CD6A6">
      <w:start w:val="1"/>
      <w:numFmt w:val="bullet"/>
      <w:lvlText w:val="•"/>
      <w:lvlJc w:val="left"/>
      <w:pPr>
        <w:ind w:left="624" w:hanging="225"/>
      </w:pPr>
      <w:rPr>
        <w:rFonts w:hint="default"/>
      </w:rPr>
    </w:lvl>
    <w:lvl w:ilvl="2" w:tplc="1D2EF52C">
      <w:start w:val="1"/>
      <w:numFmt w:val="bullet"/>
      <w:lvlText w:val="•"/>
      <w:lvlJc w:val="left"/>
      <w:pPr>
        <w:ind w:left="1078" w:hanging="225"/>
      </w:pPr>
      <w:rPr>
        <w:rFonts w:hint="default"/>
      </w:rPr>
    </w:lvl>
    <w:lvl w:ilvl="3" w:tplc="4754DC18">
      <w:start w:val="1"/>
      <w:numFmt w:val="bullet"/>
      <w:lvlText w:val="•"/>
      <w:lvlJc w:val="left"/>
      <w:pPr>
        <w:ind w:left="1532" w:hanging="225"/>
      </w:pPr>
      <w:rPr>
        <w:rFonts w:hint="default"/>
      </w:rPr>
    </w:lvl>
    <w:lvl w:ilvl="4" w:tplc="267CECE8">
      <w:start w:val="1"/>
      <w:numFmt w:val="bullet"/>
      <w:lvlText w:val="•"/>
      <w:lvlJc w:val="left"/>
      <w:pPr>
        <w:ind w:left="1986" w:hanging="225"/>
      </w:pPr>
      <w:rPr>
        <w:rFonts w:hint="default"/>
      </w:rPr>
    </w:lvl>
    <w:lvl w:ilvl="5" w:tplc="35E60964">
      <w:start w:val="1"/>
      <w:numFmt w:val="bullet"/>
      <w:lvlText w:val="•"/>
      <w:lvlJc w:val="left"/>
      <w:pPr>
        <w:ind w:left="2440" w:hanging="225"/>
      </w:pPr>
      <w:rPr>
        <w:rFonts w:hint="default"/>
      </w:rPr>
    </w:lvl>
    <w:lvl w:ilvl="6" w:tplc="BF9A172A">
      <w:start w:val="1"/>
      <w:numFmt w:val="bullet"/>
      <w:lvlText w:val="•"/>
      <w:lvlJc w:val="left"/>
      <w:pPr>
        <w:ind w:left="2894" w:hanging="225"/>
      </w:pPr>
      <w:rPr>
        <w:rFonts w:hint="default"/>
      </w:rPr>
    </w:lvl>
    <w:lvl w:ilvl="7" w:tplc="1E062422">
      <w:start w:val="1"/>
      <w:numFmt w:val="bullet"/>
      <w:lvlText w:val="•"/>
      <w:lvlJc w:val="left"/>
      <w:pPr>
        <w:ind w:left="3348" w:hanging="225"/>
      </w:pPr>
      <w:rPr>
        <w:rFonts w:hint="default"/>
      </w:rPr>
    </w:lvl>
    <w:lvl w:ilvl="8" w:tplc="AE103F2C">
      <w:start w:val="1"/>
      <w:numFmt w:val="bullet"/>
      <w:lvlText w:val="•"/>
      <w:lvlJc w:val="left"/>
      <w:pPr>
        <w:ind w:left="3802" w:hanging="225"/>
      </w:pPr>
      <w:rPr>
        <w:rFonts w:hint="default"/>
      </w:rPr>
    </w:lvl>
  </w:abstractNum>
  <w:num w:numId="1">
    <w:abstractNumId w:val="5"/>
  </w:num>
  <w:num w:numId="2">
    <w:abstractNumId w:val="8"/>
  </w:num>
  <w:num w:numId="3">
    <w:abstractNumId w:val="0"/>
  </w:num>
  <w:num w:numId="4">
    <w:abstractNumId w:val="9"/>
  </w:num>
  <w:num w:numId="5">
    <w:abstractNumId w:val="2"/>
  </w:num>
  <w:num w:numId="6">
    <w:abstractNumId w:val="6"/>
  </w:num>
  <w:num w:numId="7">
    <w:abstractNumId w:val="1"/>
  </w:num>
  <w:num w:numId="8">
    <w:abstractNumId w:val="4"/>
  </w:num>
  <w:num w:numId="9">
    <w:abstractNumId w:val="10"/>
  </w:num>
  <w:num w:numId="10">
    <w:abstractNumId w:val="7"/>
  </w:num>
  <w:num w:numId="11">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eeti Malani">
    <w15:presenceInfo w15:providerId="None" w15:userId="Preeti Malan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810"/>
    <w:rsid w:val="00001275"/>
    <w:rsid w:val="00003494"/>
    <w:rsid w:val="000069DF"/>
    <w:rsid w:val="00015896"/>
    <w:rsid w:val="0002071D"/>
    <w:rsid w:val="00020E1B"/>
    <w:rsid w:val="00021B96"/>
    <w:rsid w:val="00021BE0"/>
    <w:rsid w:val="00022069"/>
    <w:rsid w:val="000225CD"/>
    <w:rsid w:val="0002592A"/>
    <w:rsid w:val="000264B0"/>
    <w:rsid w:val="00026CE4"/>
    <w:rsid w:val="00030337"/>
    <w:rsid w:val="00034131"/>
    <w:rsid w:val="00034948"/>
    <w:rsid w:val="00035A1B"/>
    <w:rsid w:val="00035E74"/>
    <w:rsid w:val="00037E07"/>
    <w:rsid w:val="00040E7B"/>
    <w:rsid w:val="00042216"/>
    <w:rsid w:val="000422DB"/>
    <w:rsid w:val="00042476"/>
    <w:rsid w:val="00046823"/>
    <w:rsid w:val="00047E4B"/>
    <w:rsid w:val="00052ADC"/>
    <w:rsid w:val="000549DD"/>
    <w:rsid w:val="00054A82"/>
    <w:rsid w:val="0005586B"/>
    <w:rsid w:val="00055941"/>
    <w:rsid w:val="000560D1"/>
    <w:rsid w:val="00057D00"/>
    <w:rsid w:val="000604C7"/>
    <w:rsid w:val="00061250"/>
    <w:rsid w:val="00061DE0"/>
    <w:rsid w:val="0006323D"/>
    <w:rsid w:val="000637CB"/>
    <w:rsid w:val="00064528"/>
    <w:rsid w:val="000647D9"/>
    <w:rsid w:val="00066A17"/>
    <w:rsid w:val="00070D5F"/>
    <w:rsid w:val="0007136F"/>
    <w:rsid w:val="00072167"/>
    <w:rsid w:val="000726BF"/>
    <w:rsid w:val="000745D3"/>
    <w:rsid w:val="00075EEE"/>
    <w:rsid w:val="000763C3"/>
    <w:rsid w:val="00083694"/>
    <w:rsid w:val="00084493"/>
    <w:rsid w:val="000866C4"/>
    <w:rsid w:val="0008684A"/>
    <w:rsid w:val="00091AC9"/>
    <w:rsid w:val="000951AB"/>
    <w:rsid w:val="00096AF2"/>
    <w:rsid w:val="000A3B0B"/>
    <w:rsid w:val="000A55D5"/>
    <w:rsid w:val="000A5A6D"/>
    <w:rsid w:val="000A61E1"/>
    <w:rsid w:val="000A6E8F"/>
    <w:rsid w:val="000B208E"/>
    <w:rsid w:val="000B2820"/>
    <w:rsid w:val="000B5031"/>
    <w:rsid w:val="000B7288"/>
    <w:rsid w:val="000C1629"/>
    <w:rsid w:val="000C1C08"/>
    <w:rsid w:val="000C7BBF"/>
    <w:rsid w:val="000D0898"/>
    <w:rsid w:val="000D1DA2"/>
    <w:rsid w:val="000D21C0"/>
    <w:rsid w:val="000D2C3C"/>
    <w:rsid w:val="000D5271"/>
    <w:rsid w:val="000D611A"/>
    <w:rsid w:val="000D622F"/>
    <w:rsid w:val="000E0BD7"/>
    <w:rsid w:val="000E1FB6"/>
    <w:rsid w:val="000E550B"/>
    <w:rsid w:val="000E57CA"/>
    <w:rsid w:val="000E6537"/>
    <w:rsid w:val="000F00EF"/>
    <w:rsid w:val="000F090E"/>
    <w:rsid w:val="000F5468"/>
    <w:rsid w:val="00101659"/>
    <w:rsid w:val="00101749"/>
    <w:rsid w:val="001038D3"/>
    <w:rsid w:val="00107210"/>
    <w:rsid w:val="001125B3"/>
    <w:rsid w:val="00112D38"/>
    <w:rsid w:val="0011511C"/>
    <w:rsid w:val="0011555A"/>
    <w:rsid w:val="00115B0C"/>
    <w:rsid w:val="00120D42"/>
    <w:rsid w:val="0012470C"/>
    <w:rsid w:val="00124DD2"/>
    <w:rsid w:val="001266D2"/>
    <w:rsid w:val="001279CE"/>
    <w:rsid w:val="00130CD8"/>
    <w:rsid w:val="00132065"/>
    <w:rsid w:val="001325A5"/>
    <w:rsid w:val="00132B3C"/>
    <w:rsid w:val="001336C1"/>
    <w:rsid w:val="00140E3E"/>
    <w:rsid w:val="00142C2B"/>
    <w:rsid w:val="00142FD8"/>
    <w:rsid w:val="00143A67"/>
    <w:rsid w:val="00145B73"/>
    <w:rsid w:val="00151109"/>
    <w:rsid w:val="0015501E"/>
    <w:rsid w:val="00155E18"/>
    <w:rsid w:val="001570CB"/>
    <w:rsid w:val="00157252"/>
    <w:rsid w:val="0016027D"/>
    <w:rsid w:val="00161CB9"/>
    <w:rsid w:val="00162C7B"/>
    <w:rsid w:val="00166932"/>
    <w:rsid w:val="00166FF2"/>
    <w:rsid w:val="0016799D"/>
    <w:rsid w:val="001708CB"/>
    <w:rsid w:val="00171B71"/>
    <w:rsid w:val="0017403D"/>
    <w:rsid w:val="001741FD"/>
    <w:rsid w:val="00174593"/>
    <w:rsid w:val="001759CD"/>
    <w:rsid w:val="001800A2"/>
    <w:rsid w:val="001805A5"/>
    <w:rsid w:val="00181CED"/>
    <w:rsid w:val="00181E95"/>
    <w:rsid w:val="00186F0F"/>
    <w:rsid w:val="001870BF"/>
    <w:rsid w:val="00190490"/>
    <w:rsid w:val="001907C7"/>
    <w:rsid w:val="00191151"/>
    <w:rsid w:val="0019154A"/>
    <w:rsid w:val="00192505"/>
    <w:rsid w:val="00192669"/>
    <w:rsid w:val="001939A2"/>
    <w:rsid w:val="0019775C"/>
    <w:rsid w:val="001A0DC9"/>
    <w:rsid w:val="001A131C"/>
    <w:rsid w:val="001A4002"/>
    <w:rsid w:val="001A5D91"/>
    <w:rsid w:val="001A6945"/>
    <w:rsid w:val="001B1510"/>
    <w:rsid w:val="001B5A11"/>
    <w:rsid w:val="001B7482"/>
    <w:rsid w:val="001C162C"/>
    <w:rsid w:val="001C23BF"/>
    <w:rsid w:val="001C3AC2"/>
    <w:rsid w:val="001C4F81"/>
    <w:rsid w:val="001C5030"/>
    <w:rsid w:val="001D1D47"/>
    <w:rsid w:val="001D2CB8"/>
    <w:rsid w:val="001D3096"/>
    <w:rsid w:val="001D3E67"/>
    <w:rsid w:val="001D4D29"/>
    <w:rsid w:val="001D5761"/>
    <w:rsid w:val="001D6316"/>
    <w:rsid w:val="001D6C57"/>
    <w:rsid w:val="001D7554"/>
    <w:rsid w:val="001E21FE"/>
    <w:rsid w:val="001E3510"/>
    <w:rsid w:val="001E378B"/>
    <w:rsid w:val="001E3AE9"/>
    <w:rsid w:val="001E4123"/>
    <w:rsid w:val="001E4BFF"/>
    <w:rsid w:val="001E7256"/>
    <w:rsid w:val="001E72EB"/>
    <w:rsid w:val="001F0B6E"/>
    <w:rsid w:val="001F1127"/>
    <w:rsid w:val="001F2D14"/>
    <w:rsid w:val="001F2E51"/>
    <w:rsid w:val="001F4633"/>
    <w:rsid w:val="001F4BB1"/>
    <w:rsid w:val="001F599C"/>
    <w:rsid w:val="001F73BB"/>
    <w:rsid w:val="002004CA"/>
    <w:rsid w:val="00201547"/>
    <w:rsid w:val="00201EC7"/>
    <w:rsid w:val="002045F3"/>
    <w:rsid w:val="00206B31"/>
    <w:rsid w:val="00211303"/>
    <w:rsid w:val="0021141C"/>
    <w:rsid w:val="00212698"/>
    <w:rsid w:val="00213AA2"/>
    <w:rsid w:val="00216336"/>
    <w:rsid w:val="00216D17"/>
    <w:rsid w:val="00216EDB"/>
    <w:rsid w:val="00221A55"/>
    <w:rsid w:val="00222184"/>
    <w:rsid w:val="002233C3"/>
    <w:rsid w:val="00226911"/>
    <w:rsid w:val="00232394"/>
    <w:rsid w:val="00232E14"/>
    <w:rsid w:val="00234AEA"/>
    <w:rsid w:val="00236337"/>
    <w:rsid w:val="00236F9C"/>
    <w:rsid w:val="00237C49"/>
    <w:rsid w:val="00240DD4"/>
    <w:rsid w:val="002415CD"/>
    <w:rsid w:val="00241F2F"/>
    <w:rsid w:val="0024291E"/>
    <w:rsid w:val="0024309F"/>
    <w:rsid w:val="00247E46"/>
    <w:rsid w:val="00250442"/>
    <w:rsid w:val="0025048B"/>
    <w:rsid w:val="0025426A"/>
    <w:rsid w:val="00254DE0"/>
    <w:rsid w:val="002553C3"/>
    <w:rsid w:val="002569E6"/>
    <w:rsid w:val="00256AD2"/>
    <w:rsid w:val="00260A83"/>
    <w:rsid w:val="00261ED8"/>
    <w:rsid w:val="002648DC"/>
    <w:rsid w:val="002711EB"/>
    <w:rsid w:val="00271957"/>
    <w:rsid w:val="00274773"/>
    <w:rsid w:val="00280F11"/>
    <w:rsid w:val="00281024"/>
    <w:rsid w:val="00281737"/>
    <w:rsid w:val="00285A20"/>
    <w:rsid w:val="00286C00"/>
    <w:rsid w:val="00291E2A"/>
    <w:rsid w:val="00296A04"/>
    <w:rsid w:val="00296B57"/>
    <w:rsid w:val="002A3084"/>
    <w:rsid w:val="002A3C78"/>
    <w:rsid w:val="002A614A"/>
    <w:rsid w:val="002B2399"/>
    <w:rsid w:val="002B3DB4"/>
    <w:rsid w:val="002B4530"/>
    <w:rsid w:val="002B6567"/>
    <w:rsid w:val="002B7370"/>
    <w:rsid w:val="002C1D46"/>
    <w:rsid w:val="002C2F65"/>
    <w:rsid w:val="002C3F48"/>
    <w:rsid w:val="002C4DA7"/>
    <w:rsid w:val="002C6324"/>
    <w:rsid w:val="002D07F7"/>
    <w:rsid w:val="002D1818"/>
    <w:rsid w:val="002D22AD"/>
    <w:rsid w:val="002D2DC5"/>
    <w:rsid w:val="002D4171"/>
    <w:rsid w:val="002D4991"/>
    <w:rsid w:val="002D6E28"/>
    <w:rsid w:val="002E1ACF"/>
    <w:rsid w:val="002E272A"/>
    <w:rsid w:val="002E63D6"/>
    <w:rsid w:val="002E6F4F"/>
    <w:rsid w:val="002F0D23"/>
    <w:rsid w:val="002F17B3"/>
    <w:rsid w:val="002F261D"/>
    <w:rsid w:val="002F2AD5"/>
    <w:rsid w:val="002F440C"/>
    <w:rsid w:val="002F6533"/>
    <w:rsid w:val="002F6620"/>
    <w:rsid w:val="00301AE1"/>
    <w:rsid w:val="00302E13"/>
    <w:rsid w:val="00302E6F"/>
    <w:rsid w:val="00310D6F"/>
    <w:rsid w:val="00311C3D"/>
    <w:rsid w:val="003137F8"/>
    <w:rsid w:val="00313A15"/>
    <w:rsid w:val="003156CB"/>
    <w:rsid w:val="003238CD"/>
    <w:rsid w:val="0033248F"/>
    <w:rsid w:val="00332A44"/>
    <w:rsid w:val="00333761"/>
    <w:rsid w:val="00336782"/>
    <w:rsid w:val="00336FFF"/>
    <w:rsid w:val="003377BE"/>
    <w:rsid w:val="0034364A"/>
    <w:rsid w:val="00344D1C"/>
    <w:rsid w:val="00344EA9"/>
    <w:rsid w:val="0035082B"/>
    <w:rsid w:val="00350A2B"/>
    <w:rsid w:val="00350A53"/>
    <w:rsid w:val="00351BDF"/>
    <w:rsid w:val="00352D6D"/>
    <w:rsid w:val="00353A36"/>
    <w:rsid w:val="0035506E"/>
    <w:rsid w:val="00355261"/>
    <w:rsid w:val="003561BF"/>
    <w:rsid w:val="00356CCA"/>
    <w:rsid w:val="0036204D"/>
    <w:rsid w:val="003620A3"/>
    <w:rsid w:val="00362694"/>
    <w:rsid w:val="00363F48"/>
    <w:rsid w:val="00364170"/>
    <w:rsid w:val="0036707B"/>
    <w:rsid w:val="003676F6"/>
    <w:rsid w:val="00367AE6"/>
    <w:rsid w:val="003712D2"/>
    <w:rsid w:val="00373196"/>
    <w:rsid w:val="00374E12"/>
    <w:rsid w:val="003800C0"/>
    <w:rsid w:val="003816FB"/>
    <w:rsid w:val="003918C5"/>
    <w:rsid w:val="003938A9"/>
    <w:rsid w:val="00393C5E"/>
    <w:rsid w:val="0039520E"/>
    <w:rsid w:val="00395708"/>
    <w:rsid w:val="0039655E"/>
    <w:rsid w:val="003A2BB0"/>
    <w:rsid w:val="003A348C"/>
    <w:rsid w:val="003A3C18"/>
    <w:rsid w:val="003A5B51"/>
    <w:rsid w:val="003A5C6E"/>
    <w:rsid w:val="003B22B9"/>
    <w:rsid w:val="003B3606"/>
    <w:rsid w:val="003B4BBA"/>
    <w:rsid w:val="003B5823"/>
    <w:rsid w:val="003C275C"/>
    <w:rsid w:val="003C2B49"/>
    <w:rsid w:val="003C3253"/>
    <w:rsid w:val="003C34E5"/>
    <w:rsid w:val="003C4DB3"/>
    <w:rsid w:val="003C50EB"/>
    <w:rsid w:val="003C59FA"/>
    <w:rsid w:val="003C628B"/>
    <w:rsid w:val="003C6BDB"/>
    <w:rsid w:val="003D2080"/>
    <w:rsid w:val="003D3249"/>
    <w:rsid w:val="003D73B5"/>
    <w:rsid w:val="003E0961"/>
    <w:rsid w:val="003E1B65"/>
    <w:rsid w:val="003E251C"/>
    <w:rsid w:val="003E300B"/>
    <w:rsid w:val="003E462E"/>
    <w:rsid w:val="003E5AD0"/>
    <w:rsid w:val="003E7D4E"/>
    <w:rsid w:val="003F0346"/>
    <w:rsid w:val="003F2182"/>
    <w:rsid w:val="003F2AD1"/>
    <w:rsid w:val="003F5CF7"/>
    <w:rsid w:val="00401F0B"/>
    <w:rsid w:val="00403971"/>
    <w:rsid w:val="00405A0F"/>
    <w:rsid w:val="00405B88"/>
    <w:rsid w:val="00405BBB"/>
    <w:rsid w:val="00405D49"/>
    <w:rsid w:val="004071E6"/>
    <w:rsid w:val="004114F5"/>
    <w:rsid w:val="00411BE3"/>
    <w:rsid w:val="004130DE"/>
    <w:rsid w:val="00413CE6"/>
    <w:rsid w:val="004238D9"/>
    <w:rsid w:val="00423B80"/>
    <w:rsid w:val="00424845"/>
    <w:rsid w:val="00425072"/>
    <w:rsid w:val="00426AFD"/>
    <w:rsid w:val="0042787C"/>
    <w:rsid w:val="00430AEA"/>
    <w:rsid w:val="004315B4"/>
    <w:rsid w:val="004357E5"/>
    <w:rsid w:val="00436596"/>
    <w:rsid w:val="00441381"/>
    <w:rsid w:val="00441A17"/>
    <w:rsid w:val="0044452C"/>
    <w:rsid w:val="0044718F"/>
    <w:rsid w:val="004478EA"/>
    <w:rsid w:val="00452260"/>
    <w:rsid w:val="00454317"/>
    <w:rsid w:val="0045524A"/>
    <w:rsid w:val="004556BF"/>
    <w:rsid w:val="00455BE2"/>
    <w:rsid w:val="004606EF"/>
    <w:rsid w:val="004635F7"/>
    <w:rsid w:val="00464EC8"/>
    <w:rsid w:val="00464F9C"/>
    <w:rsid w:val="00466450"/>
    <w:rsid w:val="004746A6"/>
    <w:rsid w:val="0047684B"/>
    <w:rsid w:val="00480129"/>
    <w:rsid w:val="0048109F"/>
    <w:rsid w:val="00481BEA"/>
    <w:rsid w:val="004820BB"/>
    <w:rsid w:val="00485634"/>
    <w:rsid w:val="00493A27"/>
    <w:rsid w:val="00493D46"/>
    <w:rsid w:val="004940F7"/>
    <w:rsid w:val="00494A43"/>
    <w:rsid w:val="004969A3"/>
    <w:rsid w:val="004A0A32"/>
    <w:rsid w:val="004A3411"/>
    <w:rsid w:val="004A3724"/>
    <w:rsid w:val="004A4757"/>
    <w:rsid w:val="004A4E18"/>
    <w:rsid w:val="004B1DAF"/>
    <w:rsid w:val="004B5004"/>
    <w:rsid w:val="004B5179"/>
    <w:rsid w:val="004B5665"/>
    <w:rsid w:val="004B6C72"/>
    <w:rsid w:val="004C1098"/>
    <w:rsid w:val="004C252C"/>
    <w:rsid w:val="004C28AA"/>
    <w:rsid w:val="004C34C1"/>
    <w:rsid w:val="004C7893"/>
    <w:rsid w:val="004D1586"/>
    <w:rsid w:val="004D445E"/>
    <w:rsid w:val="004D7DE9"/>
    <w:rsid w:val="004E0BDF"/>
    <w:rsid w:val="004E2037"/>
    <w:rsid w:val="004E4935"/>
    <w:rsid w:val="004F036D"/>
    <w:rsid w:val="004F0FC4"/>
    <w:rsid w:val="004F4B93"/>
    <w:rsid w:val="004F5B72"/>
    <w:rsid w:val="004F68EF"/>
    <w:rsid w:val="004F6954"/>
    <w:rsid w:val="00500891"/>
    <w:rsid w:val="0050136C"/>
    <w:rsid w:val="0050162E"/>
    <w:rsid w:val="0050230F"/>
    <w:rsid w:val="00502BFD"/>
    <w:rsid w:val="00505449"/>
    <w:rsid w:val="00512800"/>
    <w:rsid w:val="005155DA"/>
    <w:rsid w:val="005155FB"/>
    <w:rsid w:val="005170FE"/>
    <w:rsid w:val="005176C4"/>
    <w:rsid w:val="005315B7"/>
    <w:rsid w:val="00531ABF"/>
    <w:rsid w:val="00535E3D"/>
    <w:rsid w:val="00543091"/>
    <w:rsid w:val="00544708"/>
    <w:rsid w:val="00544B49"/>
    <w:rsid w:val="0054712B"/>
    <w:rsid w:val="00551220"/>
    <w:rsid w:val="00551ADC"/>
    <w:rsid w:val="00553854"/>
    <w:rsid w:val="00553CB2"/>
    <w:rsid w:val="00553D56"/>
    <w:rsid w:val="00554F03"/>
    <w:rsid w:val="0055654F"/>
    <w:rsid w:val="00557E65"/>
    <w:rsid w:val="00560DBC"/>
    <w:rsid w:val="0056128A"/>
    <w:rsid w:val="005612A0"/>
    <w:rsid w:val="005618EB"/>
    <w:rsid w:val="00561F8C"/>
    <w:rsid w:val="0056242A"/>
    <w:rsid w:val="00564EEF"/>
    <w:rsid w:val="005652AA"/>
    <w:rsid w:val="005706B9"/>
    <w:rsid w:val="00575B59"/>
    <w:rsid w:val="00576818"/>
    <w:rsid w:val="00576D0E"/>
    <w:rsid w:val="00581BEE"/>
    <w:rsid w:val="00581C31"/>
    <w:rsid w:val="00583BD9"/>
    <w:rsid w:val="00585CE6"/>
    <w:rsid w:val="00586A34"/>
    <w:rsid w:val="00587E9A"/>
    <w:rsid w:val="00591702"/>
    <w:rsid w:val="00591761"/>
    <w:rsid w:val="00592064"/>
    <w:rsid w:val="00595B99"/>
    <w:rsid w:val="005964D6"/>
    <w:rsid w:val="00597FD8"/>
    <w:rsid w:val="005A0923"/>
    <w:rsid w:val="005A0EFA"/>
    <w:rsid w:val="005A1F2A"/>
    <w:rsid w:val="005A6912"/>
    <w:rsid w:val="005B146E"/>
    <w:rsid w:val="005B1509"/>
    <w:rsid w:val="005B3455"/>
    <w:rsid w:val="005B4E4D"/>
    <w:rsid w:val="005B7E96"/>
    <w:rsid w:val="005C0CF1"/>
    <w:rsid w:val="005C115E"/>
    <w:rsid w:val="005C28FB"/>
    <w:rsid w:val="005C2C15"/>
    <w:rsid w:val="005C3A62"/>
    <w:rsid w:val="005C6364"/>
    <w:rsid w:val="005D00C2"/>
    <w:rsid w:val="005D2445"/>
    <w:rsid w:val="005D2FFA"/>
    <w:rsid w:val="005D5367"/>
    <w:rsid w:val="005E1639"/>
    <w:rsid w:val="005E35C3"/>
    <w:rsid w:val="005E3904"/>
    <w:rsid w:val="005E7AC6"/>
    <w:rsid w:val="005F2061"/>
    <w:rsid w:val="005F220C"/>
    <w:rsid w:val="005F5157"/>
    <w:rsid w:val="005F7D85"/>
    <w:rsid w:val="005F7F6F"/>
    <w:rsid w:val="00603D88"/>
    <w:rsid w:val="0060464E"/>
    <w:rsid w:val="00604736"/>
    <w:rsid w:val="00605630"/>
    <w:rsid w:val="006075DC"/>
    <w:rsid w:val="006153D2"/>
    <w:rsid w:val="006163C5"/>
    <w:rsid w:val="006165BE"/>
    <w:rsid w:val="006210FC"/>
    <w:rsid w:val="0062116C"/>
    <w:rsid w:val="00622A44"/>
    <w:rsid w:val="0062360E"/>
    <w:rsid w:val="00624214"/>
    <w:rsid w:val="00625893"/>
    <w:rsid w:val="00625E70"/>
    <w:rsid w:val="00631C7B"/>
    <w:rsid w:val="0063228F"/>
    <w:rsid w:val="00635617"/>
    <w:rsid w:val="00636194"/>
    <w:rsid w:val="00637C9F"/>
    <w:rsid w:val="00640360"/>
    <w:rsid w:val="006434A0"/>
    <w:rsid w:val="00644715"/>
    <w:rsid w:val="00644E1B"/>
    <w:rsid w:val="00645BF8"/>
    <w:rsid w:val="006460CA"/>
    <w:rsid w:val="0064648D"/>
    <w:rsid w:val="00647CF9"/>
    <w:rsid w:val="00647E29"/>
    <w:rsid w:val="00651763"/>
    <w:rsid w:val="006518C4"/>
    <w:rsid w:val="00652475"/>
    <w:rsid w:val="006539D9"/>
    <w:rsid w:val="00654522"/>
    <w:rsid w:val="00664F46"/>
    <w:rsid w:val="006655E5"/>
    <w:rsid w:val="006657C6"/>
    <w:rsid w:val="006661A6"/>
    <w:rsid w:val="00666F3D"/>
    <w:rsid w:val="0066798A"/>
    <w:rsid w:val="00673DD1"/>
    <w:rsid w:val="00676CC5"/>
    <w:rsid w:val="00680AC2"/>
    <w:rsid w:val="00680BBE"/>
    <w:rsid w:val="00682867"/>
    <w:rsid w:val="0068714C"/>
    <w:rsid w:val="00690F78"/>
    <w:rsid w:val="0069799E"/>
    <w:rsid w:val="00697CD0"/>
    <w:rsid w:val="006A0E6E"/>
    <w:rsid w:val="006A1BB7"/>
    <w:rsid w:val="006A23A4"/>
    <w:rsid w:val="006A27A0"/>
    <w:rsid w:val="006A2816"/>
    <w:rsid w:val="006A3326"/>
    <w:rsid w:val="006A3FC4"/>
    <w:rsid w:val="006A7EDB"/>
    <w:rsid w:val="006B0168"/>
    <w:rsid w:val="006B1B7B"/>
    <w:rsid w:val="006B1C00"/>
    <w:rsid w:val="006B240F"/>
    <w:rsid w:val="006B335D"/>
    <w:rsid w:val="006B3D82"/>
    <w:rsid w:val="006B5DC8"/>
    <w:rsid w:val="006B63B9"/>
    <w:rsid w:val="006C186B"/>
    <w:rsid w:val="006C6D82"/>
    <w:rsid w:val="006D0890"/>
    <w:rsid w:val="006D1644"/>
    <w:rsid w:val="006D1839"/>
    <w:rsid w:val="006D6ED0"/>
    <w:rsid w:val="006D7969"/>
    <w:rsid w:val="006E0704"/>
    <w:rsid w:val="006E23A0"/>
    <w:rsid w:val="006E33A5"/>
    <w:rsid w:val="006E3B34"/>
    <w:rsid w:val="006E3D0F"/>
    <w:rsid w:val="006E60C1"/>
    <w:rsid w:val="006E72C9"/>
    <w:rsid w:val="006F255F"/>
    <w:rsid w:val="006F4F5E"/>
    <w:rsid w:val="006F57BA"/>
    <w:rsid w:val="00702759"/>
    <w:rsid w:val="00707F29"/>
    <w:rsid w:val="00712925"/>
    <w:rsid w:val="007134A0"/>
    <w:rsid w:val="0071395E"/>
    <w:rsid w:val="00714C28"/>
    <w:rsid w:val="00715C49"/>
    <w:rsid w:val="00715DA3"/>
    <w:rsid w:val="00717FBD"/>
    <w:rsid w:val="00720CC4"/>
    <w:rsid w:val="00722C7C"/>
    <w:rsid w:val="007249C9"/>
    <w:rsid w:val="00724A46"/>
    <w:rsid w:val="0072702A"/>
    <w:rsid w:val="0073013A"/>
    <w:rsid w:val="00731A75"/>
    <w:rsid w:val="0073244B"/>
    <w:rsid w:val="00732887"/>
    <w:rsid w:val="00732AF0"/>
    <w:rsid w:val="00732B6B"/>
    <w:rsid w:val="007336D6"/>
    <w:rsid w:val="00733DBA"/>
    <w:rsid w:val="0073404F"/>
    <w:rsid w:val="007352D9"/>
    <w:rsid w:val="00742DE1"/>
    <w:rsid w:val="00743355"/>
    <w:rsid w:val="0074556E"/>
    <w:rsid w:val="00746B25"/>
    <w:rsid w:val="0075019C"/>
    <w:rsid w:val="007519D4"/>
    <w:rsid w:val="00754291"/>
    <w:rsid w:val="00755FED"/>
    <w:rsid w:val="00762C1E"/>
    <w:rsid w:val="00763634"/>
    <w:rsid w:val="00763EFB"/>
    <w:rsid w:val="007647AD"/>
    <w:rsid w:val="00765EB2"/>
    <w:rsid w:val="00766B0D"/>
    <w:rsid w:val="00767692"/>
    <w:rsid w:val="00770D02"/>
    <w:rsid w:val="007717B6"/>
    <w:rsid w:val="00771F66"/>
    <w:rsid w:val="007760B6"/>
    <w:rsid w:val="00777A11"/>
    <w:rsid w:val="00780FF3"/>
    <w:rsid w:val="007817CC"/>
    <w:rsid w:val="007828C6"/>
    <w:rsid w:val="00783375"/>
    <w:rsid w:val="007900AB"/>
    <w:rsid w:val="00793E54"/>
    <w:rsid w:val="0079662C"/>
    <w:rsid w:val="007A18D0"/>
    <w:rsid w:val="007A323B"/>
    <w:rsid w:val="007A3913"/>
    <w:rsid w:val="007A57F8"/>
    <w:rsid w:val="007A781A"/>
    <w:rsid w:val="007B36FA"/>
    <w:rsid w:val="007B6B0A"/>
    <w:rsid w:val="007C2E6B"/>
    <w:rsid w:val="007C5775"/>
    <w:rsid w:val="007D0870"/>
    <w:rsid w:val="007D1662"/>
    <w:rsid w:val="007D1ABE"/>
    <w:rsid w:val="007D31CA"/>
    <w:rsid w:val="007D3A76"/>
    <w:rsid w:val="007D4AD3"/>
    <w:rsid w:val="007D5034"/>
    <w:rsid w:val="007D6633"/>
    <w:rsid w:val="007D66AB"/>
    <w:rsid w:val="007E1990"/>
    <w:rsid w:val="007E1AEB"/>
    <w:rsid w:val="007E1ECF"/>
    <w:rsid w:val="007E254E"/>
    <w:rsid w:val="007E2EB4"/>
    <w:rsid w:val="007E334A"/>
    <w:rsid w:val="007E504E"/>
    <w:rsid w:val="007E628F"/>
    <w:rsid w:val="007E7326"/>
    <w:rsid w:val="007F15CB"/>
    <w:rsid w:val="007F2B13"/>
    <w:rsid w:val="007F7642"/>
    <w:rsid w:val="00801C1A"/>
    <w:rsid w:val="00801E0F"/>
    <w:rsid w:val="00802818"/>
    <w:rsid w:val="00802A5E"/>
    <w:rsid w:val="0080319C"/>
    <w:rsid w:val="00803825"/>
    <w:rsid w:val="00803830"/>
    <w:rsid w:val="00804E49"/>
    <w:rsid w:val="008104B5"/>
    <w:rsid w:val="0081050D"/>
    <w:rsid w:val="0081434F"/>
    <w:rsid w:val="00815511"/>
    <w:rsid w:val="00821369"/>
    <w:rsid w:val="00821AFD"/>
    <w:rsid w:val="0082202A"/>
    <w:rsid w:val="0082482A"/>
    <w:rsid w:val="00824E8F"/>
    <w:rsid w:val="0082609A"/>
    <w:rsid w:val="0082749E"/>
    <w:rsid w:val="0083009F"/>
    <w:rsid w:val="00835355"/>
    <w:rsid w:val="00836A98"/>
    <w:rsid w:val="008405CC"/>
    <w:rsid w:val="00840ADD"/>
    <w:rsid w:val="008438F7"/>
    <w:rsid w:val="00844043"/>
    <w:rsid w:val="008469DE"/>
    <w:rsid w:val="00847ACB"/>
    <w:rsid w:val="008503A6"/>
    <w:rsid w:val="00852237"/>
    <w:rsid w:val="00855B0F"/>
    <w:rsid w:val="00856DF2"/>
    <w:rsid w:val="00856EEA"/>
    <w:rsid w:val="00860D7E"/>
    <w:rsid w:val="00861455"/>
    <w:rsid w:val="00867B3F"/>
    <w:rsid w:val="00872325"/>
    <w:rsid w:val="008726CC"/>
    <w:rsid w:val="00873654"/>
    <w:rsid w:val="00873A34"/>
    <w:rsid w:val="0087402D"/>
    <w:rsid w:val="00874F3D"/>
    <w:rsid w:val="00881B3F"/>
    <w:rsid w:val="00881E7E"/>
    <w:rsid w:val="00882C79"/>
    <w:rsid w:val="00890853"/>
    <w:rsid w:val="00891F92"/>
    <w:rsid w:val="0089343B"/>
    <w:rsid w:val="0089525E"/>
    <w:rsid w:val="008A1C8F"/>
    <w:rsid w:val="008A2A0E"/>
    <w:rsid w:val="008A3E63"/>
    <w:rsid w:val="008A5D2F"/>
    <w:rsid w:val="008B314C"/>
    <w:rsid w:val="008B387C"/>
    <w:rsid w:val="008B3A84"/>
    <w:rsid w:val="008B5A3A"/>
    <w:rsid w:val="008C0001"/>
    <w:rsid w:val="008C0155"/>
    <w:rsid w:val="008C0672"/>
    <w:rsid w:val="008C111E"/>
    <w:rsid w:val="008C2598"/>
    <w:rsid w:val="008C2C90"/>
    <w:rsid w:val="008C308D"/>
    <w:rsid w:val="008C5233"/>
    <w:rsid w:val="008C69F2"/>
    <w:rsid w:val="008C792A"/>
    <w:rsid w:val="008D231E"/>
    <w:rsid w:val="008D4C82"/>
    <w:rsid w:val="008E0D09"/>
    <w:rsid w:val="008E1662"/>
    <w:rsid w:val="008E29DF"/>
    <w:rsid w:val="008E39FC"/>
    <w:rsid w:val="008E40B0"/>
    <w:rsid w:val="008E5969"/>
    <w:rsid w:val="008E5AA1"/>
    <w:rsid w:val="008E6BEE"/>
    <w:rsid w:val="008F1B21"/>
    <w:rsid w:val="008F79C9"/>
    <w:rsid w:val="009009C8"/>
    <w:rsid w:val="00905C39"/>
    <w:rsid w:val="00913152"/>
    <w:rsid w:val="00913306"/>
    <w:rsid w:val="00921742"/>
    <w:rsid w:val="00926F8B"/>
    <w:rsid w:val="00933622"/>
    <w:rsid w:val="009353AE"/>
    <w:rsid w:val="009365B7"/>
    <w:rsid w:val="00941504"/>
    <w:rsid w:val="00941C6E"/>
    <w:rsid w:val="00942A6D"/>
    <w:rsid w:val="00945789"/>
    <w:rsid w:val="00945821"/>
    <w:rsid w:val="00946ABC"/>
    <w:rsid w:val="00947476"/>
    <w:rsid w:val="009502D3"/>
    <w:rsid w:val="00950F54"/>
    <w:rsid w:val="009537A6"/>
    <w:rsid w:val="00953A7D"/>
    <w:rsid w:val="00956602"/>
    <w:rsid w:val="00960314"/>
    <w:rsid w:val="009604B2"/>
    <w:rsid w:val="009604F2"/>
    <w:rsid w:val="009609A2"/>
    <w:rsid w:val="00964F43"/>
    <w:rsid w:val="0096550B"/>
    <w:rsid w:val="009738DD"/>
    <w:rsid w:val="00974E79"/>
    <w:rsid w:val="0098394A"/>
    <w:rsid w:val="00984371"/>
    <w:rsid w:val="009875D7"/>
    <w:rsid w:val="00987E8F"/>
    <w:rsid w:val="00997E3B"/>
    <w:rsid w:val="009A08BA"/>
    <w:rsid w:val="009A5341"/>
    <w:rsid w:val="009A6ACF"/>
    <w:rsid w:val="009A6CEF"/>
    <w:rsid w:val="009A7375"/>
    <w:rsid w:val="009A7497"/>
    <w:rsid w:val="009B0C66"/>
    <w:rsid w:val="009B159E"/>
    <w:rsid w:val="009B185A"/>
    <w:rsid w:val="009B264E"/>
    <w:rsid w:val="009B335F"/>
    <w:rsid w:val="009B5215"/>
    <w:rsid w:val="009B6F8C"/>
    <w:rsid w:val="009C0E60"/>
    <w:rsid w:val="009C145F"/>
    <w:rsid w:val="009C1A59"/>
    <w:rsid w:val="009C2E98"/>
    <w:rsid w:val="009C58C8"/>
    <w:rsid w:val="009C595B"/>
    <w:rsid w:val="009C725E"/>
    <w:rsid w:val="009D35D5"/>
    <w:rsid w:val="009D3CC6"/>
    <w:rsid w:val="009D5544"/>
    <w:rsid w:val="009D7F36"/>
    <w:rsid w:val="009E2396"/>
    <w:rsid w:val="009E2CE9"/>
    <w:rsid w:val="009E7BC3"/>
    <w:rsid w:val="009F06A6"/>
    <w:rsid w:val="009F113F"/>
    <w:rsid w:val="009F1247"/>
    <w:rsid w:val="009F325D"/>
    <w:rsid w:val="00A02708"/>
    <w:rsid w:val="00A0528E"/>
    <w:rsid w:val="00A05C75"/>
    <w:rsid w:val="00A05F5A"/>
    <w:rsid w:val="00A10AAB"/>
    <w:rsid w:val="00A12B21"/>
    <w:rsid w:val="00A131BE"/>
    <w:rsid w:val="00A131F7"/>
    <w:rsid w:val="00A20638"/>
    <w:rsid w:val="00A22233"/>
    <w:rsid w:val="00A25347"/>
    <w:rsid w:val="00A26435"/>
    <w:rsid w:val="00A26853"/>
    <w:rsid w:val="00A27D72"/>
    <w:rsid w:val="00A33816"/>
    <w:rsid w:val="00A40E72"/>
    <w:rsid w:val="00A41712"/>
    <w:rsid w:val="00A4213A"/>
    <w:rsid w:val="00A439AC"/>
    <w:rsid w:val="00A4420A"/>
    <w:rsid w:val="00A5369D"/>
    <w:rsid w:val="00A561CF"/>
    <w:rsid w:val="00A562CF"/>
    <w:rsid w:val="00A571B0"/>
    <w:rsid w:val="00A60E8D"/>
    <w:rsid w:val="00A65767"/>
    <w:rsid w:val="00A658D3"/>
    <w:rsid w:val="00A66C82"/>
    <w:rsid w:val="00A738EB"/>
    <w:rsid w:val="00A7397A"/>
    <w:rsid w:val="00A752A8"/>
    <w:rsid w:val="00A82460"/>
    <w:rsid w:val="00A82C8F"/>
    <w:rsid w:val="00A846AD"/>
    <w:rsid w:val="00A85C25"/>
    <w:rsid w:val="00A85CC2"/>
    <w:rsid w:val="00A8787B"/>
    <w:rsid w:val="00A9243A"/>
    <w:rsid w:val="00A94EF8"/>
    <w:rsid w:val="00A957AD"/>
    <w:rsid w:val="00A96DF2"/>
    <w:rsid w:val="00AA050E"/>
    <w:rsid w:val="00AA0D4B"/>
    <w:rsid w:val="00AA1652"/>
    <w:rsid w:val="00AA1798"/>
    <w:rsid w:val="00AA1A9C"/>
    <w:rsid w:val="00AA4B4B"/>
    <w:rsid w:val="00AA7562"/>
    <w:rsid w:val="00AB1F8A"/>
    <w:rsid w:val="00AB4A88"/>
    <w:rsid w:val="00AB57B7"/>
    <w:rsid w:val="00AB5932"/>
    <w:rsid w:val="00AB6A2A"/>
    <w:rsid w:val="00AC27B7"/>
    <w:rsid w:val="00AC4B60"/>
    <w:rsid w:val="00AC5479"/>
    <w:rsid w:val="00AC7E59"/>
    <w:rsid w:val="00AD0E79"/>
    <w:rsid w:val="00AD16EB"/>
    <w:rsid w:val="00AD43F1"/>
    <w:rsid w:val="00AD47F5"/>
    <w:rsid w:val="00AD4804"/>
    <w:rsid w:val="00AE2D83"/>
    <w:rsid w:val="00AE366F"/>
    <w:rsid w:val="00AE5A7F"/>
    <w:rsid w:val="00AF23EB"/>
    <w:rsid w:val="00AF3812"/>
    <w:rsid w:val="00AF45FC"/>
    <w:rsid w:val="00AF5C17"/>
    <w:rsid w:val="00AF60F0"/>
    <w:rsid w:val="00AF63AA"/>
    <w:rsid w:val="00AF7159"/>
    <w:rsid w:val="00B00AC7"/>
    <w:rsid w:val="00B015AF"/>
    <w:rsid w:val="00B0200C"/>
    <w:rsid w:val="00B040B2"/>
    <w:rsid w:val="00B04E43"/>
    <w:rsid w:val="00B065F2"/>
    <w:rsid w:val="00B06F4A"/>
    <w:rsid w:val="00B13949"/>
    <w:rsid w:val="00B14585"/>
    <w:rsid w:val="00B16852"/>
    <w:rsid w:val="00B20F28"/>
    <w:rsid w:val="00B220E4"/>
    <w:rsid w:val="00B224C0"/>
    <w:rsid w:val="00B22CB9"/>
    <w:rsid w:val="00B23CC7"/>
    <w:rsid w:val="00B23FF2"/>
    <w:rsid w:val="00B249CC"/>
    <w:rsid w:val="00B25194"/>
    <w:rsid w:val="00B26C55"/>
    <w:rsid w:val="00B271B8"/>
    <w:rsid w:val="00B27D27"/>
    <w:rsid w:val="00B32557"/>
    <w:rsid w:val="00B37C37"/>
    <w:rsid w:val="00B4025B"/>
    <w:rsid w:val="00B423A0"/>
    <w:rsid w:val="00B42EA9"/>
    <w:rsid w:val="00B548E9"/>
    <w:rsid w:val="00B5632C"/>
    <w:rsid w:val="00B5638F"/>
    <w:rsid w:val="00B57D4C"/>
    <w:rsid w:val="00B60537"/>
    <w:rsid w:val="00B608A8"/>
    <w:rsid w:val="00B60E86"/>
    <w:rsid w:val="00B6257D"/>
    <w:rsid w:val="00B70176"/>
    <w:rsid w:val="00B707DB"/>
    <w:rsid w:val="00B70B09"/>
    <w:rsid w:val="00B712A9"/>
    <w:rsid w:val="00B71972"/>
    <w:rsid w:val="00B71E5F"/>
    <w:rsid w:val="00B72CB9"/>
    <w:rsid w:val="00B7431A"/>
    <w:rsid w:val="00B7474B"/>
    <w:rsid w:val="00B75666"/>
    <w:rsid w:val="00B75AD0"/>
    <w:rsid w:val="00B76B8C"/>
    <w:rsid w:val="00B77136"/>
    <w:rsid w:val="00B84D06"/>
    <w:rsid w:val="00B86EF6"/>
    <w:rsid w:val="00B92419"/>
    <w:rsid w:val="00B94D76"/>
    <w:rsid w:val="00B964FE"/>
    <w:rsid w:val="00B96F7D"/>
    <w:rsid w:val="00B975C4"/>
    <w:rsid w:val="00B97B8D"/>
    <w:rsid w:val="00BA0531"/>
    <w:rsid w:val="00BA1460"/>
    <w:rsid w:val="00BA2061"/>
    <w:rsid w:val="00BA30BE"/>
    <w:rsid w:val="00BA373B"/>
    <w:rsid w:val="00BA4127"/>
    <w:rsid w:val="00BA4F64"/>
    <w:rsid w:val="00BB1722"/>
    <w:rsid w:val="00BB3C57"/>
    <w:rsid w:val="00BB3D30"/>
    <w:rsid w:val="00BB3E43"/>
    <w:rsid w:val="00BB4A7C"/>
    <w:rsid w:val="00BB583F"/>
    <w:rsid w:val="00BC1EE8"/>
    <w:rsid w:val="00BC4022"/>
    <w:rsid w:val="00BC4F23"/>
    <w:rsid w:val="00BC5F18"/>
    <w:rsid w:val="00BC6245"/>
    <w:rsid w:val="00BD17C5"/>
    <w:rsid w:val="00BD1AEC"/>
    <w:rsid w:val="00BD2622"/>
    <w:rsid w:val="00BD433E"/>
    <w:rsid w:val="00BD4FC8"/>
    <w:rsid w:val="00BD646B"/>
    <w:rsid w:val="00BD7239"/>
    <w:rsid w:val="00BE1144"/>
    <w:rsid w:val="00BE18BD"/>
    <w:rsid w:val="00BE20FF"/>
    <w:rsid w:val="00BE2324"/>
    <w:rsid w:val="00BE28B6"/>
    <w:rsid w:val="00BE33E5"/>
    <w:rsid w:val="00BF0806"/>
    <w:rsid w:val="00BF0BEB"/>
    <w:rsid w:val="00BF0F5D"/>
    <w:rsid w:val="00BF1A4A"/>
    <w:rsid w:val="00BF253B"/>
    <w:rsid w:val="00BF45A6"/>
    <w:rsid w:val="00C03C4F"/>
    <w:rsid w:val="00C03F76"/>
    <w:rsid w:val="00C04E6A"/>
    <w:rsid w:val="00C04E96"/>
    <w:rsid w:val="00C06088"/>
    <w:rsid w:val="00C1101E"/>
    <w:rsid w:val="00C14386"/>
    <w:rsid w:val="00C1463D"/>
    <w:rsid w:val="00C20B10"/>
    <w:rsid w:val="00C21186"/>
    <w:rsid w:val="00C21C40"/>
    <w:rsid w:val="00C232FC"/>
    <w:rsid w:val="00C278FB"/>
    <w:rsid w:val="00C31858"/>
    <w:rsid w:val="00C34313"/>
    <w:rsid w:val="00C35608"/>
    <w:rsid w:val="00C36F5E"/>
    <w:rsid w:val="00C40CEC"/>
    <w:rsid w:val="00C413A7"/>
    <w:rsid w:val="00C42D49"/>
    <w:rsid w:val="00C439A7"/>
    <w:rsid w:val="00C44ECF"/>
    <w:rsid w:val="00C466AD"/>
    <w:rsid w:val="00C52735"/>
    <w:rsid w:val="00C53323"/>
    <w:rsid w:val="00C56A9D"/>
    <w:rsid w:val="00C57C33"/>
    <w:rsid w:val="00C60461"/>
    <w:rsid w:val="00C61EB4"/>
    <w:rsid w:val="00C637A7"/>
    <w:rsid w:val="00C638F8"/>
    <w:rsid w:val="00C66619"/>
    <w:rsid w:val="00C71A18"/>
    <w:rsid w:val="00C7237B"/>
    <w:rsid w:val="00C7515C"/>
    <w:rsid w:val="00C7529D"/>
    <w:rsid w:val="00C75D63"/>
    <w:rsid w:val="00C765F2"/>
    <w:rsid w:val="00C84218"/>
    <w:rsid w:val="00C842BD"/>
    <w:rsid w:val="00C8503B"/>
    <w:rsid w:val="00C855BB"/>
    <w:rsid w:val="00C90D35"/>
    <w:rsid w:val="00C914F8"/>
    <w:rsid w:val="00C92840"/>
    <w:rsid w:val="00C949C3"/>
    <w:rsid w:val="00C97CDE"/>
    <w:rsid w:val="00CA0C59"/>
    <w:rsid w:val="00CA1103"/>
    <w:rsid w:val="00CA5367"/>
    <w:rsid w:val="00CB11E9"/>
    <w:rsid w:val="00CB20FE"/>
    <w:rsid w:val="00CB684D"/>
    <w:rsid w:val="00CC1467"/>
    <w:rsid w:val="00CC3247"/>
    <w:rsid w:val="00CC47D7"/>
    <w:rsid w:val="00CC4C31"/>
    <w:rsid w:val="00CC5D0E"/>
    <w:rsid w:val="00CC6B24"/>
    <w:rsid w:val="00CC7172"/>
    <w:rsid w:val="00CD0171"/>
    <w:rsid w:val="00CD1070"/>
    <w:rsid w:val="00CD19B6"/>
    <w:rsid w:val="00CD3E13"/>
    <w:rsid w:val="00CE0206"/>
    <w:rsid w:val="00CE45C4"/>
    <w:rsid w:val="00CE7CDF"/>
    <w:rsid w:val="00CF163B"/>
    <w:rsid w:val="00CF4633"/>
    <w:rsid w:val="00CF48A2"/>
    <w:rsid w:val="00CF65DF"/>
    <w:rsid w:val="00CF6A74"/>
    <w:rsid w:val="00D00248"/>
    <w:rsid w:val="00D01D1B"/>
    <w:rsid w:val="00D04834"/>
    <w:rsid w:val="00D04C17"/>
    <w:rsid w:val="00D068B7"/>
    <w:rsid w:val="00D06D3D"/>
    <w:rsid w:val="00D1244C"/>
    <w:rsid w:val="00D12D25"/>
    <w:rsid w:val="00D12DA9"/>
    <w:rsid w:val="00D20BFF"/>
    <w:rsid w:val="00D22C54"/>
    <w:rsid w:val="00D25500"/>
    <w:rsid w:val="00D3009C"/>
    <w:rsid w:val="00D3120C"/>
    <w:rsid w:val="00D34B39"/>
    <w:rsid w:val="00D34EF4"/>
    <w:rsid w:val="00D35E69"/>
    <w:rsid w:val="00D36E14"/>
    <w:rsid w:val="00D41B3B"/>
    <w:rsid w:val="00D424BD"/>
    <w:rsid w:val="00D43AEB"/>
    <w:rsid w:val="00D44B1C"/>
    <w:rsid w:val="00D44BBB"/>
    <w:rsid w:val="00D4620D"/>
    <w:rsid w:val="00D52810"/>
    <w:rsid w:val="00D536DD"/>
    <w:rsid w:val="00D545F2"/>
    <w:rsid w:val="00D575AB"/>
    <w:rsid w:val="00D63E09"/>
    <w:rsid w:val="00D65872"/>
    <w:rsid w:val="00D66ACC"/>
    <w:rsid w:val="00D67A10"/>
    <w:rsid w:val="00D67DE4"/>
    <w:rsid w:val="00D718CD"/>
    <w:rsid w:val="00D72EA9"/>
    <w:rsid w:val="00D72ED5"/>
    <w:rsid w:val="00D73B4D"/>
    <w:rsid w:val="00D74A90"/>
    <w:rsid w:val="00D769BE"/>
    <w:rsid w:val="00D7795A"/>
    <w:rsid w:val="00D86311"/>
    <w:rsid w:val="00D86FEF"/>
    <w:rsid w:val="00D909F0"/>
    <w:rsid w:val="00D9137E"/>
    <w:rsid w:val="00D940F6"/>
    <w:rsid w:val="00D96F14"/>
    <w:rsid w:val="00D96FEF"/>
    <w:rsid w:val="00D97506"/>
    <w:rsid w:val="00DA0792"/>
    <w:rsid w:val="00DA50C6"/>
    <w:rsid w:val="00DA79BF"/>
    <w:rsid w:val="00DB53D6"/>
    <w:rsid w:val="00DC0C3D"/>
    <w:rsid w:val="00DC3326"/>
    <w:rsid w:val="00DC5E0D"/>
    <w:rsid w:val="00DC629B"/>
    <w:rsid w:val="00DC7F05"/>
    <w:rsid w:val="00DD145E"/>
    <w:rsid w:val="00DD1CFA"/>
    <w:rsid w:val="00DD3B26"/>
    <w:rsid w:val="00DD5DE0"/>
    <w:rsid w:val="00DD64DB"/>
    <w:rsid w:val="00DD666E"/>
    <w:rsid w:val="00DE0A14"/>
    <w:rsid w:val="00DE203F"/>
    <w:rsid w:val="00DE396F"/>
    <w:rsid w:val="00DE509A"/>
    <w:rsid w:val="00DE5CE5"/>
    <w:rsid w:val="00DE67F9"/>
    <w:rsid w:val="00DE77A3"/>
    <w:rsid w:val="00DF0A1B"/>
    <w:rsid w:val="00DF38C2"/>
    <w:rsid w:val="00DF6D6A"/>
    <w:rsid w:val="00E00EAB"/>
    <w:rsid w:val="00E031B2"/>
    <w:rsid w:val="00E06C83"/>
    <w:rsid w:val="00E1187D"/>
    <w:rsid w:val="00E120E4"/>
    <w:rsid w:val="00E140EA"/>
    <w:rsid w:val="00E15854"/>
    <w:rsid w:val="00E163EB"/>
    <w:rsid w:val="00E17C31"/>
    <w:rsid w:val="00E2088F"/>
    <w:rsid w:val="00E20C86"/>
    <w:rsid w:val="00E26514"/>
    <w:rsid w:val="00E27196"/>
    <w:rsid w:val="00E3073E"/>
    <w:rsid w:val="00E32217"/>
    <w:rsid w:val="00E325B0"/>
    <w:rsid w:val="00E3326F"/>
    <w:rsid w:val="00E367FA"/>
    <w:rsid w:val="00E37252"/>
    <w:rsid w:val="00E41FF2"/>
    <w:rsid w:val="00E424E3"/>
    <w:rsid w:val="00E4309A"/>
    <w:rsid w:val="00E43C45"/>
    <w:rsid w:val="00E44EA6"/>
    <w:rsid w:val="00E47192"/>
    <w:rsid w:val="00E51821"/>
    <w:rsid w:val="00E52D6E"/>
    <w:rsid w:val="00E55B9E"/>
    <w:rsid w:val="00E62730"/>
    <w:rsid w:val="00E637EA"/>
    <w:rsid w:val="00E63884"/>
    <w:rsid w:val="00E67BC3"/>
    <w:rsid w:val="00E736EE"/>
    <w:rsid w:val="00E73E90"/>
    <w:rsid w:val="00E748E9"/>
    <w:rsid w:val="00E75C89"/>
    <w:rsid w:val="00E8233E"/>
    <w:rsid w:val="00E84DEB"/>
    <w:rsid w:val="00E85E59"/>
    <w:rsid w:val="00E87D59"/>
    <w:rsid w:val="00E92563"/>
    <w:rsid w:val="00E95F0F"/>
    <w:rsid w:val="00E97420"/>
    <w:rsid w:val="00EA090E"/>
    <w:rsid w:val="00EA1452"/>
    <w:rsid w:val="00EA1A37"/>
    <w:rsid w:val="00EA463A"/>
    <w:rsid w:val="00EA5251"/>
    <w:rsid w:val="00EB1174"/>
    <w:rsid w:val="00EB6126"/>
    <w:rsid w:val="00EC1BEE"/>
    <w:rsid w:val="00EC1E23"/>
    <w:rsid w:val="00EC2F8B"/>
    <w:rsid w:val="00EC31F7"/>
    <w:rsid w:val="00EC48EA"/>
    <w:rsid w:val="00EC57DD"/>
    <w:rsid w:val="00ED3A1F"/>
    <w:rsid w:val="00ED3B09"/>
    <w:rsid w:val="00ED475C"/>
    <w:rsid w:val="00ED6B25"/>
    <w:rsid w:val="00EE01DD"/>
    <w:rsid w:val="00EE075A"/>
    <w:rsid w:val="00EE0DF5"/>
    <w:rsid w:val="00EE27B5"/>
    <w:rsid w:val="00EE2B14"/>
    <w:rsid w:val="00EE3C72"/>
    <w:rsid w:val="00EE616A"/>
    <w:rsid w:val="00EF04EC"/>
    <w:rsid w:val="00EF09D2"/>
    <w:rsid w:val="00EF14E7"/>
    <w:rsid w:val="00EF3697"/>
    <w:rsid w:val="00EF3A85"/>
    <w:rsid w:val="00EF5EB0"/>
    <w:rsid w:val="00EF71AE"/>
    <w:rsid w:val="00EF7A1A"/>
    <w:rsid w:val="00F04B81"/>
    <w:rsid w:val="00F0643B"/>
    <w:rsid w:val="00F07ABC"/>
    <w:rsid w:val="00F10772"/>
    <w:rsid w:val="00F10FC1"/>
    <w:rsid w:val="00F13650"/>
    <w:rsid w:val="00F13E58"/>
    <w:rsid w:val="00F17251"/>
    <w:rsid w:val="00F20D20"/>
    <w:rsid w:val="00F27E6F"/>
    <w:rsid w:val="00F314DC"/>
    <w:rsid w:val="00F31E25"/>
    <w:rsid w:val="00F32843"/>
    <w:rsid w:val="00F33363"/>
    <w:rsid w:val="00F33D8E"/>
    <w:rsid w:val="00F33ECF"/>
    <w:rsid w:val="00F3407B"/>
    <w:rsid w:val="00F37880"/>
    <w:rsid w:val="00F41A71"/>
    <w:rsid w:val="00F44F81"/>
    <w:rsid w:val="00F46A8B"/>
    <w:rsid w:val="00F4717F"/>
    <w:rsid w:val="00F5551A"/>
    <w:rsid w:val="00F5599E"/>
    <w:rsid w:val="00F654A6"/>
    <w:rsid w:val="00F65E38"/>
    <w:rsid w:val="00F6696F"/>
    <w:rsid w:val="00F72032"/>
    <w:rsid w:val="00F724F5"/>
    <w:rsid w:val="00F807E6"/>
    <w:rsid w:val="00F809D9"/>
    <w:rsid w:val="00F81B70"/>
    <w:rsid w:val="00F82331"/>
    <w:rsid w:val="00F93041"/>
    <w:rsid w:val="00F947C7"/>
    <w:rsid w:val="00FA2D4C"/>
    <w:rsid w:val="00FA7434"/>
    <w:rsid w:val="00FB2411"/>
    <w:rsid w:val="00FB6324"/>
    <w:rsid w:val="00FB734C"/>
    <w:rsid w:val="00FB767F"/>
    <w:rsid w:val="00FC149D"/>
    <w:rsid w:val="00FC4FAA"/>
    <w:rsid w:val="00FC5496"/>
    <w:rsid w:val="00FC66E3"/>
    <w:rsid w:val="00FC6F3A"/>
    <w:rsid w:val="00FD04C7"/>
    <w:rsid w:val="00FD430E"/>
    <w:rsid w:val="00FD6BCF"/>
    <w:rsid w:val="00FE00EF"/>
    <w:rsid w:val="00FE0DD6"/>
    <w:rsid w:val="00FE21C5"/>
    <w:rsid w:val="00FE3CE8"/>
    <w:rsid w:val="00FE4A5B"/>
    <w:rsid w:val="00FE69C2"/>
    <w:rsid w:val="00FE6CFE"/>
    <w:rsid w:val="00FF0392"/>
    <w:rsid w:val="00FF4661"/>
    <w:rsid w:val="00FF4DFE"/>
    <w:rsid w:val="00FF51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A131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604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533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6031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 w:type="character" w:customStyle="1" w:styleId="Heading3Char">
    <w:name w:val="Heading 3 Char"/>
    <w:basedOn w:val="DefaultParagraphFont"/>
    <w:link w:val="Heading3"/>
    <w:semiHidden/>
    <w:rsid w:val="00A131F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7237B"/>
  </w:style>
  <w:style w:type="character" w:customStyle="1" w:styleId="Heading7Char">
    <w:name w:val="Heading 7 Char"/>
    <w:basedOn w:val="DefaultParagraphFont"/>
    <w:link w:val="Heading7"/>
    <w:semiHidden/>
    <w:rsid w:val="00960314"/>
    <w:rPr>
      <w:rFonts w:asciiTheme="majorHAnsi" w:eastAsiaTheme="majorEastAsia" w:hAnsiTheme="majorHAnsi" w:cstheme="majorBidi"/>
      <w:i/>
      <w:iCs/>
      <w:color w:val="404040" w:themeColor="text1" w:themeTint="BF"/>
    </w:rPr>
  </w:style>
  <w:style w:type="character" w:customStyle="1" w:styleId="st">
    <w:name w:val="st"/>
    <w:basedOn w:val="DefaultParagraphFont"/>
    <w:rsid w:val="00960314"/>
  </w:style>
  <w:style w:type="character" w:customStyle="1" w:styleId="ipa">
    <w:name w:val="ipa"/>
    <w:basedOn w:val="DefaultParagraphFont"/>
    <w:rsid w:val="000726BF"/>
  </w:style>
  <w:style w:type="character" w:customStyle="1" w:styleId="Heading6Char">
    <w:name w:val="Heading 6 Char"/>
    <w:basedOn w:val="DefaultParagraphFont"/>
    <w:link w:val="Heading6"/>
    <w:semiHidden/>
    <w:rsid w:val="00C53323"/>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semiHidden/>
    <w:rsid w:val="009604F2"/>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10"/>
  </w:style>
  <w:style w:type="paragraph" w:styleId="Heading1">
    <w:name w:val="heading 1"/>
    <w:basedOn w:val="Normal"/>
    <w:link w:val="Heading1Char"/>
    <w:uiPriority w:val="9"/>
    <w:qFormat/>
    <w:rsid w:val="0045431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rsid w:val="00A131F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9604F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5176C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53323"/>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960314"/>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semiHidden/>
    <w:unhideWhenUsed/>
    <w:qFormat/>
    <w:rsid w:val="007717B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2810"/>
    <w:rPr>
      <w:color w:val="0000FF"/>
      <w:u w:val="single"/>
    </w:rPr>
  </w:style>
  <w:style w:type="paragraph" w:styleId="PlainText">
    <w:name w:val="Plain Text"/>
    <w:basedOn w:val="Normal"/>
    <w:rsid w:val="00D52810"/>
    <w:rPr>
      <w:rFonts w:ascii="Courier New" w:hAnsi="Courier New"/>
    </w:rPr>
  </w:style>
  <w:style w:type="character" w:customStyle="1" w:styleId="FontStyle86">
    <w:name w:val="Font Style86"/>
    <w:rsid w:val="00B23CC7"/>
    <w:rPr>
      <w:rFonts w:ascii="Palatino Linotype" w:hAnsi="Palatino Linotype" w:cs="Palatino Linotype"/>
      <w:b/>
      <w:bCs/>
      <w:smallCaps/>
      <w:color w:val="000000"/>
      <w:sz w:val="18"/>
      <w:szCs w:val="18"/>
    </w:rPr>
  </w:style>
  <w:style w:type="paragraph" w:customStyle="1" w:styleId="Style55">
    <w:name w:val="Style55"/>
    <w:basedOn w:val="Normal"/>
    <w:rsid w:val="00B23CC7"/>
    <w:pPr>
      <w:widowControl w:val="0"/>
      <w:autoSpaceDE w:val="0"/>
      <w:autoSpaceDN w:val="0"/>
      <w:adjustRightInd w:val="0"/>
    </w:pPr>
    <w:rPr>
      <w:rFonts w:ascii="Book Antiqua" w:hAnsi="Book Antiqua"/>
      <w:sz w:val="24"/>
      <w:szCs w:val="24"/>
    </w:rPr>
  </w:style>
  <w:style w:type="paragraph" w:styleId="Header">
    <w:name w:val="header"/>
    <w:basedOn w:val="Normal"/>
    <w:rsid w:val="007A57F8"/>
    <w:pPr>
      <w:tabs>
        <w:tab w:val="center" w:pos="4320"/>
        <w:tab w:val="right" w:pos="8640"/>
      </w:tabs>
    </w:pPr>
  </w:style>
  <w:style w:type="paragraph" w:styleId="Footer">
    <w:name w:val="footer"/>
    <w:basedOn w:val="Normal"/>
    <w:rsid w:val="007A57F8"/>
    <w:pPr>
      <w:tabs>
        <w:tab w:val="center" w:pos="4320"/>
        <w:tab w:val="right" w:pos="8640"/>
      </w:tabs>
    </w:pPr>
  </w:style>
  <w:style w:type="character" w:styleId="Emphasis">
    <w:name w:val="Emphasis"/>
    <w:uiPriority w:val="20"/>
    <w:qFormat/>
    <w:rsid w:val="00E55B9E"/>
    <w:rPr>
      <w:i/>
      <w:iCs/>
    </w:rPr>
  </w:style>
  <w:style w:type="character" w:styleId="Strong">
    <w:name w:val="Strong"/>
    <w:qFormat/>
    <w:rsid w:val="00237C49"/>
    <w:rPr>
      <w:b/>
      <w:bCs/>
    </w:rPr>
  </w:style>
  <w:style w:type="character" w:customStyle="1" w:styleId="FontStyle97">
    <w:name w:val="Font Style97"/>
    <w:rsid w:val="001E3510"/>
    <w:rPr>
      <w:rFonts w:ascii="Book Antiqua" w:hAnsi="Book Antiqua" w:cs="Book Antiqua"/>
      <w:i/>
      <w:iCs/>
      <w:color w:val="000000"/>
      <w:sz w:val="18"/>
      <w:szCs w:val="18"/>
    </w:rPr>
  </w:style>
  <w:style w:type="character" w:customStyle="1" w:styleId="FontStyle65">
    <w:name w:val="Font Style65"/>
    <w:rsid w:val="001E3510"/>
    <w:rPr>
      <w:rFonts w:ascii="Palatino Linotype" w:hAnsi="Palatino Linotype" w:cs="Palatino Linotype"/>
      <w:color w:val="000000"/>
      <w:sz w:val="16"/>
      <w:szCs w:val="16"/>
    </w:rPr>
  </w:style>
  <w:style w:type="character" w:styleId="FollowedHyperlink">
    <w:name w:val="FollowedHyperlink"/>
    <w:rsid w:val="005C2C15"/>
    <w:rPr>
      <w:color w:val="800080"/>
      <w:u w:val="single"/>
    </w:rPr>
  </w:style>
  <w:style w:type="character" w:customStyle="1" w:styleId="content">
    <w:name w:val="content"/>
    <w:basedOn w:val="DefaultParagraphFont"/>
    <w:rsid w:val="00001275"/>
  </w:style>
  <w:style w:type="character" w:customStyle="1" w:styleId="Heading1Char">
    <w:name w:val="Heading 1 Char"/>
    <w:link w:val="Heading1"/>
    <w:uiPriority w:val="9"/>
    <w:rsid w:val="00222184"/>
    <w:rPr>
      <w:b/>
      <w:bCs/>
      <w:kern w:val="36"/>
      <w:sz w:val="48"/>
      <w:szCs w:val="48"/>
    </w:rPr>
  </w:style>
  <w:style w:type="character" w:customStyle="1" w:styleId="Subtitle1">
    <w:name w:val="Subtitle1"/>
    <w:rsid w:val="00BD4FC8"/>
  </w:style>
  <w:style w:type="character" w:customStyle="1" w:styleId="sectionheading">
    <w:name w:val="section_heading"/>
    <w:rsid w:val="00426AFD"/>
  </w:style>
  <w:style w:type="character" w:customStyle="1" w:styleId="summary">
    <w:name w:val="summary"/>
    <w:rsid w:val="00DF0A1B"/>
  </w:style>
  <w:style w:type="paragraph" w:styleId="ListParagraph">
    <w:name w:val="List Paragraph"/>
    <w:basedOn w:val="Normal"/>
    <w:uiPriority w:val="34"/>
    <w:qFormat/>
    <w:rsid w:val="0024309F"/>
    <w:pPr>
      <w:ind w:left="720"/>
      <w:contextualSpacing/>
    </w:pPr>
    <w:rPr>
      <w:rFonts w:eastAsia="Calibri"/>
      <w:sz w:val="24"/>
      <w:szCs w:val="24"/>
    </w:rPr>
  </w:style>
  <w:style w:type="paragraph" w:styleId="NormalWeb">
    <w:name w:val="Normal (Web)"/>
    <w:basedOn w:val="Normal"/>
    <w:uiPriority w:val="99"/>
    <w:unhideWhenUsed/>
    <w:rsid w:val="00783375"/>
    <w:rPr>
      <w:rFonts w:eastAsia="Calibri"/>
      <w:sz w:val="24"/>
      <w:szCs w:val="24"/>
    </w:rPr>
  </w:style>
  <w:style w:type="paragraph" w:styleId="BodyText">
    <w:name w:val="Body Text"/>
    <w:basedOn w:val="Normal"/>
    <w:link w:val="BodyTextChar"/>
    <w:uiPriority w:val="1"/>
    <w:qFormat/>
    <w:rsid w:val="00953A7D"/>
    <w:pPr>
      <w:widowControl w:val="0"/>
      <w:ind w:left="126"/>
    </w:pPr>
    <w:rPr>
      <w:rFonts w:ascii="Arial" w:eastAsia="Arial" w:hAnsi="Arial" w:cstheme="minorBidi"/>
      <w:sz w:val="16"/>
      <w:szCs w:val="16"/>
    </w:rPr>
  </w:style>
  <w:style w:type="character" w:customStyle="1" w:styleId="BodyTextChar">
    <w:name w:val="Body Text Char"/>
    <w:basedOn w:val="DefaultParagraphFont"/>
    <w:link w:val="BodyText"/>
    <w:uiPriority w:val="1"/>
    <w:rsid w:val="00953A7D"/>
    <w:rPr>
      <w:rFonts w:ascii="Arial" w:eastAsia="Arial" w:hAnsi="Arial" w:cstheme="minorBidi"/>
      <w:sz w:val="16"/>
      <w:szCs w:val="16"/>
    </w:rPr>
  </w:style>
  <w:style w:type="character" w:customStyle="1" w:styleId="audeg">
    <w:name w:val="au_deg"/>
    <w:basedOn w:val="DefaultParagraphFont"/>
    <w:rsid w:val="00EF09D2"/>
    <w:rPr>
      <w:sz w:val="26"/>
      <w:bdr w:val="none" w:sz="0" w:space="0" w:color="auto"/>
      <w:shd w:val="clear" w:color="auto" w:fill="FFFF00"/>
    </w:rPr>
  </w:style>
  <w:style w:type="character" w:customStyle="1" w:styleId="aufname">
    <w:name w:val="au_fname"/>
    <w:basedOn w:val="DefaultParagraphFont"/>
    <w:rsid w:val="00EF09D2"/>
    <w:rPr>
      <w:sz w:val="26"/>
      <w:bdr w:val="none" w:sz="0" w:space="0" w:color="auto"/>
      <w:shd w:val="clear" w:color="auto" w:fill="00FFFF"/>
    </w:rPr>
  </w:style>
  <w:style w:type="character" w:customStyle="1" w:styleId="ausurname">
    <w:name w:val="au_surname"/>
    <w:basedOn w:val="DefaultParagraphFont"/>
    <w:rsid w:val="00EF09D2"/>
    <w:rPr>
      <w:sz w:val="26"/>
      <w:bdr w:val="none" w:sz="0" w:space="0" w:color="auto"/>
      <w:shd w:val="clear" w:color="auto" w:fill="00FF00"/>
    </w:rPr>
  </w:style>
  <w:style w:type="character" w:customStyle="1" w:styleId="citefn">
    <w:name w:val="cite_fn"/>
    <w:basedOn w:val="DefaultParagraphFont"/>
    <w:rsid w:val="00EF09D2"/>
    <w:rPr>
      <w:color w:val="000000"/>
      <w:sz w:val="26"/>
      <w:bdr w:val="none" w:sz="0" w:space="0" w:color="auto"/>
      <w:shd w:val="clear" w:color="auto" w:fill="FF0000"/>
      <w:vertAlign w:val="superscript"/>
    </w:rPr>
  </w:style>
  <w:style w:type="paragraph" w:customStyle="1" w:styleId="Author">
    <w:name w:val="Author"/>
    <w:basedOn w:val="Normal"/>
    <w:rsid w:val="00EF09D2"/>
    <w:pPr>
      <w:spacing w:after="120"/>
    </w:pPr>
    <w:rPr>
      <w:sz w:val="26"/>
    </w:rPr>
  </w:style>
  <w:style w:type="paragraph" w:customStyle="1" w:styleId="Affil">
    <w:name w:val="Affil"/>
    <w:basedOn w:val="Normal"/>
    <w:link w:val="AffilChar"/>
    <w:rsid w:val="00EF09D2"/>
    <w:pPr>
      <w:spacing w:after="120"/>
    </w:pPr>
    <w:rPr>
      <w:sz w:val="26"/>
    </w:rPr>
  </w:style>
  <w:style w:type="paragraph" w:customStyle="1" w:styleId="Address">
    <w:name w:val="Address"/>
    <w:basedOn w:val="Normal"/>
    <w:rsid w:val="00EF09D2"/>
    <w:pPr>
      <w:spacing w:after="120"/>
    </w:pPr>
    <w:rPr>
      <w:sz w:val="26"/>
    </w:rPr>
  </w:style>
  <w:style w:type="character" w:customStyle="1" w:styleId="ausuffix">
    <w:name w:val="au_suffix"/>
    <w:rsid w:val="009B159E"/>
    <w:rPr>
      <w:sz w:val="26"/>
      <w:bdr w:val="none" w:sz="0" w:space="0" w:color="auto"/>
      <w:shd w:val="clear" w:color="auto" w:fill="FF00FF"/>
    </w:rPr>
  </w:style>
  <w:style w:type="character" w:customStyle="1" w:styleId="AffilChar">
    <w:name w:val="Affil Char"/>
    <w:basedOn w:val="DefaultParagraphFont"/>
    <w:link w:val="Affil"/>
    <w:rsid w:val="009B159E"/>
    <w:rPr>
      <w:sz w:val="26"/>
    </w:rPr>
  </w:style>
  <w:style w:type="character" w:customStyle="1" w:styleId="Heading5Char">
    <w:name w:val="Heading 5 Char"/>
    <w:basedOn w:val="DefaultParagraphFont"/>
    <w:link w:val="Heading5"/>
    <w:semiHidden/>
    <w:rsid w:val="005176C4"/>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semiHidden/>
    <w:rsid w:val="007717B6"/>
    <w:rPr>
      <w:rFonts w:asciiTheme="majorHAnsi" w:eastAsiaTheme="majorEastAsia" w:hAnsiTheme="majorHAnsi" w:cstheme="majorBidi"/>
      <w:i/>
      <w:iCs/>
      <w:color w:val="404040" w:themeColor="text1" w:themeTint="BF"/>
    </w:rPr>
  </w:style>
  <w:style w:type="character" w:customStyle="1" w:styleId="hvr">
    <w:name w:val="hvr"/>
    <w:basedOn w:val="DefaultParagraphFont"/>
    <w:rsid w:val="00026CE4"/>
  </w:style>
  <w:style w:type="character" w:customStyle="1" w:styleId="Heading3Char">
    <w:name w:val="Heading 3 Char"/>
    <w:basedOn w:val="DefaultParagraphFont"/>
    <w:link w:val="Heading3"/>
    <w:semiHidden/>
    <w:rsid w:val="00A131F7"/>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C7237B"/>
  </w:style>
  <w:style w:type="character" w:customStyle="1" w:styleId="Heading7Char">
    <w:name w:val="Heading 7 Char"/>
    <w:basedOn w:val="DefaultParagraphFont"/>
    <w:link w:val="Heading7"/>
    <w:semiHidden/>
    <w:rsid w:val="00960314"/>
    <w:rPr>
      <w:rFonts w:asciiTheme="majorHAnsi" w:eastAsiaTheme="majorEastAsia" w:hAnsiTheme="majorHAnsi" w:cstheme="majorBidi"/>
      <w:i/>
      <w:iCs/>
      <w:color w:val="404040" w:themeColor="text1" w:themeTint="BF"/>
    </w:rPr>
  </w:style>
  <w:style w:type="character" w:customStyle="1" w:styleId="st">
    <w:name w:val="st"/>
    <w:basedOn w:val="DefaultParagraphFont"/>
    <w:rsid w:val="00960314"/>
  </w:style>
  <w:style w:type="character" w:customStyle="1" w:styleId="ipa">
    <w:name w:val="ipa"/>
    <w:basedOn w:val="DefaultParagraphFont"/>
    <w:rsid w:val="000726BF"/>
  </w:style>
  <w:style w:type="character" w:customStyle="1" w:styleId="Heading6Char">
    <w:name w:val="Heading 6 Char"/>
    <w:basedOn w:val="DefaultParagraphFont"/>
    <w:link w:val="Heading6"/>
    <w:semiHidden/>
    <w:rsid w:val="00C53323"/>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semiHidden/>
    <w:rsid w:val="009604F2"/>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2023">
      <w:bodyDiv w:val="1"/>
      <w:marLeft w:val="0"/>
      <w:marRight w:val="0"/>
      <w:marTop w:val="0"/>
      <w:marBottom w:val="0"/>
      <w:divBdr>
        <w:top w:val="none" w:sz="0" w:space="0" w:color="auto"/>
        <w:left w:val="none" w:sz="0" w:space="0" w:color="auto"/>
        <w:bottom w:val="none" w:sz="0" w:space="0" w:color="auto"/>
        <w:right w:val="none" w:sz="0" w:space="0" w:color="auto"/>
      </w:divBdr>
    </w:div>
    <w:div w:id="43873718">
      <w:bodyDiv w:val="1"/>
      <w:marLeft w:val="0"/>
      <w:marRight w:val="0"/>
      <w:marTop w:val="0"/>
      <w:marBottom w:val="0"/>
      <w:divBdr>
        <w:top w:val="none" w:sz="0" w:space="0" w:color="auto"/>
        <w:left w:val="none" w:sz="0" w:space="0" w:color="auto"/>
        <w:bottom w:val="none" w:sz="0" w:space="0" w:color="auto"/>
        <w:right w:val="none" w:sz="0" w:space="0" w:color="auto"/>
      </w:divBdr>
    </w:div>
    <w:div w:id="65692255">
      <w:bodyDiv w:val="1"/>
      <w:marLeft w:val="0"/>
      <w:marRight w:val="0"/>
      <w:marTop w:val="0"/>
      <w:marBottom w:val="0"/>
      <w:divBdr>
        <w:top w:val="none" w:sz="0" w:space="0" w:color="auto"/>
        <w:left w:val="none" w:sz="0" w:space="0" w:color="auto"/>
        <w:bottom w:val="none" w:sz="0" w:space="0" w:color="auto"/>
        <w:right w:val="none" w:sz="0" w:space="0" w:color="auto"/>
      </w:divBdr>
      <w:divsChild>
        <w:div w:id="1231422172">
          <w:marLeft w:val="0"/>
          <w:marRight w:val="0"/>
          <w:marTop w:val="0"/>
          <w:marBottom w:val="0"/>
          <w:divBdr>
            <w:top w:val="none" w:sz="0" w:space="0" w:color="auto"/>
            <w:left w:val="none" w:sz="0" w:space="0" w:color="auto"/>
            <w:bottom w:val="none" w:sz="0" w:space="0" w:color="auto"/>
            <w:right w:val="none" w:sz="0" w:space="0" w:color="auto"/>
          </w:divBdr>
        </w:div>
        <w:div w:id="854002482">
          <w:marLeft w:val="0"/>
          <w:marRight w:val="0"/>
          <w:marTop w:val="0"/>
          <w:marBottom w:val="0"/>
          <w:divBdr>
            <w:top w:val="none" w:sz="0" w:space="0" w:color="auto"/>
            <w:left w:val="none" w:sz="0" w:space="0" w:color="auto"/>
            <w:bottom w:val="none" w:sz="0" w:space="0" w:color="auto"/>
            <w:right w:val="none" w:sz="0" w:space="0" w:color="auto"/>
          </w:divBdr>
        </w:div>
      </w:divsChild>
    </w:div>
    <w:div w:id="68962711">
      <w:bodyDiv w:val="1"/>
      <w:marLeft w:val="0"/>
      <w:marRight w:val="0"/>
      <w:marTop w:val="0"/>
      <w:marBottom w:val="0"/>
      <w:divBdr>
        <w:top w:val="none" w:sz="0" w:space="0" w:color="auto"/>
        <w:left w:val="none" w:sz="0" w:space="0" w:color="auto"/>
        <w:bottom w:val="none" w:sz="0" w:space="0" w:color="auto"/>
        <w:right w:val="none" w:sz="0" w:space="0" w:color="auto"/>
      </w:divBdr>
    </w:div>
    <w:div w:id="133497851">
      <w:bodyDiv w:val="1"/>
      <w:marLeft w:val="0"/>
      <w:marRight w:val="0"/>
      <w:marTop w:val="0"/>
      <w:marBottom w:val="0"/>
      <w:divBdr>
        <w:top w:val="none" w:sz="0" w:space="0" w:color="auto"/>
        <w:left w:val="none" w:sz="0" w:space="0" w:color="auto"/>
        <w:bottom w:val="none" w:sz="0" w:space="0" w:color="auto"/>
        <w:right w:val="none" w:sz="0" w:space="0" w:color="auto"/>
      </w:divBdr>
    </w:div>
    <w:div w:id="145703694">
      <w:bodyDiv w:val="1"/>
      <w:marLeft w:val="0"/>
      <w:marRight w:val="0"/>
      <w:marTop w:val="0"/>
      <w:marBottom w:val="0"/>
      <w:divBdr>
        <w:top w:val="none" w:sz="0" w:space="0" w:color="auto"/>
        <w:left w:val="none" w:sz="0" w:space="0" w:color="auto"/>
        <w:bottom w:val="none" w:sz="0" w:space="0" w:color="auto"/>
        <w:right w:val="none" w:sz="0" w:space="0" w:color="auto"/>
      </w:divBdr>
    </w:div>
    <w:div w:id="151026955">
      <w:bodyDiv w:val="1"/>
      <w:marLeft w:val="0"/>
      <w:marRight w:val="0"/>
      <w:marTop w:val="0"/>
      <w:marBottom w:val="0"/>
      <w:divBdr>
        <w:top w:val="none" w:sz="0" w:space="0" w:color="auto"/>
        <w:left w:val="none" w:sz="0" w:space="0" w:color="auto"/>
        <w:bottom w:val="none" w:sz="0" w:space="0" w:color="auto"/>
        <w:right w:val="none" w:sz="0" w:space="0" w:color="auto"/>
      </w:divBdr>
    </w:div>
    <w:div w:id="152569111">
      <w:bodyDiv w:val="1"/>
      <w:marLeft w:val="0"/>
      <w:marRight w:val="0"/>
      <w:marTop w:val="0"/>
      <w:marBottom w:val="0"/>
      <w:divBdr>
        <w:top w:val="none" w:sz="0" w:space="0" w:color="auto"/>
        <w:left w:val="none" w:sz="0" w:space="0" w:color="auto"/>
        <w:bottom w:val="none" w:sz="0" w:space="0" w:color="auto"/>
        <w:right w:val="none" w:sz="0" w:space="0" w:color="auto"/>
      </w:divBdr>
    </w:div>
    <w:div w:id="295373755">
      <w:bodyDiv w:val="1"/>
      <w:marLeft w:val="0"/>
      <w:marRight w:val="0"/>
      <w:marTop w:val="0"/>
      <w:marBottom w:val="0"/>
      <w:divBdr>
        <w:top w:val="none" w:sz="0" w:space="0" w:color="auto"/>
        <w:left w:val="none" w:sz="0" w:space="0" w:color="auto"/>
        <w:bottom w:val="none" w:sz="0" w:space="0" w:color="auto"/>
        <w:right w:val="none" w:sz="0" w:space="0" w:color="auto"/>
      </w:divBdr>
    </w:div>
    <w:div w:id="367411625">
      <w:bodyDiv w:val="1"/>
      <w:marLeft w:val="0"/>
      <w:marRight w:val="0"/>
      <w:marTop w:val="0"/>
      <w:marBottom w:val="0"/>
      <w:divBdr>
        <w:top w:val="none" w:sz="0" w:space="0" w:color="auto"/>
        <w:left w:val="none" w:sz="0" w:space="0" w:color="auto"/>
        <w:bottom w:val="none" w:sz="0" w:space="0" w:color="auto"/>
        <w:right w:val="none" w:sz="0" w:space="0" w:color="auto"/>
      </w:divBdr>
    </w:div>
    <w:div w:id="375588921">
      <w:bodyDiv w:val="1"/>
      <w:marLeft w:val="0"/>
      <w:marRight w:val="0"/>
      <w:marTop w:val="0"/>
      <w:marBottom w:val="0"/>
      <w:divBdr>
        <w:top w:val="none" w:sz="0" w:space="0" w:color="auto"/>
        <w:left w:val="none" w:sz="0" w:space="0" w:color="auto"/>
        <w:bottom w:val="none" w:sz="0" w:space="0" w:color="auto"/>
        <w:right w:val="none" w:sz="0" w:space="0" w:color="auto"/>
      </w:divBdr>
    </w:div>
    <w:div w:id="380638232">
      <w:bodyDiv w:val="1"/>
      <w:marLeft w:val="0"/>
      <w:marRight w:val="0"/>
      <w:marTop w:val="0"/>
      <w:marBottom w:val="0"/>
      <w:divBdr>
        <w:top w:val="none" w:sz="0" w:space="0" w:color="auto"/>
        <w:left w:val="none" w:sz="0" w:space="0" w:color="auto"/>
        <w:bottom w:val="none" w:sz="0" w:space="0" w:color="auto"/>
        <w:right w:val="none" w:sz="0" w:space="0" w:color="auto"/>
      </w:divBdr>
      <w:divsChild>
        <w:div w:id="544871656">
          <w:marLeft w:val="0"/>
          <w:marRight w:val="0"/>
          <w:marTop w:val="0"/>
          <w:marBottom w:val="0"/>
          <w:divBdr>
            <w:top w:val="none" w:sz="0" w:space="0" w:color="auto"/>
            <w:left w:val="none" w:sz="0" w:space="0" w:color="auto"/>
            <w:bottom w:val="none" w:sz="0" w:space="0" w:color="auto"/>
            <w:right w:val="none" w:sz="0" w:space="0" w:color="auto"/>
          </w:divBdr>
        </w:div>
        <w:div w:id="342323616">
          <w:marLeft w:val="0"/>
          <w:marRight w:val="0"/>
          <w:marTop w:val="0"/>
          <w:marBottom w:val="0"/>
          <w:divBdr>
            <w:top w:val="none" w:sz="0" w:space="0" w:color="auto"/>
            <w:left w:val="none" w:sz="0" w:space="0" w:color="auto"/>
            <w:bottom w:val="none" w:sz="0" w:space="0" w:color="auto"/>
            <w:right w:val="none" w:sz="0" w:space="0" w:color="auto"/>
          </w:divBdr>
        </w:div>
        <w:div w:id="917789922">
          <w:marLeft w:val="0"/>
          <w:marRight w:val="0"/>
          <w:marTop w:val="0"/>
          <w:marBottom w:val="0"/>
          <w:divBdr>
            <w:top w:val="none" w:sz="0" w:space="0" w:color="auto"/>
            <w:left w:val="none" w:sz="0" w:space="0" w:color="auto"/>
            <w:bottom w:val="none" w:sz="0" w:space="0" w:color="auto"/>
            <w:right w:val="none" w:sz="0" w:space="0" w:color="auto"/>
          </w:divBdr>
        </w:div>
        <w:div w:id="1760252960">
          <w:marLeft w:val="0"/>
          <w:marRight w:val="0"/>
          <w:marTop w:val="0"/>
          <w:marBottom w:val="0"/>
          <w:divBdr>
            <w:top w:val="none" w:sz="0" w:space="0" w:color="auto"/>
            <w:left w:val="none" w:sz="0" w:space="0" w:color="auto"/>
            <w:bottom w:val="none" w:sz="0" w:space="0" w:color="auto"/>
            <w:right w:val="none" w:sz="0" w:space="0" w:color="auto"/>
          </w:divBdr>
        </w:div>
        <w:div w:id="1649553942">
          <w:marLeft w:val="0"/>
          <w:marRight w:val="0"/>
          <w:marTop w:val="0"/>
          <w:marBottom w:val="0"/>
          <w:divBdr>
            <w:top w:val="none" w:sz="0" w:space="0" w:color="auto"/>
            <w:left w:val="none" w:sz="0" w:space="0" w:color="auto"/>
            <w:bottom w:val="none" w:sz="0" w:space="0" w:color="auto"/>
            <w:right w:val="none" w:sz="0" w:space="0" w:color="auto"/>
          </w:divBdr>
        </w:div>
        <w:div w:id="19669760">
          <w:marLeft w:val="0"/>
          <w:marRight w:val="0"/>
          <w:marTop w:val="0"/>
          <w:marBottom w:val="0"/>
          <w:divBdr>
            <w:top w:val="none" w:sz="0" w:space="0" w:color="auto"/>
            <w:left w:val="none" w:sz="0" w:space="0" w:color="auto"/>
            <w:bottom w:val="none" w:sz="0" w:space="0" w:color="auto"/>
            <w:right w:val="none" w:sz="0" w:space="0" w:color="auto"/>
          </w:divBdr>
        </w:div>
        <w:div w:id="1121457084">
          <w:marLeft w:val="0"/>
          <w:marRight w:val="0"/>
          <w:marTop w:val="0"/>
          <w:marBottom w:val="0"/>
          <w:divBdr>
            <w:top w:val="none" w:sz="0" w:space="0" w:color="auto"/>
            <w:left w:val="none" w:sz="0" w:space="0" w:color="auto"/>
            <w:bottom w:val="none" w:sz="0" w:space="0" w:color="auto"/>
            <w:right w:val="none" w:sz="0" w:space="0" w:color="auto"/>
          </w:divBdr>
        </w:div>
      </w:divsChild>
    </w:div>
    <w:div w:id="422993195">
      <w:bodyDiv w:val="1"/>
      <w:marLeft w:val="0"/>
      <w:marRight w:val="0"/>
      <w:marTop w:val="0"/>
      <w:marBottom w:val="0"/>
      <w:divBdr>
        <w:top w:val="none" w:sz="0" w:space="0" w:color="auto"/>
        <w:left w:val="none" w:sz="0" w:space="0" w:color="auto"/>
        <w:bottom w:val="none" w:sz="0" w:space="0" w:color="auto"/>
        <w:right w:val="none" w:sz="0" w:space="0" w:color="auto"/>
      </w:divBdr>
    </w:div>
    <w:div w:id="447159713">
      <w:bodyDiv w:val="1"/>
      <w:marLeft w:val="0"/>
      <w:marRight w:val="0"/>
      <w:marTop w:val="0"/>
      <w:marBottom w:val="0"/>
      <w:divBdr>
        <w:top w:val="none" w:sz="0" w:space="0" w:color="auto"/>
        <w:left w:val="none" w:sz="0" w:space="0" w:color="auto"/>
        <w:bottom w:val="none" w:sz="0" w:space="0" w:color="auto"/>
        <w:right w:val="none" w:sz="0" w:space="0" w:color="auto"/>
      </w:divBdr>
      <w:divsChild>
        <w:div w:id="1251163848">
          <w:marLeft w:val="0"/>
          <w:marRight w:val="0"/>
          <w:marTop w:val="0"/>
          <w:marBottom w:val="0"/>
          <w:divBdr>
            <w:top w:val="none" w:sz="0" w:space="0" w:color="auto"/>
            <w:left w:val="none" w:sz="0" w:space="0" w:color="auto"/>
            <w:bottom w:val="none" w:sz="0" w:space="0" w:color="auto"/>
            <w:right w:val="none" w:sz="0" w:space="0" w:color="auto"/>
          </w:divBdr>
        </w:div>
      </w:divsChild>
    </w:div>
    <w:div w:id="541750959">
      <w:bodyDiv w:val="1"/>
      <w:marLeft w:val="0"/>
      <w:marRight w:val="0"/>
      <w:marTop w:val="0"/>
      <w:marBottom w:val="0"/>
      <w:divBdr>
        <w:top w:val="none" w:sz="0" w:space="0" w:color="auto"/>
        <w:left w:val="none" w:sz="0" w:space="0" w:color="auto"/>
        <w:bottom w:val="none" w:sz="0" w:space="0" w:color="auto"/>
        <w:right w:val="none" w:sz="0" w:space="0" w:color="auto"/>
      </w:divBdr>
    </w:div>
    <w:div w:id="565647985">
      <w:bodyDiv w:val="1"/>
      <w:marLeft w:val="0"/>
      <w:marRight w:val="0"/>
      <w:marTop w:val="0"/>
      <w:marBottom w:val="0"/>
      <w:divBdr>
        <w:top w:val="none" w:sz="0" w:space="0" w:color="auto"/>
        <w:left w:val="none" w:sz="0" w:space="0" w:color="auto"/>
        <w:bottom w:val="none" w:sz="0" w:space="0" w:color="auto"/>
        <w:right w:val="none" w:sz="0" w:space="0" w:color="auto"/>
      </w:divBdr>
    </w:div>
    <w:div w:id="575674920">
      <w:bodyDiv w:val="1"/>
      <w:marLeft w:val="0"/>
      <w:marRight w:val="0"/>
      <w:marTop w:val="0"/>
      <w:marBottom w:val="0"/>
      <w:divBdr>
        <w:top w:val="none" w:sz="0" w:space="0" w:color="auto"/>
        <w:left w:val="none" w:sz="0" w:space="0" w:color="auto"/>
        <w:bottom w:val="none" w:sz="0" w:space="0" w:color="auto"/>
        <w:right w:val="none" w:sz="0" w:space="0" w:color="auto"/>
      </w:divBdr>
      <w:divsChild>
        <w:div w:id="1890453185">
          <w:marLeft w:val="0"/>
          <w:marRight w:val="0"/>
          <w:marTop w:val="0"/>
          <w:marBottom w:val="0"/>
          <w:divBdr>
            <w:top w:val="none" w:sz="0" w:space="0" w:color="auto"/>
            <w:left w:val="none" w:sz="0" w:space="0" w:color="auto"/>
            <w:bottom w:val="none" w:sz="0" w:space="0" w:color="auto"/>
            <w:right w:val="none" w:sz="0" w:space="0" w:color="auto"/>
          </w:divBdr>
        </w:div>
      </w:divsChild>
    </w:div>
    <w:div w:id="605235229">
      <w:bodyDiv w:val="1"/>
      <w:marLeft w:val="0"/>
      <w:marRight w:val="0"/>
      <w:marTop w:val="0"/>
      <w:marBottom w:val="0"/>
      <w:divBdr>
        <w:top w:val="none" w:sz="0" w:space="0" w:color="auto"/>
        <w:left w:val="none" w:sz="0" w:space="0" w:color="auto"/>
        <w:bottom w:val="none" w:sz="0" w:space="0" w:color="auto"/>
        <w:right w:val="none" w:sz="0" w:space="0" w:color="auto"/>
      </w:divBdr>
    </w:div>
    <w:div w:id="643899992">
      <w:bodyDiv w:val="1"/>
      <w:marLeft w:val="0"/>
      <w:marRight w:val="0"/>
      <w:marTop w:val="0"/>
      <w:marBottom w:val="0"/>
      <w:divBdr>
        <w:top w:val="none" w:sz="0" w:space="0" w:color="auto"/>
        <w:left w:val="none" w:sz="0" w:space="0" w:color="auto"/>
        <w:bottom w:val="none" w:sz="0" w:space="0" w:color="auto"/>
        <w:right w:val="none" w:sz="0" w:space="0" w:color="auto"/>
      </w:divBdr>
    </w:div>
    <w:div w:id="696782411">
      <w:bodyDiv w:val="1"/>
      <w:marLeft w:val="0"/>
      <w:marRight w:val="0"/>
      <w:marTop w:val="0"/>
      <w:marBottom w:val="0"/>
      <w:divBdr>
        <w:top w:val="none" w:sz="0" w:space="0" w:color="auto"/>
        <w:left w:val="none" w:sz="0" w:space="0" w:color="auto"/>
        <w:bottom w:val="none" w:sz="0" w:space="0" w:color="auto"/>
        <w:right w:val="none" w:sz="0" w:space="0" w:color="auto"/>
      </w:divBdr>
    </w:div>
    <w:div w:id="734009772">
      <w:bodyDiv w:val="1"/>
      <w:marLeft w:val="0"/>
      <w:marRight w:val="0"/>
      <w:marTop w:val="0"/>
      <w:marBottom w:val="0"/>
      <w:divBdr>
        <w:top w:val="none" w:sz="0" w:space="0" w:color="auto"/>
        <w:left w:val="none" w:sz="0" w:space="0" w:color="auto"/>
        <w:bottom w:val="none" w:sz="0" w:space="0" w:color="auto"/>
        <w:right w:val="none" w:sz="0" w:space="0" w:color="auto"/>
      </w:divBdr>
      <w:divsChild>
        <w:div w:id="246693480">
          <w:marLeft w:val="0"/>
          <w:marRight w:val="0"/>
          <w:marTop w:val="0"/>
          <w:marBottom w:val="0"/>
          <w:divBdr>
            <w:top w:val="none" w:sz="0" w:space="0" w:color="auto"/>
            <w:left w:val="none" w:sz="0" w:space="0" w:color="auto"/>
            <w:bottom w:val="none" w:sz="0" w:space="0" w:color="auto"/>
            <w:right w:val="none" w:sz="0" w:space="0" w:color="auto"/>
          </w:divBdr>
        </w:div>
      </w:divsChild>
    </w:div>
    <w:div w:id="742488405">
      <w:bodyDiv w:val="1"/>
      <w:marLeft w:val="0"/>
      <w:marRight w:val="0"/>
      <w:marTop w:val="0"/>
      <w:marBottom w:val="0"/>
      <w:divBdr>
        <w:top w:val="none" w:sz="0" w:space="0" w:color="auto"/>
        <w:left w:val="none" w:sz="0" w:space="0" w:color="auto"/>
        <w:bottom w:val="none" w:sz="0" w:space="0" w:color="auto"/>
        <w:right w:val="none" w:sz="0" w:space="0" w:color="auto"/>
      </w:divBdr>
    </w:div>
    <w:div w:id="747073500">
      <w:bodyDiv w:val="1"/>
      <w:marLeft w:val="0"/>
      <w:marRight w:val="0"/>
      <w:marTop w:val="0"/>
      <w:marBottom w:val="0"/>
      <w:divBdr>
        <w:top w:val="none" w:sz="0" w:space="0" w:color="auto"/>
        <w:left w:val="none" w:sz="0" w:space="0" w:color="auto"/>
        <w:bottom w:val="none" w:sz="0" w:space="0" w:color="auto"/>
        <w:right w:val="none" w:sz="0" w:space="0" w:color="auto"/>
      </w:divBdr>
    </w:div>
    <w:div w:id="802503686">
      <w:bodyDiv w:val="1"/>
      <w:marLeft w:val="0"/>
      <w:marRight w:val="0"/>
      <w:marTop w:val="0"/>
      <w:marBottom w:val="0"/>
      <w:divBdr>
        <w:top w:val="none" w:sz="0" w:space="0" w:color="auto"/>
        <w:left w:val="none" w:sz="0" w:space="0" w:color="auto"/>
        <w:bottom w:val="none" w:sz="0" w:space="0" w:color="auto"/>
        <w:right w:val="none" w:sz="0" w:space="0" w:color="auto"/>
      </w:divBdr>
      <w:divsChild>
        <w:div w:id="2090494451">
          <w:marLeft w:val="0"/>
          <w:marRight w:val="0"/>
          <w:marTop w:val="0"/>
          <w:marBottom w:val="0"/>
          <w:divBdr>
            <w:top w:val="none" w:sz="0" w:space="0" w:color="auto"/>
            <w:left w:val="none" w:sz="0" w:space="0" w:color="auto"/>
            <w:bottom w:val="none" w:sz="0" w:space="0" w:color="auto"/>
            <w:right w:val="none" w:sz="0" w:space="0" w:color="auto"/>
          </w:divBdr>
        </w:div>
      </w:divsChild>
    </w:div>
    <w:div w:id="820077062">
      <w:bodyDiv w:val="1"/>
      <w:marLeft w:val="0"/>
      <w:marRight w:val="0"/>
      <w:marTop w:val="0"/>
      <w:marBottom w:val="0"/>
      <w:divBdr>
        <w:top w:val="none" w:sz="0" w:space="0" w:color="auto"/>
        <w:left w:val="none" w:sz="0" w:space="0" w:color="auto"/>
        <w:bottom w:val="none" w:sz="0" w:space="0" w:color="auto"/>
        <w:right w:val="none" w:sz="0" w:space="0" w:color="auto"/>
      </w:divBdr>
    </w:div>
    <w:div w:id="864831334">
      <w:bodyDiv w:val="1"/>
      <w:marLeft w:val="0"/>
      <w:marRight w:val="0"/>
      <w:marTop w:val="0"/>
      <w:marBottom w:val="0"/>
      <w:divBdr>
        <w:top w:val="none" w:sz="0" w:space="0" w:color="auto"/>
        <w:left w:val="none" w:sz="0" w:space="0" w:color="auto"/>
        <w:bottom w:val="none" w:sz="0" w:space="0" w:color="auto"/>
        <w:right w:val="none" w:sz="0" w:space="0" w:color="auto"/>
      </w:divBdr>
    </w:div>
    <w:div w:id="867985290">
      <w:bodyDiv w:val="1"/>
      <w:marLeft w:val="0"/>
      <w:marRight w:val="0"/>
      <w:marTop w:val="0"/>
      <w:marBottom w:val="0"/>
      <w:divBdr>
        <w:top w:val="none" w:sz="0" w:space="0" w:color="auto"/>
        <w:left w:val="none" w:sz="0" w:space="0" w:color="auto"/>
        <w:bottom w:val="none" w:sz="0" w:space="0" w:color="auto"/>
        <w:right w:val="none" w:sz="0" w:space="0" w:color="auto"/>
      </w:divBdr>
    </w:div>
    <w:div w:id="883366976">
      <w:bodyDiv w:val="1"/>
      <w:marLeft w:val="0"/>
      <w:marRight w:val="0"/>
      <w:marTop w:val="0"/>
      <w:marBottom w:val="0"/>
      <w:divBdr>
        <w:top w:val="none" w:sz="0" w:space="0" w:color="auto"/>
        <w:left w:val="none" w:sz="0" w:space="0" w:color="auto"/>
        <w:bottom w:val="none" w:sz="0" w:space="0" w:color="auto"/>
        <w:right w:val="none" w:sz="0" w:space="0" w:color="auto"/>
      </w:divBdr>
    </w:div>
    <w:div w:id="886916978">
      <w:bodyDiv w:val="1"/>
      <w:marLeft w:val="0"/>
      <w:marRight w:val="0"/>
      <w:marTop w:val="0"/>
      <w:marBottom w:val="0"/>
      <w:divBdr>
        <w:top w:val="none" w:sz="0" w:space="0" w:color="auto"/>
        <w:left w:val="none" w:sz="0" w:space="0" w:color="auto"/>
        <w:bottom w:val="none" w:sz="0" w:space="0" w:color="auto"/>
        <w:right w:val="none" w:sz="0" w:space="0" w:color="auto"/>
      </w:divBdr>
    </w:div>
    <w:div w:id="910233302">
      <w:bodyDiv w:val="1"/>
      <w:marLeft w:val="0"/>
      <w:marRight w:val="0"/>
      <w:marTop w:val="0"/>
      <w:marBottom w:val="0"/>
      <w:divBdr>
        <w:top w:val="none" w:sz="0" w:space="0" w:color="auto"/>
        <w:left w:val="none" w:sz="0" w:space="0" w:color="auto"/>
        <w:bottom w:val="none" w:sz="0" w:space="0" w:color="auto"/>
        <w:right w:val="none" w:sz="0" w:space="0" w:color="auto"/>
      </w:divBdr>
    </w:div>
    <w:div w:id="931468974">
      <w:bodyDiv w:val="1"/>
      <w:marLeft w:val="0"/>
      <w:marRight w:val="0"/>
      <w:marTop w:val="0"/>
      <w:marBottom w:val="0"/>
      <w:divBdr>
        <w:top w:val="none" w:sz="0" w:space="0" w:color="auto"/>
        <w:left w:val="none" w:sz="0" w:space="0" w:color="auto"/>
        <w:bottom w:val="none" w:sz="0" w:space="0" w:color="auto"/>
        <w:right w:val="none" w:sz="0" w:space="0" w:color="auto"/>
      </w:divBdr>
    </w:div>
    <w:div w:id="932318621">
      <w:bodyDiv w:val="1"/>
      <w:marLeft w:val="0"/>
      <w:marRight w:val="0"/>
      <w:marTop w:val="0"/>
      <w:marBottom w:val="0"/>
      <w:divBdr>
        <w:top w:val="none" w:sz="0" w:space="0" w:color="auto"/>
        <w:left w:val="none" w:sz="0" w:space="0" w:color="auto"/>
        <w:bottom w:val="none" w:sz="0" w:space="0" w:color="auto"/>
        <w:right w:val="none" w:sz="0" w:space="0" w:color="auto"/>
      </w:divBdr>
    </w:div>
    <w:div w:id="951592234">
      <w:bodyDiv w:val="1"/>
      <w:marLeft w:val="0"/>
      <w:marRight w:val="0"/>
      <w:marTop w:val="0"/>
      <w:marBottom w:val="0"/>
      <w:divBdr>
        <w:top w:val="none" w:sz="0" w:space="0" w:color="auto"/>
        <w:left w:val="none" w:sz="0" w:space="0" w:color="auto"/>
        <w:bottom w:val="none" w:sz="0" w:space="0" w:color="auto"/>
        <w:right w:val="none" w:sz="0" w:space="0" w:color="auto"/>
      </w:divBdr>
    </w:div>
    <w:div w:id="1100636293">
      <w:bodyDiv w:val="1"/>
      <w:marLeft w:val="0"/>
      <w:marRight w:val="0"/>
      <w:marTop w:val="0"/>
      <w:marBottom w:val="0"/>
      <w:divBdr>
        <w:top w:val="none" w:sz="0" w:space="0" w:color="auto"/>
        <w:left w:val="none" w:sz="0" w:space="0" w:color="auto"/>
        <w:bottom w:val="none" w:sz="0" w:space="0" w:color="auto"/>
        <w:right w:val="none" w:sz="0" w:space="0" w:color="auto"/>
      </w:divBdr>
    </w:div>
    <w:div w:id="1123228386">
      <w:bodyDiv w:val="1"/>
      <w:marLeft w:val="0"/>
      <w:marRight w:val="0"/>
      <w:marTop w:val="0"/>
      <w:marBottom w:val="0"/>
      <w:divBdr>
        <w:top w:val="none" w:sz="0" w:space="0" w:color="auto"/>
        <w:left w:val="none" w:sz="0" w:space="0" w:color="auto"/>
        <w:bottom w:val="none" w:sz="0" w:space="0" w:color="auto"/>
        <w:right w:val="none" w:sz="0" w:space="0" w:color="auto"/>
      </w:divBdr>
    </w:div>
    <w:div w:id="1144006274">
      <w:bodyDiv w:val="1"/>
      <w:marLeft w:val="0"/>
      <w:marRight w:val="0"/>
      <w:marTop w:val="0"/>
      <w:marBottom w:val="0"/>
      <w:divBdr>
        <w:top w:val="none" w:sz="0" w:space="0" w:color="auto"/>
        <w:left w:val="none" w:sz="0" w:space="0" w:color="auto"/>
        <w:bottom w:val="none" w:sz="0" w:space="0" w:color="auto"/>
        <w:right w:val="none" w:sz="0" w:space="0" w:color="auto"/>
      </w:divBdr>
    </w:div>
    <w:div w:id="1185242320">
      <w:bodyDiv w:val="1"/>
      <w:marLeft w:val="0"/>
      <w:marRight w:val="0"/>
      <w:marTop w:val="0"/>
      <w:marBottom w:val="0"/>
      <w:divBdr>
        <w:top w:val="none" w:sz="0" w:space="0" w:color="auto"/>
        <w:left w:val="none" w:sz="0" w:space="0" w:color="auto"/>
        <w:bottom w:val="none" w:sz="0" w:space="0" w:color="auto"/>
        <w:right w:val="none" w:sz="0" w:space="0" w:color="auto"/>
      </w:divBdr>
    </w:div>
    <w:div w:id="1228372737">
      <w:bodyDiv w:val="1"/>
      <w:marLeft w:val="0"/>
      <w:marRight w:val="0"/>
      <w:marTop w:val="0"/>
      <w:marBottom w:val="0"/>
      <w:divBdr>
        <w:top w:val="none" w:sz="0" w:space="0" w:color="auto"/>
        <w:left w:val="none" w:sz="0" w:space="0" w:color="auto"/>
        <w:bottom w:val="none" w:sz="0" w:space="0" w:color="auto"/>
        <w:right w:val="none" w:sz="0" w:space="0" w:color="auto"/>
      </w:divBdr>
    </w:div>
    <w:div w:id="1269964825">
      <w:bodyDiv w:val="1"/>
      <w:marLeft w:val="0"/>
      <w:marRight w:val="0"/>
      <w:marTop w:val="0"/>
      <w:marBottom w:val="0"/>
      <w:divBdr>
        <w:top w:val="none" w:sz="0" w:space="0" w:color="auto"/>
        <w:left w:val="none" w:sz="0" w:space="0" w:color="auto"/>
        <w:bottom w:val="none" w:sz="0" w:space="0" w:color="auto"/>
        <w:right w:val="none" w:sz="0" w:space="0" w:color="auto"/>
      </w:divBdr>
      <w:divsChild>
        <w:div w:id="246042862">
          <w:marLeft w:val="0"/>
          <w:marRight w:val="0"/>
          <w:marTop w:val="0"/>
          <w:marBottom w:val="0"/>
          <w:divBdr>
            <w:top w:val="none" w:sz="0" w:space="0" w:color="auto"/>
            <w:left w:val="none" w:sz="0" w:space="0" w:color="auto"/>
            <w:bottom w:val="none" w:sz="0" w:space="0" w:color="auto"/>
            <w:right w:val="none" w:sz="0" w:space="0" w:color="auto"/>
          </w:divBdr>
        </w:div>
        <w:div w:id="344213038">
          <w:marLeft w:val="0"/>
          <w:marRight w:val="0"/>
          <w:marTop w:val="0"/>
          <w:marBottom w:val="0"/>
          <w:divBdr>
            <w:top w:val="none" w:sz="0" w:space="0" w:color="auto"/>
            <w:left w:val="none" w:sz="0" w:space="0" w:color="auto"/>
            <w:bottom w:val="none" w:sz="0" w:space="0" w:color="auto"/>
            <w:right w:val="none" w:sz="0" w:space="0" w:color="auto"/>
          </w:divBdr>
        </w:div>
        <w:div w:id="814227530">
          <w:marLeft w:val="0"/>
          <w:marRight w:val="0"/>
          <w:marTop w:val="0"/>
          <w:marBottom w:val="0"/>
          <w:divBdr>
            <w:top w:val="none" w:sz="0" w:space="0" w:color="auto"/>
            <w:left w:val="none" w:sz="0" w:space="0" w:color="auto"/>
            <w:bottom w:val="none" w:sz="0" w:space="0" w:color="auto"/>
            <w:right w:val="none" w:sz="0" w:space="0" w:color="auto"/>
          </w:divBdr>
        </w:div>
        <w:div w:id="904922137">
          <w:marLeft w:val="0"/>
          <w:marRight w:val="0"/>
          <w:marTop w:val="0"/>
          <w:marBottom w:val="0"/>
          <w:divBdr>
            <w:top w:val="none" w:sz="0" w:space="0" w:color="auto"/>
            <w:left w:val="none" w:sz="0" w:space="0" w:color="auto"/>
            <w:bottom w:val="none" w:sz="0" w:space="0" w:color="auto"/>
            <w:right w:val="none" w:sz="0" w:space="0" w:color="auto"/>
          </w:divBdr>
        </w:div>
        <w:div w:id="913202765">
          <w:marLeft w:val="0"/>
          <w:marRight w:val="0"/>
          <w:marTop w:val="0"/>
          <w:marBottom w:val="0"/>
          <w:divBdr>
            <w:top w:val="none" w:sz="0" w:space="0" w:color="auto"/>
            <w:left w:val="none" w:sz="0" w:space="0" w:color="auto"/>
            <w:bottom w:val="none" w:sz="0" w:space="0" w:color="auto"/>
            <w:right w:val="none" w:sz="0" w:space="0" w:color="auto"/>
          </w:divBdr>
        </w:div>
        <w:div w:id="1140803615">
          <w:marLeft w:val="0"/>
          <w:marRight w:val="0"/>
          <w:marTop w:val="0"/>
          <w:marBottom w:val="0"/>
          <w:divBdr>
            <w:top w:val="none" w:sz="0" w:space="0" w:color="auto"/>
            <w:left w:val="none" w:sz="0" w:space="0" w:color="auto"/>
            <w:bottom w:val="none" w:sz="0" w:space="0" w:color="auto"/>
            <w:right w:val="none" w:sz="0" w:space="0" w:color="auto"/>
          </w:divBdr>
        </w:div>
        <w:div w:id="1290279474">
          <w:marLeft w:val="0"/>
          <w:marRight w:val="0"/>
          <w:marTop w:val="0"/>
          <w:marBottom w:val="0"/>
          <w:divBdr>
            <w:top w:val="none" w:sz="0" w:space="0" w:color="auto"/>
            <w:left w:val="none" w:sz="0" w:space="0" w:color="auto"/>
            <w:bottom w:val="none" w:sz="0" w:space="0" w:color="auto"/>
            <w:right w:val="none" w:sz="0" w:space="0" w:color="auto"/>
          </w:divBdr>
        </w:div>
        <w:div w:id="1311251892">
          <w:marLeft w:val="0"/>
          <w:marRight w:val="0"/>
          <w:marTop w:val="0"/>
          <w:marBottom w:val="0"/>
          <w:divBdr>
            <w:top w:val="none" w:sz="0" w:space="0" w:color="auto"/>
            <w:left w:val="none" w:sz="0" w:space="0" w:color="auto"/>
            <w:bottom w:val="none" w:sz="0" w:space="0" w:color="auto"/>
            <w:right w:val="none" w:sz="0" w:space="0" w:color="auto"/>
          </w:divBdr>
        </w:div>
        <w:div w:id="1314598572">
          <w:marLeft w:val="0"/>
          <w:marRight w:val="0"/>
          <w:marTop w:val="0"/>
          <w:marBottom w:val="0"/>
          <w:divBdr>
            <w:top w:val="none" w:sz="0" w:space="0" w:color="auto"/>
            <w:left w:val="none" w:sz="0" w:space="0" w:color="auto"/>
            <w:bottom w:val="none" w:sz="0" w:space="0" w:color="auto"/>
            <w:right w:val="none" w:sz="0" w:space="0" w:color="auto"/>
          </w:divBdr>
        </w:div>
        <w:div w:id="1439833842">
          <w:marLeft w:val="0"/>
          <w:marRight w:val="0"/>
          <w:marTop w:val="0"/>
          <w:marBottom w:val="0"/>
          <w:divBdr>
            <w:top w:val="none" w:sz="0" w:space="0" w:color="auto"/>
            <w:left w:val="none" w:sz="0" w:space="0" w:color="auto"/>
            <w:bottom w:val="none" w:sz="0" w:space="0" w:color="auto"/>
            <w:right w:val="none" w:sz="0" w:space="0" w:color="auto"/>
          </w:divBdr>
        </w:div>
        <w:div w:id="1460567131">
          <w:marLeft w:val="0"/>
          <w:marRight w:val="0"/>
          <w:marTop w:val="0"/>
          <w:marBottom w:val="0"/>
          <w:divBdr>
            <w:top w:val="none" w:sz="0" w:space="0" w:color="auto"/>
            <w:left w:val="none" w:sz="0" w:space="0" w:color="auto"/>
            <w:bottom w:val="none" w:sz="0" w:space="0" w:color="auto"/>
            <w:right w:val="none" w:sz="0" w:space="0" w:color="auto"/>
          </w:divBdr>
        </w:div>
        <w:div w:id="1607927273">
          <w:marLeft w:val="0"/>
          <w:marRight w:val="0"/>
          <w:marTop w:val="0"/>
          <w:marBottom w:val="0"/>
          <w:divBdr>
            <w:top w:val="none" w:sz="0" w:space="0" w:color="auto"/>
            <w:left w:val="none" w:sz="0" w:space="0" w:color="auto"/>
            <w:bottom w:val="none" w:sz="0" w:space="0" w:color="auto"/>
            <w:right w:val="none" w:sz="0" w:space="0" w:color="auto"/>
          </w:divBdr>
        </w:div>
        <w:div w:id="1749620485">
          <w:marLeft w:val="0"/>
          <w:marRight w:val="0"/>
          <w:marTop w:val="0"/>
          <w:marBottom w:val="0"/>
          <w:divBdr>
            <w:top w:val="none" w:sz="0" w:space="0" w:color="auto"/>
            <w:left w:val="none" w:sz="0" w:space="0" w:color="auto"/>
            <w:bottom w:val="none" w:sz="0" w:space="0" w:color="auto"/>
            <w:right w:val="none" w:sz="0" w:space="0" w:color="auto"/>
          </w:divBdr>
        </w:div>
        <w:div w:id="1751074890">
          <w:marLeft w:val="0"/>
          <w:marRight w:val="0"/>
          <w:marTop w:val="0"/>
          <w:marBottom w:val="0"/>
          <w:divBdr>
            <w:top w:val="none" w:sz="0" w:space="0" w:color="auto"/>
            <w:left w:val="none" w:sz="0" w:space="0" w:color="auto"/>
            <w:bottom w:val="none" w:sz="0" w:space="0" w:color="auto"/>
            <w:right w:val="none" w:sz="0" w:space="0" w:color="auto"/>
          </w:divBdr>
        </w:div>
        <w:div w:id="1931157365">
          <w:marLeft w:val="0"/>
          <w:marRight w:val="0"/>
          <w:marTop w:val="0"/>
          <w:marBottom w:val="0"/>
          <w:divBdr>
            <w:top w:val="none" w:sz="0" w:space="0" w:color="auto"/>
            <w:left w:val="none" w:sz="0" w:space="0" w:color="auto"/>
            <w:bottom w:val="none" w:sz="0" w:space="0" w:color="auto"/>
            <w:right w:val="none" w:sz="0" w:space="0" w:color="auto"/>
          </w:divBdr>
        </w:div>
        <w:div w:id="2084329367">
          <w:marLeft w:val="0"/>
          <w:marRight w:val="0"/>
          <w:marTop w:val="0"/>
          <w:marBottom w:val="0"/>
          <w:divBdr>
            <w:top w:val="none" w:sz="0" w:space="0" w:color="auto"/>
            <w:left w:val="none" w:sz="0" w:space="0" w:color="auto"/>
            <w:bottom w:val="none" w:sz="0" w:space="0" w:color="auto"/>
            <w:right w:val="none" w:sz="0" w:space="0" w:color="auto"/>
          </w:divBdr>
        </w:div>
      </w:divsChild>
    </w:div>
    <w:div w:id="1294092528">
      <w:bodyDiv w:val="1"/>
      <w:marLeft w:val="0"/>
      <w:marRight w:val="0"/>
      <w:marTop w:val="0"/>
      <w:marBottom w:val="0"/>
      <w:divBdr>
        <w:top w:val="none" w:sz="0" w:space="0" w:color="auto"/>
        <w:left w:val="none" w:sz="0" w:space="0" w:color="auto"/>
        <w:bottom w:val="none" w:sz="0" w:space="0" w:color="auto"/>
        <w:right w:val="none" w:sz="0" w:space="0" w:color="auto"/>
      </w:divBdr>
    </w:div>
    <w:div w:id="1314022330">
      <w:bodyDiv w:val="1"/>
      <w:marLeft w:val="0"/>
      <w:marRight w:val="0"/>
      <w:marTop w:val="0"/>
      <w:marBottom w:val="0"/>
      <w:divBdr>
        <w:top w:val="none" w:sz="0" w:space="0" w:color="auto"/>
        <w:left w:val="none" w:sz="0" w:space="0" w:color="auto"/>
        <w:bottom w:val="none" w:sz="0" w:space="0" w:color="auto"/>
        <w:right w:val="none" w:sz="0" w:space="0" w:color="auto"/>
      </w:divBdr>
    </w:div>
    <w:div w:id="1397821744">
      <w:bodyDiv w:val="1"/>
      <w:marLeft w:val="0"/>
      <w:marRight w:val="0"/>
      <w:marTop w:val="0"/>
      <w:marBottom w:val="0"/>
      <w:divBdr>
        <w:top w:val="none" w:sz="0" w:space="0" w:color="auto"/>
        <w:left w:val="none" w:sz="0" w:space="0" w:color="auto"/>
        <w:bottom w:val="none" w:sz="0" w:space="0" w:color="auto"/>
        <w:right w:val="none" w:sz="0" w:space="0" w:color="auto"/>
      </w:divBdr>
    </w:div>
    <w:div w:id="1408504081">
      <w:bodyDiv w:val="1"/>
      <w:marLeft w:val="0"/>
      <w:marRight w:val="0"/>
      <w:marTop w:val="0"/>
      <w:marBottom w:val="0"/>
      <w:divBdr>
        <w:top w:val="none" w:sz="0" w:space="0" w:color="auto"/>
        <w:left w:val="none" w:sz="0" w:space="0" w:color="auto"/>
        <w:bottom w:val="none" w:sz="0" w:space="0" w:color="auto"/>
        <w:right w:val="none" w:sz="0" w:space="0" w:color="auto"/>
      </w:divBdr>
    </w:div>
    <w:div w:id="1565531818">
      <w:bodyDiv w:val="1"/>
      <w:marLeft w:val="0"/>
      <w:marRight w:val="0"/>
      <w:marTop w:val="0"/>
      <w:marBottom w:val="0"/>
      <w:divBdr>
        <w:top w:val="none" w:sz="0" w:space="0" w:color="auto"/>
        <w:left w:val="none" w:sz="0" w:space="0" w:color="auto"/>
        <w:bottom w:val="none" w:sz="0" w:space="0" w:color="auto"/>
        <w:right w:val="none" w:sz="0" w:space="0" w:color="auto"/>
      </w:divBdr>
    </w:div>
    <w:div w:id="1657958655">
      <w:bodyDiv w:val="1"/>
      <w:marLeft w:val="0"/>
      <w:marRight w:val="0"/>
      <w:marTop w:val="0"/>
      <w:marBottom w:val="0"/>
      <w:divBdr>
        <w:top w:val="none" w:sz="0" w:space="0" w:color="auto"/>
        <w:left w:val="none" w:sz="0" w:space="0" w:color="auto"/>
        <w:bottom w:val="none" w:sz="0" w:space="0" w:color="auto"/>
        <w:right w:val="none" w:sz="0" w:space="0" w:color="auto"/>
      </w:divBdr>
    </w:div>
    <w:div w:id="1719013978">
      <w:bodyDiv w:val="1"/>
      <w:marLeft w:val="0"/>
      <w:marRight w:val="0"/>
      <w:marTop w:val="0"/>
      <w:marBottom w:val="0"/>
      <w:divBdr>
        <w:top w:val="none" w:sz="0" w:space="0" w:color="auto"/>
        <w:left w:val="none" w:sz="0" w:space="0" w:color="auto"/>
        <w:bottom w:val="none" w:sz="0" w:space="0" w:color="auto"/>
        <w:right w:val="none" w:sz="0" w:space="0" w:color="auto"/>
      </w:divBdr>
    </w:div>
    <w:div w:id="1787577667">
      <w:bodyDiv w:val="1"/>
      <w:marLeft w:val="0"/>
      <w:marRight w:val="0"/>
      <w:marTop w:val="0"/>
      <w:marBottom w:val="0"/>
      <w:divBdr>
        <w:top w:val="none" w:sz="0" w:space="0" w:color="auto"/>
        <w:left w:val="none" w:sz="0" w:space="0" w:color="auto"/>
        <w:bottom w:val="none" w:sz="0" w:space="0" w:color="auto"/>
        <w:right w:val="none" w:sz="0" w:space="0" w:color="auto"/>
      </w:divBdr>
    </w:div>
    <w:div w:id="1825047856">
      <w:bodyDiv w:val="1"/>
      <w:marLeft w:val="0"/>
      <w:marRight w:val="0"/>
      <w:marTop w:val="0"/>
      <w:marBottom w:val="0"/>
      <w:divBdr>
        <w:top w:val="none" w:sz="0" w:space="0" w:color="auto"/>
        <w:left w:val="none" w:sz="0" w:space="0" w:color="auto"/>
        <w:bottom w:val="none" w:sz="0" w:space="0" w:color="auto"/>
        <w:right w:val="none" w:sz="0" w:space="0" w:color="auto"/>
      </w:divBdr>
    </w:div>
    <w:div w:id="1847863432">
      <w:bodyDiv w:val="1"/>
      <w:marLeft w:val="0"/>
      <w:marRight w:val="0"/>
      <w:marTop w:val="0"/>
      <w:marBottom w:val="0"/>
      <w:divBdr>
        <w:top w:val="none" w:sz="0" w:space="0" w:color="auto"/>
        <w:left w:val="none" w:sz="0" w:space="0" w:color="auto"/>
        <w:bottom w:val="none" w:sz="0" w:space="0" w:color="auto"/>
        <w:right w:val="none" w:sz="0" w:space="0" w:color="auto"/>
      </w:divBdr>
    </w:div>
    <w:div w:id="1860043626">
      <w:bodyDiv w:val="1"/>
      <w:marLeft w:val="0"/>
      <w:marRight w:val="0"/>
      <w:marTop w:val="0"/>
      <w:marBottom w:val="0"/>
      <w:divBdr>
        <w:top w:val="none" w:sz="0" w:space="0" w:color="auto"/>
        <w:left w:val="none" w:sz="0" w:space="0" w:color="auto"/>
        <w:bottom w:val="none" w:sz="0" w:space="0" w:color="auto"/>
        <w:right w:val="none" w:sz="0" w:space="0" w:color="auto"/>
      </w:divBdr>
    </w:div>
    <w:div w:id="1951234614">
      <w:bodyDiv w:val="1"/>
      <w:marLeft w:val="0"/>
      <w:marRight w:val="0"/>
      <w:marTop w:val="0"/>
      <w:marBottom w:val="0"/>
      <w:divBdr>
        <w:top w:val="none" w:sz="0" w:space="0" w:color="auto"/>
        <w:left w:val="none" w:sz="0" w:space="0" w:color="auto"/>
        <w:bottom w:val="none" w:sz="0" w:space="0" w:color="auto"/>
        <w:right w:val="none" w:sz="0" w:space="0" w:color="auto"/>
      </w:divBdr>
    </w:div>
    <w:div w:id="1991250740">
      <w:bodyDiv w:val="1"/>
      <w:marLeft w:val="0"/>
      <w:marRight w:val="0"/>
      <w:marTop w:val="0"/>
      <w:marBottom w:val="0"/>
      <w:divBdr>
        <w:top w:val="none" w:sz="0" w:space="0" w:color="auto"/>
        <w:left w:val="none" w:sz="0" w:space="0" w:color="auto"/>
        <w:bottom w:val="none" w:sz="0" w:space="0" w:color="auto"/>
        <w:right w:val="none" w:sz="0" w:space="0" w:color="auto"/>
      </w:divBdr>
    </w:div>
    <w:div w:id="2007975008">
      <w:bodyDiv w:val="1"/>
      <w:marLeft w:val="0"/>
      <w:marRight w:val="0"/>
      <w:marTop w:val="0"/>
      <w:marBottom w:val="0"/>
      <w:divBdr>
        <w:top w:val="none" w:sz="0" w:space="0" w:color="auto"/>
        <w:left w:val="none" w:sz="0" w:space="0" w:color="auto"/>
        <w:bottom w:val="none" w:sz="0" w:space="0" w:color="auto"/>
        <w:right w:val="none" w:sz="0" w:space="0" w:color="auto"/>
      </w:divBdr>
    </w:div>
    <w:div w:id="2023239009">
      <w:bodyDiv w:val="1"/>
      <w:marLeft w:val="0"/>
      <w:marRight w:val="0"/>
      <w:marTop w:val="0"/>
      <w:marBottom w:val="0"/>
      <w:divBdr>
        <w:top w:val="none" w:sz="0" w:space="0" w:color="auto"/>
        <w:left w:val="none" w:sz="0" w:space="0" w:color="auto"/>
        <w:bottom w:val="none" w:sz="0" w:space="0" w:color="auto"/>
        <w:right w:val="none" w:sz="0" w:space="0" w:color="auto"/>
      </w:divBdr>
    </w:div>
    <w:div w:id="2026595863">
      <w:bodyDiv w:val="1"/>
      <w:marLeft w:val="0"/>
      <w:marRight w:val="0"/>
      <w:marTop w:val="0"/>
      <w:marBottom w:val="0"/>
      <w:divBdr>
        <w:top w:val="none" w:sz="0" w:space="0" w:color="auto"/>
        <w:left w:val="none" w:sz="0" w:space="0" w:color="auto"/>
        <w:bottom w:val="none" w:sz="0" w:space="0" w:color="auto"/>
        <w:right w:val="none" w:sz="0" w:space="0" w:color="auto"/>
      </w:divBdr>
    </w:div>
    <w:div w:id="2108236589">
      <w:bodyDiv w:val="1"/>
      <w:marLeft w:val="0"/>
      <w:marRight w:val="0"/>
      <w:marTop w:val="0"/>
      <w:marBottom w:val="0"/>
      <w:divBdr>
        <w:top w:val="none" w:sz="0" w:space="0" w:color="auto"/>
        <w:left w:val="none" w:sz="0" w:space="0" w:color="auto"/>
        <w:bottom w:val="none" w:sz="0" w:space="0" w:color="auto"/>
        <w:right w:val="none" w:sz="0" w:space="0" w:color="auto"/>
      </w:divBdr>
    </w:div>
    <w:div w:id="2125728479">
      <w:bodyDiv w:val="1"/>
      <w:marLeft w:val="0"/>
      <w:marRight w:val="0"/>
      <w:marTop w:val="0"/>
      <w:marBottom w:val="0"/>
      <w:divBdr>
        <w:top w:val="none" w:sz="0" w:space="0" w:color="auto"/>
        <w:left w:val="none" w:sz="0" w:space="0" w:color="auto"/>
        <w:bottom w:val="none" w:sz="0" w:space="0" w:color="auto"/>
        <w:right w:val="none" w:sz="0" w:space="0" w:color="auto"/>
      </w:divBdr>
    </w:div>
    <w:div w:id="214303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jamanetwork.com/journals/jamainternalmedicine/fullarticle/10.1001/jamainternmed.2016.954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manetwork.com/journals/jama/fullarticle/10.1001/jama.2016.210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manetwork.com/journals/jama/fullarticle/10.1001/jama.2016." TargetMode="External"/><Relationship Id="rId5" Type="http://schemas.openxmlformats.org/officeDocument/2006/relationships/settings" Target="settings.xml"/><Relationship Id="rId15" Type="http://schemas.openxmlformats.org/officeDocument/2006/relationships/hyperlink" Target="mailto:mediarelations@jamanetwork.org" TargetMode="External"/><Relationship Id="rId10" Type="http://schemas.openxmlformats.org/officeDocument/2006/relationships/hyperlink" Target="http://media.jamanetwork.com" TargetMode="External"/><Relationship Id="rId4" Type="http://schemas.microsoft.com/office/2007/relationships/stylesWithEffects" Target="stylesWithEffects.xml"/><Relationship Id="rId9" Type="http://schemas.openxmlformats.org/officeDocument/2006/relationships/hyperlink" Target="mailto:Abbey.Anderson@uphs.upenn.edu" TargetMode="External"/><Relationship Id="rId14" Type="http://schemas.openxmlformats.org/officeDocument/2006/relationships/hyperlink" Target="http://jamanetwork.com/journals/jamainternalmedicine/fullarticle/10.1001/jamainternmed.2016.9539"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1B2A8-6186-468F-AC22-13D0A3602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JAMA NEWS RELEASES</vt:lpstr>
    </vt:vector>
  </TitlesOfParts>
  <Company>AMA</Company>
  <LinksUpToDate>false</LinksUpToDate>
  <CharactersWithSpaces>5781</CharactersWithSpaces>
  <SharedDoc>false</SharedDoc>
  <HLinks>
    <vt:vector size="54" baseType="variant">
      <vt:variant>
        <vt:i4>7667782</vt:i4>
      </vt:variant>
      <vt:variant>
        <vt:i4>24</vt:i4>
      </vt:variant>
      <vt:variant>
        <vt:i4>0</vt:i4>
      </vt:variant>
      <vt:variant>
        <vt:i4>5</vt:i4>
      </vt:variant>
      <vt:variant>
        <vt:lpwstr>mailto:mediarelations@jamanetwork.org</vt:lpwstr>
      </vt:variant>
      <vt:variant>
        <vt:lpwstr/>
      </vt:variant>
      <vt:variant>
        <vt:i4>5505034</vt:i4>
      </vt:variant>
      <vt:variant>
        <vt:i4>21</vt:i4>
      </vt:variant>
      <vt:variant>
        <vt:i4>0</vt:i4>
      </vt:variant>
      <vt:variant>
        <vt:i4>5</vt:i4>
      </vt:variant>
      <vt:variant>
        <vt:lpwstr>http://media.jamanetwork.com/</vt:lpwstr>
      </vt:variant>
      <vt:variant>
        <vt:lpwstr/>
      </vt:variant>
      <vt:variant>
        <vt:i4>5505034</vt:i4>
      </vt:variant>
      <vt:variant>
        <vt:i4>18</vt:i4>
      </vt:variant>
      <vt:variant>
        <vt:i4>0</vt:i4>
      </vt:variant>
      <vt:variant>
        <vt:i4>5</vt:i4>
      </vt:variant>
      <vt:variant>
        <vt:lpwstr>http://media.jamanetwork.com/</vt:lpwstr>
      </vt:variant>
      <vt:variant>
        <vt:lpwstr/>
      </vt:variant>
      <vt:variant>
        <vt:i4>327807</vt:i4>
      </vt:variant>
      <vt:variant>
        <vt:i4>15</vt:i4>
      </vt:variant>
      <vt:variant>
        <vt:i4>0</vt:i4>
      </vt:variant>
      <vt:variant>
        <vt:i4>5</vt:i4>
      </vt:variant>
      <vt:variant>
        <vt:lpwstr>https://urldefense.proofpoint.com/v2/url?u=http-3A__www.uspreventiveservicestaskforce.org_Page_Name_newsroom&amp;d=CwMFAg&amp;c=iqeSLYkBTKTEV8nJYtdW_A&amp;r=7UD0kxF9J2W_U2HvKxghB-8YDJKYITwTi-7H000Be3E&amp;m=68WLXcofPWldJFIeHwRkm4xQ0Jj7hU-g8CLcFENduZ8&amp;s=nv4v1RKVV5UmeEOws36vbfFcaXVBHSMpOA_aPWSVKoo&amp;e=</vt:lpwstr>
      </vt:variant>
      <vt:variant>
        <vt:lpwstr/>
      </vt:variant>
      <vt:variant>
        <vt:i4>5505034</vt:i4>
      </vt:variant>
      <vt:variant>
        <vt:i4>12</vt:i4>
      </vt:variant>
      <vt:variant>
        <vt:i4>0</vt:i4>
      </vt:variant>
      <vt:variant>
        <vt:i4>5</vt:i4>
      </vt:variant>
      <vt:variant>
        <vt:lpwstr>http://media.jamanetwork.com/</vt:lpwstr>
      </vt:variant>
      <vt:variant>
        <vt:lpwstr/>
      </vt:variant>
      <vt:variant>
        <vt:i4>6750322</vt:i4>
      </vt:variant>
      <vt:variant>
        <vt:i4>9</vt:i4>
      </vt:variant>
      <vt:variant>
        <vt:i4>0</vt:i4>
      </vt:variant>
      <vt:variant>
        <vt:i4>5</vt:i4>
      </vt:variant>
      <vt:variant>
        <vt:lpwstr>http://jama.jamanetwork.com/article.aspx?doi=10.1001/jama.2016.0051</vt:lpwstr>
      </vt:variant>
      <vt:variant>
        <vt:lpwstr/>
      </vt:variant>
      <vt:variant>
        <vt:i4>6488178</vt:i4>
      </vt:variant>
      <vt:variant>
        <vt:i4>6</vt:i4>
      </vt:variant>
      <vt:variant>
        <vt:i4>0</vt:i4>
      </vt:variant>
      <vt:variant>
        <vt:i4>5</vt:i4>
      </vt:variant>
      <vt:variant>
        <vt:lpwstr>http://jama.jamanetwork.com/article.aspx?doi=10.1001/jama.2016.0018</vt:lpwstr>
      </vt:variant>
      <vt:variant>
        <vt:lpwstr/>
      </vt:variant>
      <vt:variant>
        <vt:i4>2555922</vt:i4>
      </vt:variant>
      <vt:variant>
        <vt:i4>3</vt:i4>
      </vt:variant>
      <vt:variant>
        <vt:i4>0</vt:i4>
      </vt:variant>
      <vt:variant>
        <vt:i4>5</vt:i4>
      </vt:variant>
      <vt:variant>
        <vt:lpwstr>mailto:ginad@bu.edu</vt:lpwstr>
      </vt:variant>
      <vt:variant>
        <vt:lpwstr/>
      </vt:variant>
      <vt:variant>
        <vt:i4>5898340</vt:i4>
      </vt:variant>
      <vt:variant>
        <vt:i4>0</vt:i4>
      </vt:variant>
      <vt:variant>
        <vt:i4>0</vt:i4>
      </vt:variant>
      <vt:variant>
        <vt:i4>5</vt:i4>
      </vt:variant>
      <vt:variant>
        <vt:lpwstr>mailto:Newsroom@USPSTF.net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 NEWS RELEASES</dc:title>
  <dc:creator>JMICHALS</dc:creator>
  <cp:lastModifiedBy>AMA</cp:lastModifiedBy>
  <cp:revision>2</cp:revision>
  <cp:lastPrinted>2017-02-13T21:02:00Z</cp:lastPrinted>
  <dcterms:created xsi:type="dcterms:W3CDTF">2017-02-15T20:58:00Z</dcterms:created>
  <dcterms:modified xsi:type="dcterms:W3CDTF">2017-02-15T20:58:00Z</dcterms:modified>
</cp:coreProperties>
</file>