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A5547" w14:textId="6D62F748" w:rsidR="003702A3" w:rsidRDefault="003702A3" w:rsidP="003702A3">
      <w:pPr>
        <w:rPr>
          <w:b/>
        </w:rPr>
      </w:pPr>
      <w:bookmarkStart w:id="0" w:name="_GoBack"/>
      <w:bookmarkEnd w:id="0"/>
      <w:r>
        <w:rPr>
          <w:b/>
        </w:rPr>
        <w:t>EMBARGOED FOR RELEASE:</w:t>
      </w:r>
      <w:r w:rsidR="00DB37D6">
        <w:rPr>
          <w:b/>
        </w:rPr>
        <w:t xml:space="preserve"> </w:t>
      </w:r>
      <w:r w:rsidR="00B6133E">
        <w:rPr>
          <w:b/>
        </w:rPr>
        <w:t xml:space="preserve">11 A.M. (ET), WEDNESDAY, </w:t>
      </w:r>
      <w:r w:rsidR="00C241D2">
        <w:rPr>
          <w:b/>
        </w:rPr>
        <w:t xml:space="preserve">OCTOBER </w:t>
      </w:r>
      <w:r w:rsidR="00827851">
        <w:rPr>
          <w:b/>
        </w:rPr>
        <w:t>19</w:t>
      </w:r>
      <w:r>
        <w:rPr>
          <w:b/>
        </w:rPr>
        <w:t>, 201</w:t>
      </w:r>
      <w:r w:rsidR="0010345F">
        <w:rPr>
          <w:b/>
        </w:rPr>
        <w:t>6</w:t>
      </w:r>
    </w:p>
    <w:p w14:paraId="14B291B1" w14:textId="70519371" w:rsidR="001C00CA" w:rsidRDefault="003702A3" w:rsidP="001C00CA">
      <w:r>
        <w:t xml:space="preserve">Media Advisory: </w:t>
      </w:r>
      <w:r w:rsidR="00B16FF8">
        <w:t xml:space="preserve">To contact </w:t>
      </w:r>
      <w:r w:rsidR="00DC27C8" w:rsidRPr="004936C9">
        <w:t>Brodie Parent, M</w:t>
      </w:r>
      <w:r w:rsidR="00DC27C8">
        <w:t>.</w:t>
      </w:r>
      <w:r w:rsidR="00DC27C8" w:rsidRPr="004936C9">
        <w:t>D</w:t>
      </w:r>
      <w:r w:rsidR="00DC27C8">
        <w:t xml:space="preserve">., call </w:t>
      </w:r>
      <w:r w:rsidR="00DC27C8" w:rsidRPr="00480D28">
        <w:t>Brian Donohue</w:t>
      </w:r>
      <w:r w:rsidR="00DC27C8">
        <w:t xml:space="preserve"> at </w:t>
      </w:r>
      <w:r w:rsidR="00DC27C8" w:rsidRPr="00480D28">
        <w:t>206</w:t>
      </w:r>
      <w:r w:rsidR="00DC27C8">
        <w:t>-</w:t>
      </w:r>
      <w:r w:rsidR="00DC27C8" w:rsidRPr="00480D28">
        <w:t>543</w:t>
      </w:r>
      <w:r w:rsidR="00DC27C8">
        <w:t>-</w:t>
      </w:r>
      <w:r w:rsidR="00DC27C8" w:rsidRPr="00480D28">
        <w:t>7856</w:t>
      </w:r>
      <w:r w:rsidR="00DC27C8">
        <w:t xml:space="preserve"> or email </w:t>
      </w:r>
      <w:hyperlink r:id="rId7" w:history="1">
        <w:r w:rsidR="00DC27C8" w:rsidRPr="00480D28">
          <w:rPr>
            <w:rStyle w:val="Hyperlink"/>
          </w:rPr>
          <w:t>bdonohue@uw.edu</w:t>
        </w:r>
      </w:hyperlink>
      <w:r w:rsidR="00DC27C8">
        <w:t>.</w:t>
      </w:r>
    </w:p>
    <w:p w14:paraId="6EA697FB" w14:textId="77777777" w:rsidR="00C241D2" w:rsidRPr="001C00CA" w:rsidRDefault="00C241D2" w:rsidP="001C00CA"/>
    <w:p w14:paraId="1DCBE331" w14:textId="34215240" w:rsidR="0057563A" w:rsidRDefault="0021246F" w:rsidP="0021246F">
      <w:pPr>
        <w:rPr>
          <w:rStyle w:val="Hyperlink"/>
        </w:rPr>
      </w:pPr>
      <w:r>
        <w:rPr>
          <w:b/>
          <w:bCs/>
          <w:u w:val="single"/>
        </w:rPr>
        <w:t>To place an electronic embedded link to this study in your story:</w:t>
      </w:r>
      <w:r>
        <w:rPr>
          <w:bCs/>
        </w:rPr>
        <w:t xml:space="preserve"> </w:t>
      </w:r>
      <w:r w:rsidR="00DD5B75">
        <w:rPr>
          <w:bCs/>
        </w:rPr>
        <w:t>Th</w:t>
      </w:r>
      <w:r w:rsidR="0057563A">
        <w:rPr>
          <w:bCs/>
        </w:rPr>
        <w:t>i</w:t>
      </w:r>
      <w:r w:rsidR="00E60CA9">
        <w:rPr>
          <w:bCs/>
        </w:rPr>
        <w:t>s</w:t>
      </w:r>
      <w:r w:rsidR="00DD5B75">
        <w:rPr>
          <w:bCs/>
        </w:rPr>
        <w:t xml:space="preserve"> l</w:t>
      </w:r>
      <w:r>
        <w:rPr>
          <w:bCs/>
        </w:rPr>
        <w:t>i</w:t>
      </w:r>
      <w:r>
        <w:t xml:space="preserve">nk will be live at the embargo time: </w:t>
      </w:r>
      <w:hyperlink r:id="rId8" w:history="1">
        <w:r w:rsidR="00827851" w:rsidRPr="007C0EC5">
          <w:rPr>
            <w:rStyle w:val="Hyperlink"/>
          </w:rPr>
          <w:t>http://archsurg.jamanetwork.com/article.aspx?doi=10.1001/jamasurg.2016.3621</w:t>
        </w:r>
      </w:hyperlink>
    </w:p>
    <w:p w14:paraId="7EBA6C99" w14:textId="77777777" w:rsidR="00827851" w:rsidRDefault="00827851" w:rsidP="0021246F">
      <w:pPr>
        <w:rPr>
          <w:rStyle w:val="Hyperlink"/>
        </w:rPr>
      </w:pPr>
    </w:p>
    <w:p w14:paraId="48783779" w14:textId="77777777" w:rsidR="00233BB4" w:rsidRDefault="00233BB4" w:rsidP="00233BB4">
      <w:r w:rsidRPr="00352A34">
        <w:rPr>
          <w:b/>
          <w:u w:val="single"/>
        </w:rPr>
        <w:t>Related material:</w:t>
      </w:r>
      <w:r w:rsidRPr="00352A34">
        <w:t xml:space="preserve"> Available at the For the Media </w:t>
      </w:r>
      <w:hyperlink r:id="rId9" w:history="1">
        <w:r w:rsidRPr="00352A34">
          <w:rPr>
            <w:rStyle w:val="Hyperlink"/>
          </w:rPr>
          <w:t>website</w:t>
        </w:r>
      </w:hyperlink>
      <w:r w:rsidRPr="00352A34">
        <w:rPr>
          <w:rStyle w:val="Hyperlink"/>
          <w:u w:val="none"/>
        </w:rPr>
        <w:t xml:space="preserve">, </w:t>
      </w:r>
      <w:r>
        <w:t>the commentary “</w:t>
      </w:r>
      <w:r w:rsidRPr="002F7AA5">
        <w:t>Corrected vs Uncorrected Obesity in Childbearing Women</w:t>
      </w:r>
      <w:r>
        <w:t xml:space="preserve"> - </w:t>
      </w:r>
      <w:r w:rsidRPr="002F7AA5">
        <w:t>What Really Drives Fetal Risks?</w:t>
      </w:r>
      <w:r>
        <w:t xml:space="preserve">” by </w:t>
      </w:r>
      <w:r w:rsidRPr="002F7AA5">
        <w:t>Aaron J</w:t>
      </w:r>
      <w:r>
        <w:t>.</w:t>
      </w:r>
      <w:r w:rsidRPr="002F7AA5">
        <w:t xml:space="preserve"> Dawes, M</w:t>
      </w:r>
      <w:r>
        <w:t>.</w:t>
      </w:r>
      <w:r w:rsidRPr="002F7AA5">
        <w:t>D</w:t>
      </w:r>
      <w:r>
        <w:t>.</w:t>
      </w:r>
      <w:r w:rsidRPr="002F7AA5">
        <w:t>, Ph</w:t>
      </w:r>
      <w:r>
        <w:t>.</w:t>
      </w:r>
      <w:r w:rsidRPr="002F7AA5">
        <w:t>D</w:t>
      </w:r>
      <w:r>
        <w:t>.</w:t>
      </w:r>
      <w:r w:rsidRPr="002F7AA5">
        <w:t>,</w:t>
      </w:r>
      <w:r>
        <w:t xml:space="preserve"> of the </w:t>
      </w:r>
      <w:r w:rsidRPr="002F7AA5">
        <w:t xml:space="preserve">David Geffen School of Medicine at UCLA, </w:t>
      </w:r>
      <w:r>
        <w:t>and colleagues.</w:t>
      </w:r>
    </w:p>
    <w:p w14:paraId="698739F4" w14:textId="77777777" w:rsidR="00233BB4" w:rsidRDefault="00233BB4" w:rsidP="0021246F">
      <w:pPr>
        <w:rPr>
          <w:rStyle w:val="Hyperlink"/>
        </w:rPr>
      </w:pPr>
    </w:p>
    <w:p w14:paraId="15F81C44" w14:textId="77777777" w:rsidR="00563B21" w:rsidRPr="00CF52C7" w:rsidRDefault="00563B21" w:rsidP="00563B21">
      <w:pPr>
        <w:rPr>
          <w:b/>
          <w:sz w:val="28"/>
          <w:szCs w:val="28"/>
          <w:u w:val="single"/>
        </w:rPr>
      </w:pPr>
      <w:r>
        <w:rPr>
          <w:b/>
          <w:i/>
          <w:sz w:val="28"/>
          <w:szCs w:val="28"/>
          <w:u w:val="single"/>
        </w:rPr>
        <w:t xml:space="preserve">JAMA </w:t>
      </w:r>
      <w:r w:rsidR="00FE405F">
        <w:rPr>
          <w:b/>
          <w:i/>
          <w:sz w:val="28"/>
          <w:szCs w:val="28"/>
          <w:u w:val="single"/>
        </w:rPr>
        <w:t>Surgery</w:t>
      </w:r>
    </w:p>
    <w:p w14:paraId="29715DFA" w14:textId="75224226" w:rsidR="00CF3360" w:rsidRPr="00895FBE" w:rsidRDefault="00CF3360" w:rsidP="00895FBE"/>
    <w:p w14:paraId="71E84D1E" w14:textId="7CC183CE" w:rsidR="001F2E46" w:rsidRPr="00895FBE" w:rsidRDefault="004E5CA5" w:rsidP="00895FBE">
      <w:pPr>
        <w:rPr>
          <w:b/>
          <w:sz w:val="28"/>
          <w:szCs w:val="28"/>
        </w:rPr>
      </w:pPr>
      <w:r>
        <w:rPr>
          <w:b/>
          <w:sz w:val="28"/>
          <w:szCs w:val="28"/>
        </w:rPr>
        <w:t xml:space="preserve">Shorter-Time between </w:t>
      </w:r>
      <w:r w:rsidR="00895FBE" w:rsidRPr="00895FBE">
        <w:rPr>
          <w:b/>
          <w:sz w:val="28"/>
          <w:szCs w:val="28"/>
        </w:rPr>
        <w:t xml:space="preserve">Bariatric Surgery </w:t>
      </w:r>
      <w:r>
        <w:rPr>
          <w:b/>
          <w:sz w:val="28"/>
          <w:szCs w:val="28"/>
        </w:rPr>
        <w:t xml:space="preserve">and Childbirth </w:t>
      </w:r>
      <w:r w:rsidR="00895FBE">
        <w:rPr>
          <w:b/>
          <w:sz w:val="28"/>
          <w:szCs w:val="28"/>
        </w:rPr>
        <w:t xml:space="preserve">Associated with Increased Risk of Complications </w:t>
      </w:r>
      <w:r>
        <w:rPr>
          <w:b/>
          <w:sz w:val="28"/>
          <w:szCs w:val="28"/>
        </w:rPr>
        <w:t xml:space="preserve">for </w:t>
      </w:r>
      <w:r w:rsidR="00B46912">
        <w:rPr>
          <w:b/>
          <w:sz w:val="28"/>
          <w:szCs w:val="28"/>
        </w:rPr>
        <w:t>Infants</w:t>
      </w:r>
    </w:p>
    <w:p w14:paraId="312BC267" w14:textId="77777777" w:rsidR="00C241D2" w:rsidRPr="007B33A7" w:rsidRDefault="00C241D2" w:rsidP="007B33A7">
      <w:pPr>
        <w:rPr>
          <w:b/>
          <w:sz w:val="28"/>
          <w:szCs w:val="28"/>
        </w:rPr>
      </w:pPr>
    </w:p>
    <w:p w14:paraId="4BB2362B" w14:textId="3A020E35" w:rsidR="00895FBE" w:rsidRDefault="004E5CA5" w:rsidP="00895FBE">
      <w:pPr>
        <w:spacing w:line="360" w:lineRule="auto"/>
        <w:rPr>
          <w:i/>
        </w:rPr>
      </w:pPr>
      <w:r>
        <w:t xml:space="preserve">Infants who were born less than two years after a mother’s bariatric surgery had higher risks </w:t>
      </w:r>
      <w:r w:rsidRPr="00367A23">
        <w:t xml:space="preserve">for prematurity, </w:t>
      </w:r>
      <w:r w:rsidR="004C453B" w:rsidRPr="0078412D">
        <w:t>neonatal intensive care unit</w:t>
      </w:r>
      <w:r w:rsidR="004C453B" w:rsidRPr="00367A23">
        <w:t xml:space="preserve"> </w:t>
      </w:r>
      <w:r w:rsidRPr="00367A23">
        <w:t xml:space="preserve">admission, and </w:t>
      </w:r>
      <w:r w:rsidR="004C453B" w:rsidRPr="00367A23">
        <w:t xml:space="preserve">small for gestational age </w:t>
      </w:r>
      <w:r w:rsidRPr="00367A23">
        <w:t>status compared with longer intervals</w:t>
      </w:r>
      <w:r>
        <w:t xml:space="preserve"> between bariatric surgery and childbirth</w:t>
      </w:r>
      <w:r w:rsidR="00B46912">
        <w:t xml:space="preserve">, </w:t>
      </w:r>
      <w:r w:rsidR="00895FBE">
        <w:t xml:space="preserve">according to a study published online by </w:t>
      </w:r>
      <w:r w:rsidR="00895FBE" w:rsidRPr="003072C0">
        <w:rPr>
          <w:i/>
        </w:rPr>
        <w:t>JAMA Surgery</w:t>
      </w:r>
      <w:r w:rsidR="00895FBE">
        <w:rPr>
          <w:i/>
        </w:rPr>
        <w:t xml:space="preserve">. </w:t>
      </w:r>
    </w:p>
    <w:p w14:paraId="0E236CBA" w14:textId="77777777" w:rsidR="00895FBE" w:rsidRDefault="00895FBE" w:rsidP="00895FBE">
      <w:pPr>
        <w:spacing w:line="360" w:lineRule="auto"/>
      </w:pPr>
    </w:p>
    <w:p w14:paraId="294DFB81" w14:textId="44072D29" w:rsidR="0078412D" w:rsidRPr="0078412D" w:rsidRDefault="0078412D" w:rsidP="0078412D">
      <w:pPr>
        <w:spacing w:line="360" w:lineRule="auto"/>
      </w:pPr>
      <w:r>
        <w:t>B</w:t>
      </w:r>
      <w:r w:rsidRPr="0078412D">
        <w:t>ecause bariatric operations can result in nutritional deficiencies in the mother,</w:t>
      </w:r>
      <w:r>
        <w:t xml:space="preserve"> </w:t>
      </w:r>
      <w:r w:rsidRPr="0078412D">
        <w:t>there has been some concern that surgery may adversely influence fetal development and infant outcomes, such as neonatal intensive care unit (NICU) admissions</w:t>
      </w:r>
      <w:r w:rsidR="004C453B">
        <w:t xml:space="preserve"> </w:t>
      </w:r>
      <w:r w:rsidRPr="0078412D">
        <w:t xml:space="preserve">and congenital malformations, </w:t>
      </w:r>
      <w:r w:rsidR="004C453B">
        <w:t xml:space="preserve">which </w:t>
      </w:r>
      <w:r w:rsidRPr="0078412D">
        <w:t>are likely to be affected by maternal metabolic and nutritional derangements. Although some preliminary studies have investigated these outcomes, conclusions are conflicting and limited by small sample sizes. In addition, a "safe" interval between bariatric surgery and childbirth remains undefined.</w:t>
      </w:r>
    </w:p>
    <w:p w14:paraId="4BAFCC9E" w14:textId="77777777" w:rsidR="00B9582B" w:rsidRPr="004936C9" w:rsidRDefault="00B9582B" w:rsidP="004936C9">
      <w:pPr>
        <w:spacing w:line="360" w:lineRule="auto"/>
        <w:rPr>
          <w:rFonts w:eastAsia="Arial"/>
        </w:rPr>
      </w:pPr>
    </w:p>
    <w:p w14:paraId="31C8262F" w14:textId="5EA378C8" w:rsidR="004936C9" w:rsidRPr="00367A23" w:rsidRDefault="004936C9" w:rsidP="004936C9">
      <w:pPr>
        <w:spacing w:line="360" w:lineRule="auto"/>
        <w:rPr>
          <w:rFonts w:eastAsia="Arial"/>
        </w:rPr>
      </w:pPr>
      <w:r w:rsidRPr="004936C9">
        <w:t>Brodie Parent, M</w:t>
      </w:r>
      <w:r>
        <w:t>.</w:t>
      </w:r>
      <w:r w:rsidRPr="004936C9">
        <w:t>D</w:t>
      </w:r>
      <w:r>
        <w:t xml:space="preserve">., of the </w:t>
      </w:r>
      <w:r w:rsidRPr="004936C9">
        <w:t>University of Washington Medical Center, Seattle,</w:t>
      </w:r>
      <w:r>
        <w:t xml:space="preserve"> and colleagues examined </w:t>
      </w:r>
      <w:r w:rsidRPr="004936C9">
        <w:t>the association of bariatric surgery with subsequent perinatal outcomes and the operation-to-birth (OTB)</w:t>
      </w:r>
      <w:r>
        <w:t xml:space="preserve"> </w:t>
      </w:r>
      <w:r w:rsidRPr="004936C9">
        <w:t>interval with perinatal risks.</w:t>
      </w:r>
      <w:r>
        <w:t xml:space="preserve"> </w:t>
      </w:r>
      <w:r w:rsidRPr="00367A23">
        <w:t>Data were collected from birth certificates and maternally linked hospital discharge data</w:t>
      </w:r>
      <w:r w:rsidR="00B056EF">
        <w:t xml:space="preserve"> from Washington State</w:t>
      </w:r>
      <w:r w:rsidRPr="00367A23">
        <w:t xml:space="preserve">. Participants were </w:t>
      </w:r>
      <w:r w:rsidR="004C453B">
        <w:t xml:space="preserve">mothers who had </w:t>
      </w:r>
      <w:r w:rsidRPr="00367A23">
        <w:t xml:space="preserve">bariatric surgery </w:t>
      </w:r>
      <w:r w:rsidR="00B056EF">
        <w:t>prior to childbirth (</w:t>
      </w:r>
      <w:r w:rsidRPr="00367A23">
        <w:t xml:space="preserve">postoperative mothers </w:t>
      </w:r>
      <w:r w:rsidR="00B056EF">
        <w:t>[</w:t>
      </w:r>
      <w:r w:rsidRPr="00367A23">
        <w:t>POMs</w:t>
      </w:r>
      <w:r w:rsidR="00B056EF">
        <w:t>]</w:t>
      </w:r>
      <w:r w:rsidRPr="00367A23">
        <w:t>)</w:t>
      </w:r>
      <w:r>
        <w:t xml:space="preserve"> </w:t>
      </w:r>
      <w:r w:rsidRPr="00367A23">
        <w:t>and their infants (n = 1</w:t>
      </w:r>
      <w:r>
        <w:t>,</w:t>
      </w:r>
      <w:r w:rsidRPr="00367A23">
        <w:t>859) and a population-based random sample of</w:t>
      </w:r>
      <w:r>
        <w:t xml:space="preserve"> </w:t>
      </w:r>
      <w:r w:rsidRPr="00367A23">
        <w:t>mothers without operations (nonoperative mothers [NOMs]) and their infants matched by delivery year (n = 8</w:t>
      </w:r>
      <w:r>
        <w:t>,</w:t>
      </w:r>
      <w:r w:rsidRPr="00367A23">
        <w:t>437).</w:t>
      </w:r>
    </w:p>
    <w:p w14:paraId="470751CE" w14:textId="77777777" w:rsidR="00FC23E8" w:rsidRDefault="00FC23E8" w:rsidP="00367A23">
      <w:pPr>
        <w:spacing w:line="360" w:lineRule="auto"/>
      </w:pPr>
    </w:p>
    <w:p w14:paraId="530C87B8" w14:textId="36934D02" w:rsidR="00FC23E8" w:rsidRDefault="00B9582B" w:rsidP="00367A23">
      <w:pPr>
        <w:spacing w:line="360" w:lineRule="auto"/>
      </w:pPr>
      <w:r w:rsidRPr="00367A23">
        <w:lastRenderedPageBreak/>
        <w:t>A total of 10</w:t>
      </w:r>
      <w:r w:rsidR="00FC23E8">
        <w:t>,</w:t>
      </w:r>
      <w:r w:rsidRPr="00367A23">
        <w:t xml:space="preserve">296 individuals were included in the analyses. In the overall </w:t>
      </w:r>
      <w:r w:rsidR="00FC23E8">
        <w:t>study group</w:t>
      </w:r>
      <w:r w:rsidRPr="00367A23">
        <w:t>, the median age was 29 years. Compared</w:t>
      </w:r>
      <w:r w:rsidR="00FC23E8">
        <w:t xml:space="preserve"> </w:t>
      </w:r>
      <w:r w:rsidRPr="00367A23">
        <w:t>with infants from NOMS, infants from POMs had a higher risk for prematurity (14</w:t>
      </w:r>
      <w:r w:rsidR="002F7AA5">
        <w:t xml:space="preserve"> percent</w:t>
      </w:r>
      <w:r w:rsidRPr="00367A23">
        <w:t xml:space="preserve"> vs 8.6</w:t>
      </w:r>
      <w:r w:rsidR="002F7AA5">
        <w:t xml:space="preserve"> percent</w:t>
      </w:r>
      <w:r w:rsidRPr="00367A23">
        <w:t>), NICU admission (15</w:t>
      </w:r>
      <w:r w:rsidR="002F7AA5">
        <w:t xml:space="preserve"> percent</w:t>
      </w:r>
      <w:r w:rsidRPr="00367A23">
        <w:t xml:space="preserve"> vs 11</w:t>
      </w:r>
      <w:r w:rsidR="002F7AA5">
        <w:t xml:space="preserve"> percent</w:t>
      </w:r>
      <w:r w:rsidRPr="00367A23">
        <w:t xml:space="preserve">), </w:t>
      </w:r>
      <w:r w:rsidR="004C453B" w:rsidRPr="00367A23">
        <w:t>small for gestational age (SGA)</w:t>
      </w:r>
      <w:r w:rsidR="004C453B">
        <w:t xml:space="preserve"> </w:t>
      </w:r>
      <w:r w:rsidRPr="00367A23">
        <w:t>status (13</w:t>
      </w:r>
      <w:r w:rsidR="002F7AA5">
        <w:t xml:space="preserve"> percent</w:t>
      </w:r>
      <w:r w:rsidRPr="00367A23">
        <w:t xml:space="preserve"> vs 8.9</w:t>
      </w:r>
      <w:r w:rsidR="002F7AA5">
        <w:t xml:space="preserve"> percent</w:t>
      </w:r>
      <w:r w:rsidRPr="00367A23">
        <w:t>)</w:t>
      </w:r>
      <w:r w:rsidR="00FC23E8">
        <w:t>,</w:t>
      </w:r>
      <w:r w:rsidRPr="00367A23">
        <w:t xml:space="preserve"> and low Apgar score</w:t>
      </w:r>
      <w:r w:rsidR="00B056EF">
        <w:t xml:space="preserve"> (</w:t>
      </w:r>
      <w:r w:rsidR="00B056EF" w:rsidRPr="00B056EF">
        <w:t>a combined measure of neonatal activity and vital signs</w:t>
      </w:r>
      <w:r w:rsidR="00B056EF">
        <w:t>,</w:t>
      </w:r>
      <w:r w:rsidR="00B056EF" w:rsidRPr="00B056EF">
        <w:t xml:space="preserve"> determined by the obstetrician 5 minutes after birth</w:t>
      </w:r>
      <w:r w:rsidR="00B056EF">
        <w:t xml:space="preserve">) </w:t>
      </w:r>
      <w:r w:rsidRPr="00367A23">
        <w:t>(1</w:t>
      </w:r>
      <w:r w:rsidR="00FC23E8">
        <w:t>8</w:t>
      </w:r>
      <w:r w:rsidR="002F7AA5">
        <w:t xml:space="preserve"> percent</w:t>
      </w:r>
      <w:r w:rsidRPr="00367A23">
        <w:t xml:space="preserve"> vs 1</w:t>
      </w:r>
      <w:r w:rsidR="00FC23E8">
        <w:t>5</w:t>
      </w:r>
      <w:r w:rsidR="002F7AA5">
        <w:t xml:space="preserve"> percent</w:t>
      </w:r>
      <w:r w:rsidRPr="00367A23">
        <w:t>).</w:t>
      </w:r>
    </w:p>
    <w:p w14:paraId="28EEA8C3" w14:textId="77777777" w:rsidR="00FC23E8" w:rsidRDefault="00FC23E8" w:rsidP="00367A23">
      <w:pPr>
        <w:spacing w:line="360" w:lineRule="auto"/>
      </w:pPr>
    </w:p>
    <w:p w14:paraId="6DAC208F" w14:textId="323EF5AF" w:rsidR="00B9582B" w:rsidRPr="00367A23" w:rsidRDefault="00B9582B" w:rsidP="00367A23">
      <w:pPr>
        <w:spacing w:line="360" w:lineRule="auto"/>
        <w:rPr>
          <w:rFonts w:eastAsia="Arial"/>
        </w:rPr>
      </w:pPr>
      <w:r w:rsidRPr="00367A23">
        <w:t>Compared with infants from mothers with greater than a 4-year OTB interval</w:t>
      </w:r>
      <w:r w:rsidR="00FC23E8">
        <w:t>,</w:t>
      </w:r>
      <w:r w:rsidRPr="00367A23">
        <w:t xml:space="preserve"> infants from mothers with less than a 2-year interval had higher risks for prematurity (1</w:t>
      </w:r>
      <w:r w:rsidR="00FC23E8">
        <w:t>2</w:t>
      </w:r>
      <w:r w:rsidR="002F7AA5">
        <w:t xml:space="preserve"> percent</w:t>
      </w:r>
      <w:r w:rsidRPr="00367A23">
        <w:t xml:space="preserve"> </w:t>
      </w:r>
      <w:r w:rsidR="00FC23E8">
        <w:t xml:space="preserve">vs </w:t>
      </w:r>
      <w:r w:rsidRPr="00367A23">
        <w:t>17</w:t>
      </w:r>
      <w:r w:rsidR="002F7AA5">
        <w:t xml:space="preserve"> percent</w:t>
      </w:r>
      <w:r w:rsidRPr="00367A23">
        <w:t>), NICU admission (12</w:t>
      </w:r>
      <w:r w:rsidR="002F7AA5">
        <w:t xml:space="preserve"> percent</w:t>
      </w:r>
      <w:r w:rsidRPr="00367A23">
        <w:t xml:space="preserve"> vs 1</w:t>
      </w:r>
      <w:r w:rsidR="00FC23E8">
        <w:t>8</w:t>
      </w:r>
      <w:r w:rsidR="002F7AA5">
        <w:t xml:space="preserve"> percent</w:t>
      </w:r>
      <w:r w:rsidRPr="00367A23">
        <w:t>), and SGA status (9</w:t>
      </w:r>
      <w:r w:rsidR="002F7AA5">
        <w:t xml:space="preserve"> percent</w:t>
      </w:r>
      <w:r w:rsidRPr="00367A23">
        <w:t xml:space="preserve"> vs 1</w:t>
      </w:r>
      <w:r w:rsidR="00FC23E8">
        <w:t>3</w:t>
      </w:r>
      <w:r w:rsidR="002F7AA5">
        <w:t xml:space="preserve"> percent</w:t>
      </w:r>
      <w:r w:rsidRPr="00367A23">
        <w:t>).</w:t>
      </w:r>
    </w:p>
    <w:p w14:paraId="7F69FA38" w14:textId="77777777" w:rsidR="00B9582B" w:rsidRDefault="00B9582B" w:rsidP="00DA0B0B">
      <w:pPr>
        <w:spacing w:line="360" w:lineRule="auto"/>
        <w:rPr>
          <w:rFonts w:eastAsia="Arial"/>
        </w:rPr>
      </w:pPr>
    </w:p>
    <w:p w14:paraId="1AB58859" w14:textId="3198488C" w:rsidR="005A21B0" w:rsidRPr="00367A23" w:rsidRDefault="005A21B0" w:rsidP="005A21B0">
      <w:pPr>
        <w:spacing w:line="360" w:lineRule="auto"/>
      </w:pPr>
      <w:r>
        <w:t>“</w:t>
      </w:r>
      <w:r w:rsidRPr="00367A23">
        <w:t>This s</w:t>
      </w:r>
      <w:r>
        <w:t>tu</w:t>
      </w:r>
      <w:r w:rsidRPr="00367A23">
        <w:t>dy underscores the higher risk status of this population and may indicate that a recently postoperative mother with underlying nutritional, metabolic, and physiological changes is at an elevated risk for perinatal complications. These findings could help inform health care professionals and postoperative women of childbearing age about the optimal timing between bariatric surgery and conception</w:t>
      </w:r>
      <w:r>
        <w:t>,” the authors write.</w:t>
      </w:r>
    </w:p>
    <w:p w14:paraId="0471022C" w14:textId="77777777" w:rsidR="004E5CA5" w:rsidRDefault="004E5CA5" w:rsidP="00DA0B0B">
      <w:pPr>
        <w:spacing w:line="360" w:lineRule="auto"/>
        <w:rPr>
          <w:rFonts w:eastAsia="Arial"/>
        </w:rPr>
      </w:pPr>
    </w:p>
    <w:p w14:paraId="5BD57516" w14:textId="5E3AF28D" w:rsidR="00FC23E8" w:rsidRPr="00DA0B0B" w:rsidRDefault="005A21B0" w:rsidP="00DA0B0B">
      <w:pPr>
        <w:spacing w:line="360" w:lineRule="auto"/>
        <w:rPr>
          <w:rFonts w:eastAsia="Arial"/>
        </w:rPr>
      </w:pPr>
      <w:r>
        <w:rPr>
          <w:rFonts w:eastAsia="Arial"/>
        </w:rPr>
        <w:t>“</w:t>
      </w:r>
      <w:r w:rsidR="00DA0B0B" w:rsidRPr="00DA0B0B">
        <w:t>Undoubtedly, bariatric operations result in many health benefits for morbidly obese women of childbearing age and reduce obesity-related obstetrical complications. Findings from this study should not deter bariatric surgeons from offering such therapy to this population. Although we found evidence for some increased perinatal complications among POMs, our results indicate that these risks attenuate over time and approach the baseline population risk within 2 to 3 years. In other words, after 2 to 3 years, mothers appear to reap the benefits of a weight loss operation without increasing fetal risk.</w:t>
      </w:r>
      <w:r w:rsidR="004E5CA5">
        <w:t>”</w:t>
      </w:r>
    </w:p>
    <w:p w14:paraId="127591D8" w14:textId="3C992355" w:rsidR="00397663" w:rsidRDefault="00792238" w:rsidP="009507BC">
      <w:r w:rsidRPr="00DD5B75">
        <w:t>(</w:t>
      </w:r>
      <w:r w:rsidR="00397663">
        <w:rPr>
          <w:i/>
        </w:rPr>
        <w:t>JAMA</w:t>
      </w:r>
      <w:r w:rsidR="00397663" w:rsidRPr="00684AEC">
        <w:rPr>
          <w:i/>
        </w:rPr>
        <w:t xml:space="preserve"> </w:t>
      </w:r>
      <w:r w:rsidR="00397663">
        <w:rPr>
          <w:i/>
        </w:rPr>
        <w:t>Surgery</w:t>
      </w:r>
      <w:r w:rsidR="00397663" w:rsidRPr="009A0B09">
        <w:t>.</w:t>
      </w:r>
      <w:r w:rsidR="00397663">
        <w:t xml:space="preserve"> Published online</w:t>
      </w:r>
      <w:r w:rsidR="007A689A">
        <w:t xml:space="preserve"> </w:t>
      </w:r>
      <w:r w:rsidR="00C241D2">
        <w:t xml:space="preserve">October </w:t>
      </w:r>
      <w:r w:rsidR="00827851">
        <w:t>19</w:t>
      </w:r>
      <w:r w:rsidR="00B2614C">
        <w:t>, 201</w:t>
      </w:r>
      <w:r w:rsidR="0010345F">
        <w:t>6</w:t>
      </w:r>
      <w:r w:rsidR="00397663">
        <w:t>.doi:10.1001/jamasurg.201</w:t>
      </w:r>
      <w:r w:rsidR="0057563A">
        <w:t>6</w:t>
      </w:r>
      <w:r w:rsidR="00397663">
        <w:t>.</w:t>
      </w:r>
      <w:r w:rsidR="00827851" w:rsidRPr="00827851">
        <w:t xml:space="preserve"> 3621</w:t>
      </w:r>
      <w:r w:rsidR="00B2614C">
        <w:t>.</w:t>
      </w:r>
      <w:r w:rsidR="00397663">
        <w:t xml:space="preserve"> </w:t>
      </w:r>
      <w:r w:rsidR="000E68D4">
        <w:t>This study is a</w:t>
      </w:r>
      <w:r w:rsidR="00397663" w:rsidRPr="00E8258D">
        <w:t xml:space="preserve">vailable pre-embargo </w:t>
      </w:r>
      <w:r w:rsidR="000E68D4" w:rsidRPr="0038632A">
        <w:t>at the For The Media</w:t>
      </w:r>
      <w:r w:rsidR="000E68D4">
        <w:t xml:space="preserve"> </w:t>
      </w:r>
      <w:hyperlink r:id="rId10" w:history="1">
        <w:r w:rsidR="000E68D4" w:rsidRPr="00C91868">
          <w:rPr>
            <w:rStyle w:val="Hyperlink"/>
          </w:rPr>
          <w:t>website</w:t>
        </w:r>
      </w:hyperlink>
      <w:r w:rsidR="000E68D4">
        <w:rPr>
          <w:rStyle w:val="Hyperlink"/>
          <w:u w:val="none"/>
        </w:rPr>
        <w:t>.</w:t>
      </w:r>
      <w:r w:rsidR="00397663" w:rsidRPr="00E8258D">
        <w:t>)</w:t>
      </w:r>
    </w:p>
    <w:p w14:paraId="4368BF8B" w14:textId="77777777" w:rsidR="00397663" w:rsidRPr="00397663" w:rsidRDefault="00397663" w:rsidP="00397663">
      <w:pPr>
        <w:tabs>
          <w:tab w:val="left" w:pos="1690"/>
        </w:tabs>
      </w:pPr>
    </w:p>
    <w:p w14:paraId="52C4DC45" w14:textId="1C6243C7" w:rsidR="000C3FAA" w:rsidRPr="000C3FAA" w:rsidRDefault="001009C5" w:rsidP="000C3FAA">
      <w:pPr>
        <w:rPr>
          <w:rFonts w:eastAsia="Arial"/>
        </w:rPr>
      </w:pPr>
      <w:r w:rsidRPr="00B766D3">
        <w:rPr>
          <w:b/>
          <w:u w:val="single"/>
        </w:rPr>
        <w:t>Editor’s Note</w:t>
      </w:r>
      <w:r w:rsidRPr="009059D0">
        <w:rPr>
          <w:b/>
        </w:rPr>
        <w:t>:</w:t>
      </w:r>
      <w:r w:rsidR="00B6133E">
        <w:t xml:space="preserve"> </w:t>
      </w:r>
      <w:r w:rsidR="00453C87" w:rsidRPr="005E5EE4">
        <w:t>Please see the article for additional information, including other authors, author contributions and affiliations, financial disclosures, funding and support, etc.</w:t>
      </w:r>
    </w:p>
    <w:p w14:paraId="23633D55" w14:textId="77777777" w:rsidR="00EC602F" w:rsidRDefault="00EC602F" w:rsidP="009059D0"/>
    <w:p w14:paraId="503E87F3" w14:textId="77777777" w:rsidR="00563B21" w:rsidRDefault="00563B21" w:rsidP="00563B21">
      <w:pPr>
        <w:jc w:val="center"/>
      </w:pPr>
      <w:r>
        <w:t>#  #  #</w:t>
      </w:r>
    </w:p>
    <w:p w14:paraId="57CD678E" w14:textId="77777777" w:rsidR="00B77EEE" w:rsidRDefault="00B77EEE" w:rsidP="00563B21">
      <w:pPr>
        <w:jc w:val="center"/>
      </w:pPr>
    </w:p>
    <w:sectPr w:rsidR="00B77EEE" w:rsidSect="00A529C9">
      <w:pgSz w:w="12240" w:h="15840"/>
      <w:pgMar w:top="1440" w:right="1008" w:bottom="1008" w:left="1008"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6B46C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96F0A"/>
    <w:multiLevelType w:val="hybridMultilevel"/>
    <w:tmpl w:val="68D42E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43775FD4"/>
    <w:multiLevelType w:val="hybridMultilevel"/>
    <w:tmpl w:val="2992204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nsid w:val="58D8207A"/>
    <w:multiLevelType w:val="hybridMultilevel"/>
    <w:tmpl w:val="337EC86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eti Malani">
    <w15:presenceInfo w15:providerId="None" w15:userId="Preeti Mal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B21"/>
    <w:rsid w:val="0001076F"/>
    <w:rsid w:val="00011F3D"/>
    <w:rsid w:val="0001259A"/>
    <w:rsid w:val="0001791B"/>
    <w:rsid w:val="000214B4"/>
    <w:rsid w:val="00021583"/>
    <w:rsid w:val="0002783F"/>
    <w:rsid w:val="00030D7F"/>
    <w:rsid w:val="00034187"/>
    <w:rsid w:val="00035D27"/>
    <w:rsid w:val="000363B0"/>
    <w:rsid w:val="000374B6"/>
    <w:rsid w:val="00043765"/>
    <w:rsid w:val="00044237"/>
    <w:rsid w:val="000460D6"/>
    <w:rsid w:val="00046179"/>
    <w:rsid w:val="000519D5"/>
    <w:rsid w:val="0005385B"/>
    <w:rsid w:val="00056C0F"/>
    <w:rsid w:val="0005711E"/>
    <w:rsid w:val="0006021F"/>
    <w:rsid w:val="00083F33"/>
    <w:rsid w:val="00086AE1"/>
    <w:rsid w:val="00093608"/>
    <w:rsid w:val="000976B0"/>
    <w:rsid w:val="000A1DBF"/>
    <w:rsid w:val="000A206F"/>
    <w:rsid w:val="000A3A2D"/>
    <w:rsid w:val="000A498F"/>
    <w:rsid w:val="000A5B8A"/>
    <w:rsid w:val="000B0907"/>
    <w:rsid w:val="000B6305"/>
    <w:rsid w:val="000C3FAA"/>
    <w:rsid w:val="000C60A1"/>
    <w:rsid w:val="000D3B35"/>
    <w:rsid w:val="000E1AAD"/>
    <w:rsid w:val="000E68D4"/>
    <w:rsid w:val="000F25F5"/>
    <w:rsid w:val="001009C5"/>
    <w:rsid w:val="00100DD7"/>
    <w:rsid w:val="00102D88"/>
    <w:rsid w:val="0010345F"/>
    <w:rsid w:val="001071EC"/>
    <w:rsid w:val="0010737E"/>
    <w:rsid w:val="001112AB"/>
    <w:rsid w:val="00113CD9"/>
    <w:rsid w:val="001151DD"/>
    <w:rsid w:val="0011544C"/>
    <w:rsid w:val="00121976"/>
    <w:rsid w:val="00131B50"/>
    <w:rsid w:val="00134043"/>
    <w:rsid w:val="0013487B"/>
    <w:rsid w:val="00135CB9"/>
    <w:rsid w:val="001408AC"/>
    <w:rsid w:val="00152936"/>
    <w:rsid w:val="001557A1"/>
    <w:rsid w:val="00157581"/>
    <w:rsid w:val="00160C20"/>
    <w:rsid w:val="00160C22"/>
    <w:rsid w:val="00167D2B"/>
    <w:rsid w:val="001822CC"/>
    <w:rsid w:val="0018477F"/>
    <w:rsid w:val="00187B6B"/>
    <w:rsid w:val="00193FE4"/>
    <w:rsid w:val="00194FB2"/>
    <w:rsid w:val="00196CED"/>
    <w:rsid w:val="00197F34"/>
    <w:rsid w:val="001A0D42"/>
    <w:rsid w:val="001A3FC0"/>
    <w:rsid w:val="001A44B4"/>
    <w:rsid w:val="001A7072"/>
    <w:rsid w:val="001B3DB7"/>
    <w:rsid w:val="001B482A"/>
    <w:rsid w:val="001B5945"/>
    <w:rsid w:val="001B5EAE"/>
    <w:rsid w:val="001B6D1D"/>
    <w:rsid w:val="001B7028"/>
    <w:rsid w:val="001C00CA"/>
    <w:rsid w:val="001C046C"/>
    <w:rsid w:val="001C23CF"/>
    <w:rsid w:val="001C5529"/>
    <w:rsid w:val="001C5929"/>
    <w:rsid w:val="001C6854"/>
    <w:rsid w:val="001C7A00"/>
    <w:rsid w:val="001C7F4A"/>
    <w:rsid w:val="001D17A7"/>
    <w:rsid w:val="001D35F4"/>
    <w:rsid w:val="001E03F7"/>
    <w:rsid w:val="001E1C64"/>
    <w:rsid w:val="001E37C0"/>
    <w:rsid w:val="001E49CF"/>
    <w:rsid w:val="001E66DE"/>
    <w:rsid w:val="001F2E46"/>
    <w:rsid w:val="001F7EEF"/>
    <w:rsid w:val="0020204B"/>
    <w:rsid w:val="002030A8"/>
    <w:rsid w:val="00203C69"/>
    <w:rsid w:val="00205019"/>
    <w:rsid w:val="0021246F"/>
    <w:rsid w:val="0021535A"/>
    <w:rsid w:val="00223385"/>
    <w:rsid w:val="0022780B"/>
    <w:rsid w:val="00230B3F"/>
    <w:rsid w:val="00233BB4"/>
    <w:rsid w:val="00234A13"/>
    <w:rsid w:val="0023690E"/>
    <w:rsid w:val="00236B36"/>
    <w:rsid w:val="00237568"/>
    <w:rsid w:val="00237F3E"/>
    <w:rsid w:val="002417BC"/>
    <w:rsid w:val="00242212"/>
    <w:rsid w:val="00244031"/>
    <w:rsid w:val="00246642"/>
    <w:rsid w:val="0024746E"/>
    <w:rsid w:val="002510C8"/>
    <w:rsid w:val="00252768"/>
    <w:rsid w:val="00254E20"/>
    <w:rsid w:val="00256A5B"/>
    <w:rsid w:val="00261841"/>
    <w:rsid w:val="002623FA"/>
    <w:rsid w:val="0026739D"/>
    <w:rsid w:val="00270D03"/>
    <w:rsid w:val="0027232D"/>
    <w:rsid w:val="0027731F"/>
    <w:rsid w:val="002775AC"/>
    <w:rsid w:val="00281061"/>
    <w:rsid w:val="00284C97"/>
    <w:rsid w:val="00287E74"/>
    <w:rsid w:val="00294091"/>
    <w:rsid w:val="002963D4"/>
    <w:rsid w:val="002A5500"/>
    <w:rsid w:val="002A7B22"/>
    <w:rsid w:val="002B103E"/>
    <w:rsid w:val="002C5FAD"/>
    <w:rsid w:val="002C6824"/>
    <w:rsid w:val="002C7D28"/>
    <w:rsid w:val="002D3510"/>
    <w:rsid w:val="002D5431"/>
    <w:rsid w:val="002D5AD7"/>
    <w:rsid w:val="002D6009"/>
    <w:rsid w:val="002D7084"/>
    <w:rsid w:val="002D717A"/>
    <w:rsid w:val="002D78E1"/>
    <w:rsid w:val="002E2A3D"/>
    <w:rsid w:val="002E7711"/>
    <w:rsid w:val="002E7CA6"/>
    <w:rsid w:val="002F4EB2"/>
    <w:rsid w:val="002F5B3F"/>
    <w:rsid w:val="002F64C1"/>
    <w:rsid w:val="002F7AA5"/>
    <w:rsid w:val="00303F48"/>
    <w:rsid w:val="00305299"/>
    <w:rsid w:val="003072C0"/>
    <w:rsid w:val="00311337"/>
    <w:rsid w:val="003120FD"/>
    <w:rsid w:val="00316374"/>
    <w:rsid w:val="003174E2"/>
    <w:rsid w:val="0032209E"/>
    <w:rsid w:val="00322CC9"/>
    <w:rsid w:val="0032520C"/>
    <w:rsid w:val="003256BB"/>
    <w:rsid w:val="00330127"/>
    <w:rsid w:val="0033232E"/>
    <w:rsid w:val="00335DAB"/>
    <w:rsid w:val="00337D65"/>
    <w:rsid w:val="00344D8F"/>
    <w:rsid w:val="00351C41"/>
    <w:rsid w:val="00352EAD"/>
    <w:rsid w:val="00354AC5"/>
    <w:rsid w:val="003573AB"/>
    <w:rsid w:val="00357C13"/>
    <w:rsid w:val="00361D3F"/>
    <w:rsid w:val="003621DA"/>
    <w:rsid w:val="00364486"/>
    <w:rsid w:val="00364FF8"/>
    <w:rsid w:val="00367A23"/>
    <w:rsid w:val="003702A3"/>
    <w:rsid w:val="00371B8F"/>
    <w:rsid w:val="00374E35"/>
    <w:rsid w:val="003759F0"/>
    <w:rsid w:val="00376603"/>
    <w:rsid w:val="00377991"/>
    <w:rsid w:val="0038183D"/>
    <w:rsid w:val="00382301"/>
    <w:rsid w:val="00390A07"/>
    <w:rsid w:val="0039594F"/>
    <w:rsid w:val="00397663"/>
    <w:rsid w:val="003A026A"/>
    <w:rsid w:val="003A0F96"/>
    <w:rsid w:val="003A6572"/>
    <w:rsid w:val="003A7E32"/>
    <w:rsid w:val="003B3B0B"/>
    <w:rsid w:val="003D06D4"/>
    <w:rsid w:val="003D2829"/>
    <w:rsid w:val="003D3B79"/>
    <w:rsid w:val="003D4229"/>
    <w:rsid w:val="003E37A7"/>
    <w:rsid w:val="003E51C5"/>
    <w:rsid w:val="003F0500"/>
    <w:rsid w:val="003F1B40"/>
    <w:rsid w:val="003F1F9B"/>
    <w:rsid w:val="003F2125"/>
    <w:rsid w:val="003F271B"/>
    <w:rsid w:val="003F2782"/>
    <w:rsid w:val="003F3AAB"/>
    <w:rsid w:val="003F5915"/>
    <w:rsid w:val="003F6DBF"/>
    <w:rsid w:val="0041338E"/>
    <w:rsid w:val="00414A68"/>
    <w:rsid w:val="0042238E"/>
    <w:rsid w:val="00424683"/>
    <w:rsid w:val="00424C1A"/>
    <w:rsid w:val="00432F55"/>
    <w:rsid w:val="004342DB"/>
    <w:rsid w:val="00435100"/>
    <w:rsid w:val="00453550"/>
    <w:rsid w:val="00453C87"/>
    <w:rsid w:val="004569A9"/>
    <w:rsid w:val="004600C3"/>
    <w:rsid w:val="00462E91"/>
    <w:rsid w:val="004631BC"/>
    <w:rsid w:val="0046398E"/>
    <w:rsid w:val="004669DD"/>
    <w:rsid w:val="00466ED9"/>
    <w:rsid w:val="0047040F"/>
    <w:rsid w:val="00471748"/>
    <w:rsid w:val="00475018"/>
    <w:rsid w:val="00475A2E"/>
    <w:rsid w:val="00476F25"/>
    <w:rsid w:val="00477F32"/>
    <w:rsid w:val="0048309E"/>
    <w:rsid w:val="00485CFA"/>
    <w:rsid w:val="00487FC4"/>
    <w:rsid w:val="00492CCC"/>
    <w:rsid w:val="004932C3"/>
    <w:rsid w:val="004936C9"/>
    <w:rsid w:val="00495192"/>
    <w:rsid w:val="00495875"/>
    <w:rsid w:val="004A0631"/>
    <w:rsid w:val="004A68A6"/>
    <w:rsid w:val="004B245D"/>
    <w:rsid w:val="004B5837"/>
    <w:rsid w:val="004C2B15"/>
    <w:rsid w:val="004C4360"/>
    <w:rsid w:val="004C453B"/>
    <w:rsid w:val="004C4A67"/>
    <w:rsid w:val="004C4EE0"/>
    <w:rsid w:val="004C5565"/>
    <w:rsid w:val="004C7345"/>
    <w:rsid w:val="004C7FFC"/>
    <w:rsid w:val="004D28AD"/>
    <w:rsid w:val="004D58EC"/>
    <w:rsid w:val="004D606A"/>
    <w:rsid w:val="004D70F8"/>
    <w:rsid w:val="004D7F19"/>
    <w:rsid w:val="004E3270"/>
    <w:rsid w:val="004E4011"/>
    <w:rsid w:val="004E5CA5"/>
    <w:rsid w:val="004F0C6D"/>
    <w:rsid w:val="004F1A91"/>
    <w:rsid w:val="00500E52"/>
    <w:rsid w:val="00507352"/>
    <w:rsid w:val="005115B3"/>
    <w:rsid w:val="00517330"/>
    <w:rsid w:val="00521076"/>
    <w:rsid w:val="00527A90"/>
    <w:rsid w:val="005336D4"/>
    <w:rsid w:val="005429E9"/>
    <w:rsid w:val="00544CEE"/>
    <w:rsid w:val="0054568E"/>
    <w:rsid w:val="00563B21"/>
    <w:rsid w:val="005728C4"/>
    <w:rsid w:val="0057563A"/>
    <w:rsid w:val="00575A27"/>
    <w:rsid w:val="005809AB"/>
    <w:rsid w:val="00581BFA"/>
    <w:rsid w:val="00587CA7"/>
    <w:rsid w:val="005A21B0"/>
    <w:rsid w:val="005A35CC"/>
    <w:rsid w:val="005A5ABC"/>
    <w:rsid w:val="005B4622"/>
    <w:rsid w:val="005C0A54"/>
    <w:rsid w:val="005C2C38"/>
    <w:rsid w:val="005C5C46"/>
    <w:rsid w:val="005C5CCF"/>
    <w:rsid w:val="005D022C"/>
    <w:rsid w:val="005D18D7"/>
    <w:rsid w:val="005D6A02"/>
    <w:rsid w:val="005D71B7"/>
    <w:rsid w:val="005D78C1"/>
    <w:rsid w:val="005E1324"/>
    <w:rsid w:val="005E19B5"/>
    <w:rsid w:val="005E3AF1"/>
    <w:rsid w:val="005F6519"/>
    <w:rsid w:val="006006B9"/>
    <w:rsid w:val="0060452A"/>
    <w:rsid w:val="00606789"/>
    <w:rsid w:val="00607345"/>
    <w:rsid w:val="006162AE"/>
    <w:rsid w:val="0061757A"/>
    <w:rsid w:val="00623708"/>
    <w:rsid w:val="00625A01"/>
    <w:rsid w:val="006260EE"/>
    <w:rsid w:val="00627C4A"/>
    <w:rsid w:val="0063270C"/>
    <w:rsid w:val="00635033"/>
    <w:rsid w:val="00636940"/>
    <w:rsid w:val="006446E2"/>
    <w:rsid w:val="0064733A"/>
    <w:rsid w:val="00647956"/>
    <w:rsid w:val="00653000"/>
    <w:rsid w:val="006532DF"/>
    <w:rsid w:val="006566C2"/>
    <w:rsid w:val="00656D55"/>
    <w:rsid w:val="00657722"/>
    <w:rsid w:val="00660AC8"/>
    <w:rsid w:val="006618F4"/>
    <w:rsid w:val="0066191F"/>
    <w:rsid w:val="00661CFA"/>
    <w:rsid w:val="00662C3F"/>
    <w:rsid w:val="006640E2"/>
    <w:rsid w:val="006677B9"/>
    <w:rsid w:val="006716E5"/>
    <w:rsid w:val="00673D00"/>
    <w:rsid w:val="0067528B"/>
    <w:rsid w:val="0067664B"/>
    <w:rsid w:val="006779D6"/>
    <w:rsid w:val="00684F8D"/>
    <w:rsid w:val="00685411"/>
    <w:rsid w:val="00685E16"/>
    <w:rsid w:val="00687975"/>
    <w:rsid w:val="006904C1"/>
    <w:rsid w:val="00690C06"/>
    <w:rsid w:val="00690F0B"/>
    <w:rsid w:val="006941CC"/>
    <w:rsid w:val="006A065C"/>
    <w:rsid w:val="006A14A0"/>
    <w:rsid w:val="006A34FC"/>
    <w:rsid w:val="006B012C"/>
    <w:rsid w:val="006B29A0"/>
    <w:rsid w:val="006B3E28"/>
    <w:rsid w:val="006B467C"/>
    <w:rsid w:val="006B5AFF"/>
    <w:rsid w:val="006B7ACD"/>
    <w:rsid w:val="006C6ADA"/>
    <w:rsid w:val="006C6FDB"/>
    <w:rsid w:val="006D16A1"/>
    <w:rsid w:val="006D2517"/>
    <w:rsid w:val="006D4BCC"/>
    <w:rsid w:val="006E2B9D"/>
    <w:rsid w:val="006E69A0"/>
    <w:rsid w:val="006F1235"/>
    <w:rsid w:val="006F6271"/>
    <w:rsid w:val="007012E2"/>
    <w:rsid w:val="007019AC"/>
    <w:rsid w:val="00706133"/>
    <w:rsid w:val="007100B9"/>
    <w:rsid w:val="00714056"/>
    <w:rsid w:val="00715CE4"/>
    <w:rsid w:val="007164D3"/>
    <w:rsid w:val="00716DA5"/>
    <w:rsid w:val="00717EFF"/>
    <w:rsid w:val="0072201D"/>
    <w:rsid w:val="007252C2"/>
    <w:rsid w:val="007261C0"/>
    <w:rsid w:val="007269CA"/>
    <w:rsid w:val="00730D7D"/>
    <w:rsid w:val="007314D1"/>
    <w:rsid w:val="0073629D"/>
    <w:rsid w:val="00737702"/>
    <w:rsid w:val="00740A85"/>
    <w:rsid w:val="0074128E"/>
    <w:rsid w:val="00747122"/>
    <w:rsid w:val="007500C0"/>
    <w:rsid w:val="00750D0E"/>
    <w:rsid w:val="007602CC"/>
    <w:rsid w:val="007604E2"/>
    <w:rsid w:val="00762F06"/>
    <w:rsid w:val="00763231"/>
    <w:rsid w:val="00763658"/>
    <w:rsid w:val="00767663"/>
    <w:rsid w:val="007710CF"/>
    <w:rsid w:val="00771722"/>
    <w:rsid w:val="0078412D"/>
    <w:rsid w:val="00784AEB"/>
    <w:rsid w:val="00784C46"/>
    <w:rsid w:val="00791153"/>
    <w:rsid w:val="00792238"/>
    <w:rsid w:val="00792483"/>
    <w:rsid w:val="00795056"/>
    <w:rsid w:val="007959D4"/>
    <w:rsid w:val="007A3674"/>
    <w:rsid w:val="007A58BB"/>
    <w:rsid w:val="007A5A90"/>
    <w:rsid w:val="007A5BA2"/>
    <w:rsid w:val="007A689A"/>
    <w:rsid w:val="007A7B03"/>
    <w:rsid w:val="007B157B"/>
    <w:rsid w:val="007B24D7"/>
    <w:rsid w:val="007B33A7"/>
    <w:rsid w:val="007B47B4"/>
    <w:rsid w:val="007C055B"/>
    <w:rsid w:val="007C4052"/>
    <w:rsid w:val="007C4BEC"/>
    <w:rsid w:val="007D2A38"/>
    <w:rsid w:val="007E218C"/>
    <w:rsid w:val="007E276C"/>
    <w:rsid w:val="007E5976"/>
    <w:rsid w:val="007E6FBD"/>
    <w:rsid w:val="007E7F40"/>
    <w:rsid w:val="007F2AD7"/>
    <w:rsid w:val="007F33BD"/>
    <w:rsid w:val="007F4740"/>
    <w:rsid w:val="007F6025"/>
    <w:rsid w:val="007F6407"/>
    <w:rsid w:val="00801076"/>
    <w:rsid w:val="00802E06"/>
    <w:rsid w:val="0080358F"/>
    <w:rsid w:val="0080443A"/>
    <w:rsid w:val="0080447A"/>
    <w:rsid w:val="00804F2F"/>
    <w:rsid w:val="00805739"/>
    <w:rsid w:val="00813E69"/>
    <w:rsid w:val="00820249"/>
    <w:rsid w:val="0082116A"/>
    <w:rsid w:val="008250FB"/>
    <w:rsid w:val="00825AD9"/>
    <w:rsid w:val="0082637A"/>
    <w:rsid w:val="00827851"/>
    <w:rsid w:val="0083045C"/>
    <w:rsid w:val="00831877"/>
    <w:rsid w:val="0083245F"/>
    <w:rsid w:val="008341DF"/>
    <w:rsid w:val="0083446F"/>
    <w:rsid w:val="00837FD2"/>
    <w:rsid w:val="008423EA"/>
    <w:rsid w:val="0084274E"/>
    <w:rsid w:val="00846849"/>
    <w:rsid w:val="0084756F"/>
    <w:rsid w:val="008475FA"/>
    <w:rsid w:val="00855EF7"/>
    <w:rsid w:val="008610CC"/>
    <w:rsid w:val="00863BFF"/>
    <w:rsid w:val="00863EEF"/>
    <w:rsid w:val="00865482"/>
    <w:rsid w:val="00867081"/>
    <w:rsid w:val="0088193B"/>
    <w:rsid w:val="00887FA8"/>
    <w:rsid w:val="00895FBE"/>
    <w:rsid w:val="008A37F7"/>
    <w:rsid w:val="008A4C34"/>
    <w:rsid w:val="008B1034"/>
    <w:rsid w:val="008B4868"/>
    <w:rsid w:val="008B577F"/>
    <w:rsid w:val="008B7326"/>
    <w:rsid w:val="008C0BE7"/>
    <w:rsid w:val="008C0E12"/>
    <w:rsid w:val="008C20BC"/>
    <w:rsid w:val="008C4121"/>
    <w:rsid w:val="008C4C21"/>
    <w:rsid w:val="008C4E36"/>
    <w:rsid w:val="008C5325"/>
    <w:rsid w:val="008C6362"/>
    <w:rsid w:val="008D2459"/>
    <w:rsid w:val="008D41A8"/>
    <w:rsid w:val="008D5491"/>
    <w:rsid w:val="008D6F1F"/>
    <w:rsid w:val="008D7F6C"/>
    <w:rsid w:val="008E1D7D"/>
    <w:rsid w:val="008E3356"/>
    <w:rsid w:val="008E5288"/>
    <w:rsid w:val="008E56BC"/>
    <w:rsid w:val="008F6A7E"/>
    <w:rsid w:val="0090436B"/>
    <w:rsid w:val="009059D0"/>
    <w:rsid w:val="00910763"/>
    <w:rsid w:val="00910E26"/>
    <w:rsid w:val="0091312B"/>
    <w:rsid w:val="00914106"/>
    <w:rsid w:val="0091488E"/>
    <w:rsid w:val="00915EB0"/>
    <w:rsid w:val="00916194"/>
    <w:rsid w:val="00916927"/>
    <w:rsid w:val="00917297"/>
    <w:rsid w:val="009246C4"/>
    <w:rsid w:val="00930FE3"/>
    <w:rsid w:val="009317F4"/>
    <w:rsid w:val="00931A80"/>
    <w:rsid w:val="00937EFC"/>
    <w:rsid w:val="009507BC"/>
    <w:rsid w:val="00952495"/>
    <w:rsid w:val="00952EA4"/>
    <w:rsid w:val="00955E17"/>
    <w:rsid w:val="009574BC"/>
    <w:rsid w:val="009636FD"/>
    <w:rsid w:val="0096473D"/>
    <w:rsid w:val="00970C76"/>
    <w:rsid w:val="00972A65"/>
    <w:rsid w:val="00974A8C"/>
    <w:rsid w:val="009755FA"/>
    <w:rsid w:val="00975BE9"/>
    <w:rsid w:val="009776CF"/>
    <w:rsid w:val="00981499"/>
    <w:rsid w:val="00984652"/>
    <w:rsid w:val="00984CD1"/>
    <w:rsid w:val="00987434"/>
    <w:rsid w:val="00987D3A"/>
    <w:rsid w:val="00990F6A"/>
    <w:rsid w:val="00990FF1"/>
    <w:rsid w:val="00991507"/>
    <w:rsid w:val="00995E4B"/>
    <w:rsid w:val="009A1B92"/>
    <w:rsid w:val="009A4C8D"/>
    <w:rsid w:val="009A7649"/>
    <w:rsid w:val="009C0456"/>
    <w:rsid w:val="009C1FC8"/>
    <w:rsid w:val="009D6C1F"/>
    <w:rsid w:val="009D6D6A"/>
    <w:rsid w:val="009E400C"/>
    <w:rsid w:val="009E4FE9"/>
    <w:rsid w:val="009E500E"/>
    <w:rsid w:val="009E627A"/>
    <w:rsid w:val="009E658E"/>
    <w:rsid w:val="009E6E72"/>
    <w:rsid w:val="009F5841"/>
    <w:rsid w:val="009F596A"/>
    <w:rsid w:val="00A00531"/>
    <w:rsid w:val="00A014F2"/>
    <w:rsid w:val="00A1493E"/>
    <w:rsid w:val="00A16A06"/>
    <w:rsid w:val="00A1763F"/>
    <w:rsid w:val="00A17786"/>
    <w:rsid w:val="00A178E1"/>
    <w:rsid w:val="00A2554A"/>
    <w:rsid w:val="00A26007"/>
    <w:rsid w:val="00A323E4"/>
    <w:rsid w:val="00A3612E"/>
    <w:rsid w:val="00A36509"/>
    <w:rsid w:val="00A41835"/>
    <w:rsid w:val="00A4548E"/>
    <w:rsid w:val="00A45FE1"/>
    <w:rsid w:val="00A529C9"/>
    <w:rsid w:val="00A54F4E"/>
    <w:rsid w:val="00A57703"/>
    <w:rsid w:val="00A624EC"/>
    <w:rsid w:val="00A653E1"/>
    <w:rsid w:val="00A66B94"/>
    <w:rsid w:val="00A70974"/>
    <w:rsid w:val="00A73825"/>
    <w:rsid w:val="00A773E5"/>
    <w:rsid w:val="00A813EA"/>
    <w:rsid w:val="00A82675"/>
    <w:rsid w:val="00A856FB"/>
    <w:rsid w:val="00A87229"/>
    <w:rsid w:val="00A90977"/>
    <w:rsid w:val="00A913C1"/>
    <w:rsid w:val="00A935A9"/>
    <w:rsid w:val="00A9451C"/>
    <w:rsid w:val="00A95452"/>
    <w:rsid w:val="00A9643E"/>
    <w:rsid w:val="00A9775B"/>
    <w:rsid w:val="00A97BC2"/>
    <w:rsid w:val="00AA12C4"/>
    <w:rsid w:val="00AA1AA0"/>
    <w:rsid w:val="00AA24F0"/>
    <w:rsid w:val="00AA2C28"/>
    <w:rsid w:val="00AB7440"/>
    <w:rsid w:val="00AC6C0E"/>
    <w:rsid w:val="00AE06FD"/>
    <w:rsid w:val="00AE099D"/>
    <w:rsid w:val="00AE3742"/>
    <w:rsid w:val="00AF023D"/>
    <w:rsid w:val="00AF2D59"/>
    <w:rsid w:val="00AF6ADB"/>
    <w:rsid w:val="00B0203E"/>
    <w:rsid w:val="00B04BA7"/>
    <w:rsid w:val="00B056EF"/>
    <w:rsid w:val="00B11F14"/>
    <w:rsid w:val="00B13A34"/>
    <w:rsid w:val="00B15D91"/>
    <w:rsid w:val="00B16A92"/>
    <w:rsid w:val="00B16FF8"/>
    <w:rsid w:val="00B177E0"/>
    <w:rsid w:val="00B227FF"/>
    <w:rsid w:val="00B2552D"/>
    <w:rsid w:val="00B2614C"/>
    <w:rsid w:val="00B31597"/>
    <w:rsid w:val="00B37B75"/>
    <w:rsid w:val="00B42F99"/>
    <w:rsid w:val="00B4350D"/>
    <w:rsid w:val="00B4376A"/>
    <w:rsid w:val="00B440B5"/>
    <w:rsid w:val="00B46912"/>
    <w:rsid w:val="00B6133E"/>
    <w:rsid w:val="00B67BF0"/>
    <w:rsid w:val="00B70140"/>
    <w:rsid w:val="00B7120A"/>
    <w:rsid w:val="00B72A94"/>
    <w:rsid w:val="00B766D3"/>
    <w:rsid w:val="00B774A5"/>
    <w:rsid w:val="00B77EEE"/>
    <w:rsid w:val="00B86740"/>
    <w:rsid w:val="00B91B0A"/>
    <w:rsid w:val="00B956EB"/>
    <w:rsid w:val="00B9582B"/>
    <w:rsid w:val="00BA25E7"/>
    <w:rsid w:val="00BA2F50"/>
    <w:rsid w:val="00BA46AD"/>
    <w:rsid w:val="00BB105E"/>
    <w:rsid w:val="00BB3948"/>
    <w:rsid w:val="00BB51D5"/>
    <w:rsid w:val="00BB5579"/>
    <w:rsid w:val="00BC061D"/>
    <w:rsid w:val="00BC21E9"/>
    <w:rsid w:val="00BC2AA1"/>
    <w:rsid w:val="00BC359F"/>
    <w:rsid w:val="00BC51A5"/>
    <w:rsid w:val="00BD103D"/>
    <w:rsid w:val="00BD3968"/>
    <w:rsid w:val="00BE11F8"/>
    <w:rsid w:val="00BE24E5"/>
    <w:rsid w:val="00BE4FBC"/>
    <w:rsid w:val="00BE59D7"/>
    <w:rsid w:val="00BE76AD"/>
    <w:rsid w:val="00BE7E3F"/>
    <w:rsid w:val="00BF1A43"/>
    <w:rsid w:val="00BF3E2C"/>
    <w:rsid w:val="00BF4C19"/>
    <w:rsid w:val="00C11387"/>
    <w:rsid w:val="00C217BF"/>
    <w:rsid w:val="00C22386"/>
    <w:rsid w:val="00C241D2"/>
    <w:rsid w:val="00C24897"/>
    <w:rsid w:val="00C27A65"/>
    <w:rsid w:val="00C3005D"/>
    <w:rsid w:val="00C3044A"/>
    <w:rsid w:val="00C3165E"/>
    <w:rsid w:val="00C32842"/>
    <w:rsid w:val="00C33554"/>
    <w:rsid w:val="00C35987"/>
    <w:rsid w:val="00C429C0"/>
    <w:rsid w:val="00C456CD"/>
    <w:rsid w:val="00C46180"/>
    <w:rsid w:val="00C504AF"/>
    <w:rsid w:val="00C5525A"/>
    <w:rsid w:val="00C60A3F"/>
    <w:rsid w:val="00C61773"/>
    <w:rsid w:val="00C62435"/>
    <w:rsid w:val="00C64A71"/>
    <w:rsid w:val="00C66B42"/>
    <w:rsid w:val="00C746CB"/>
    <w:rsid w:val="00C766D5"/>
    <w:rsid w:val="00C76C68"/>
    <w:rsid w:val="00C8133B"/>
    <w:rsid w:val="00C8706A"/>
    <w:rsid w:val="00C90122"/>
    <w:rsid w:val="00C91868"/>
    <w:rsid w:val="00C94D0D"/>
    <w:rsid w:val="00CA194D"/>
    <w:rsid w:val="00CA39FD"/>
    <w:rsid w:val="00CA4867"/>
    <w:rsid w:val="00CB108C"/>
    <w:rsid w:val="00CB785E"/>
    <w:rsid w:val="00CB7923"/>
    <w:rsid w:val="00CB7930"/>
    <w:rsid w:val="00CC352F"/>
    <w:rsid w:val="00CC426E"/>
    <w:rsid w:val="00CC5904"/>
    <w:rsid w:val="00CC5D39"/>
    <w:rsid w:val="00CC67F3"/>
    <w:rsid w:val="00CD4806"/>
    <w:rsid w:val="00CE159B"/>
    <w:rsid w:val="00CE1DE3"/>
    <w:rsid w:val="00CE1F8E"/>
    <w:rsid w:val="00CE2F40"/>
    <w:rsid w:val="00CE338E"/>
    <w:rsid w:val="00CF13F2"/>
    <w:rsid w:val="00CF1A22"/>
    <w:rsid w:val="00CF3360"/>
    <w:rsid w:val="00CF4A98"/>
    <w:rsid w:val="00CF58F9"/>
    <w:rsid w:val="00CF5CA2"/>
    <w:rsid w:val="00CF7FA7"/>
    <w:rsid w:val="00D010BB"/>
    <w:rsid w:val="00D03208"/>
    <w:rsid w:val="00D0482B"/>
    <w:rsid w:val="00D04CBE"/>
    <w:rsid w:val="00D107E9"/>
    <w:rsid w:val="00D110C8"/>
    <w:rsid w:val="00D11AB2"/>
    <w:rsid w:val="00D12757"/>
    <w:rsid w:val="00D12CB0"/>
    <w:rsid w:val="00D12FF4"/>
    <w:rsid w:val="00D13511"/>
    <w:rsid w:val="00D13CCF"/>
    <w:rsid w:val="00D232DA"/>
    <w:rsid w:val="00D30400"/>
    <w:rsid w:val="00D328B7"/>
    <w:rsid w:val="00D333A0"/>
    <w:rsid w:val="00D34C52"/>
    <w:rsid w:val="00D45879"/>
    <w:rsid w:val="00D46907"/>
    <w:rsid w:val="00D52343"/>
    <w:rsid w:val="00D52C9F"/>
    <w:rsid w:val="00D53894"/>
    <w:rsid w:val="00D62506"/>
    <w:rsid w:val="00D643D5"/>
    <w:rsid w:val="00D65856"/>
    <w:rsid w:val="00D65B6D"/>
    <w:rsid w:val="00D72127"/>
    <w:rsid w:val="00D7481D"/>
    <w:rsid w:val="00D81716"/>
    <w:rsid w:val="00D8183E"/>
    <w:rsid w:val="00D82FD1"/>
    <w:rsid w:val="00D8307D"/>
    <w:rsid w:val="00D93CE4"/>
    <w:rsid w:val="00DA0AEE"/>
    <w:rsid w:val="00DA0B0B"/>
    <w:rsid w:val="00DA2FDE"/>
    <w:rsid w:val="00DA3045"/>
    <w:rsid w:val="00DA6654"/>
    <w:rsid w:val="00DB0065"/>
    <w:rsid w:val="00DB244A"/>
    <w:rsid w:val="00DB37D6"/>
    <w:rsid w:val="00DC0D9E"/>
    <w:rsid w:val="00DC102F"/>
    <w:rsid w:val="00DC183B"/>
    <w:rsid w:val="00DC27C8"/>
    <w:rsid w:val="00DC4418"/>
    <w:rsid w:val="00DD3726"/>
    <w:rsid w:val="00DD4514"/>
    <w:rsid w:val="00DD5B75"/>
    <w:rsid w:val="00DE30FA"/>
    <w:rsid w:val="00DE3AE1"/>
    <w:rsid w:val="00DE4BD1"/>
    <w:rsid w:val="00DE5267"/>
    <w:rsid w:val="00DE69DB"/>
    <w:rsid w:val="00DE7220"/>
    <w:rsid w:val="00DF0CC3"/>
    <w:rsid w:val="00DF1CC6"/>
    <w:rsid w:val="00E00D7E"/>
    <w:rsid w:val="00E02234"/>
    <w:rsid w:val="00E02327"/>
    <w:rsid w:val="00E116CA"/>
    <w:rsid w:val="00E1235A"/>
    <w:rsid w:val="00E12978"/>
    <w:rsid w:val="00E17E73"/>
    <w:rsid w:val="00E20AC9"/>
    <w:rsid w:val="00E20B7F"/>
    <w:rsid w:val="00E21577"/>
    <w:rsid w:val="00E21FEA"/>
    <w:rsid w:val="00E24927"/>
    <w:rsid w:val="00E25158"/>
    <w:rsid w:val="00E258D8"/>
    <w:rsid w:val="00E27470"/>
    <w:rsid w:val="00E36DB9"/>
    <w:rsid w:val="00E43F6E"/>
    <w:rsid w:val="00E46170"/>
    <w:rsid w:val="00E5103D"/>
    <w:rsid w:val="00E52148"/>
    <w:rsid w:val="00E54E47"/>
    <w:rsid w:val="00E5723D"/>
    <w:rsid w:val="00E6056A"/>
    <w:rsid w:val="00E60CA9"/>
    <w:rsid w:val="00E60F50"/>
    <w:rsid w:val="00E6568A"/>
    <w:rsid w:val="00E661F2"/>
    <w:rsid w:val="00E7521A"/>
    <w:rsid w:val="00E77D19"/>
    <w:rsid w:val="00E80B90"/>
    <w:rsid w:val="00E915C2"/>
    <w:rsid w:val="00E97268"/>
    <w:rsid w:val="00E97885"/>
    <w:rsid w:val="00EA17FD"/>
    <w:rsid w:val="00EA3D4B"/>
    <w:rsid w:val="00EB0574"/>
    <w:rsid w:val="00EB4BCB"/>
    <w:rsid w:val="00EB5CAA"/>
    <w:rsid w:val="00EC0578"/>
    <w:rsid w:val="00EC52D4"/>
    <w:rsid w:val="00EC602F"/>
    <w:rsid w:val="00EC73B8"/>
    <w:rsid w:val="00ED2C1F"/>
    <w:rsid w:val="00ED2C36"/>
    <w:rsid w:val="00EF29E4"/>
    <w:rsid w:val="00EF3800"/>
    <w:rsid w:val="00EF7035"/>
    <w:rsid w:val="00F01850"/>
    <w:rsid w:val="00F05F4F"/>
    <w:rsid w:val="00F15316"/>
    <w:rsid w:val="00F17F74"/>
    <w:rsid w:val="00F21C4A"/>
    <w:rsid w:val="00F21DD6"/>
    <w:rsid w:val="00F22206"/>
    <w:rsid w:val="00F22E6A"/>
    <w:rsid w:val="00F2504D"/>
    <w:rsid w:val="00F25F63"/>
    <w:rsid w:val="00F319B7"/>
    <w:rsid w:val="00F326AD"/>
    <w:rsid w:val="00F33A8D"/>
    <w:rsid w:val="00F34BE6"/>
    <w:rsid w:val="00F35642"/>
    <w:rsid w:val="00F41D6D"/>
    <w:rsid w:val="00F41F9B"/>
    <w:rsid w:val="00F42901"/>
    <w:rsid w:val="00F4295E"/>
    <w:rsid w:val="00F53191"/>
    <w:rsid w:val="00F53549"/>
    <w:rsid w:val="00F53CD1"/>
    <w:rsid w:val="00F54D36"/>
    <w:rsid w:val="00F56183"/>
    <w:rsid w:val="00F5679C"/>
    <w:rsid w:val="00F647B0"/>
    <w:rsid w:val="00F70093"/>
    <w:rsid w:val="00F76657"/>
    <w:rsid w:val="00F76C1B"/>
    <w:rsid w:val="00F82A88"/>
    <w:rsid w:val="00F82F5A"/>
    <w:rsid w:val="00F837D9"/>
    <w:rsid w:val="00F84B38"/>
    <w:rsid w:val="00F86BA4"/>
    <w:rsid w:val="00F87AED"/>
    <w:rsid w:val="00F91744"/>
    <w:rsid w:val="00F91C22"/>
    <w:rsid w:val="00F9217F"/>
    <w:rsid w:val="00F944FA"/>
    <w:rsid w:val="00F94691"/>
    <w:rsid w:val="00F96844"/>
    <w:rsid w:val="00F976E4"/>
    <w:rsid w:val="00FA23D5"/>
    <w:rsid w:val="00FA3276"/>
    <w:rsid w:val="00FA4171"/>
    <w:rsid w:val="00FA4940"/>
    <w:rsid w:val="00FA776C"/>
    <w:rsid w:val="00FB1CB3"/>
    <w:rsid w:val="00FB2776"/>
    <w:rsid w:val="00FB2D37"/>
    <w:rsid w:val="00FB5564"/>
    <w:rsid w:val="00FB6166"/>
    <w:rsid w:val="00FB75BA"/>
    <w:rsid w:val="00FC142C"/>
    <w:rsid w:val="00FC23E8"/>
    <w:rsid w:val="00FC6FF3"/>
    <w:rsid w:val="00FD200E"/>
    <w:rsid w:val="00FE2721"/>
    <w:rsid w:val="00FE405F"/>
    <w:rsid w:val="00FE7E7C"/>
    <w:rsid w:val="00FF0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B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B21"/>
    <w:rPr>
      <w:rFonts w:eastAsia="Times New Roman"/>
    </w:rPr>
  </w:style>
  <w:style w:type="paragraph" w:styleId="Heading1">
    <w:name w:val="heading 1"/>
    <w:basedOn w:val="Normal"/>
    <w:next w:val="Normal"/>
    <w:link w:val="Heading1Char"/>
    <w:uiPriority w:val="9"/>
    <w:qFormat/>
    <w:rsid w:val="001E49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1A7072"/>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1"/>
    <w:qFormat/>
    <w:rsid w:val="00485CFA"/>
    <w:pPr>
      <w:widowControl w:val="0"/>
      <w:ind w:left="120"/>
      <w:outlineLvl w:val="5"/>
    </w:pPr>
    <w:rPr>
      <w:rFonts w:cstheme="minorBidi"/>
      <w:sz w:val="18"/>
      <w:szCs w:val="18"/>
    </w:rPr>
  </w:style>
  <w:style w:type="paragraph" w:styleId="Heading7">
    <w:name w:val="heading 7"/>
    <w:basedOn w:val="Normal"/>
    <w:next w:val="Normal"/>
    <w:link w:val="Heading7Char"/>
    <w:uiPriority w:val="9"/>
    <w:semiHidden/>
    <w:unhideWhenUsed/>
    <w:qFormat/>
    <w:rsid w:val="003F212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2F9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3B21"/>
    <w:rPr>
      <w:color w:val="0000FF"/>
      <w:u w:val="single"/>
    </w:rPr>
  </w:style>
  <w:style w:type="character" w:styleId="Strong">
    <w:name w:val="Strong"/>
    <w:qFormat/>
    <w:rsid w:val="00563B21"/>
    <w:rPr>
      <w:b/>
      <w:bCs w:val="0"/>
    </w:rPr>
  </w:style>
  <w:style w:type="paragraph" w:styleId="BalloonText">
    <w:name w:val="Balloon Text"/>
    <w:basedOn w:val="Normal"/>
    <w:link w:val="BalloonTextChar"/>
    <w:uiPriority w:val="99"/>
    <w:semiHidden/>
    <w:unhideWhenUsed/>
    <w:rsid w:val="0072201D"/>
    <w:rPr>
      <w:rFonts w:ascii="Tahoma" w:hAnsi="Tahoma" w:cs="Tahoma"/>
      <w:sz w:val="16"/>
      <w:szCs w:val="16"/>
    </w:rPr>
  </w:style>
  <w:style w:type="character" w:customStyle="1" w:styleId="BalloonTextChar">
    <w:name w:val="Balloon Text Char"/>
    <w:basedOn w:val="DefaultParagraphFont"/>
    <w:link w:val="BalloonText"/>
    <w:uiPriority w:val="99"/>
    <w:semiHidden/>
    <w:rsid w:val="0072201D"/>
    <w:rPr>
      <w:rFonts w:ascii="Tahoma" w:eastAsia="Times New Roman" w:hAnsi="Tahoma" w:cs="Tahoma"/>
      <w:sz w:val="16"/>
      <w:szCs w:val="16"/>
    </w:rPr>
  </w:style>
  <w:style w:type="paragraph" w:styleId="ListParagraph">
    <w:name w:val="List Paragraph"/>
    <w:basedOn w:val="Normal"/>
    <w:uiPriority w:val="34"/>
    <w:qFormat/>
    <w:rsid w:val="00FB6166"/>
    <w:pPr>
      <w:ind w:left="720"/>
      <w:contextualSpacing/>
    </w:pPr>
  </w:style>
  <w:style w:type="character" w:styleId="CommentReference">
    <w:name w:val="annotation reference"/>
    <w:basedOn w:val="DefaultParagraphFont"/>
    <w:uiPriority w:val="99"/>
    <w:semiHidden/>
    <w:unhideWhenUsed/>
    <w:rsid w:val="007A7B03"/>
    <w:rPr>
      <w:sz w:val="16"/>
      <w:szCs w:val="16"/>
    </w:rPr>
  </w:style>
  <w:style w:type="paragraph" w:styleId="CommentText">
    <w:name w:val="annotation text"/>
    <w:basedOn w:val="Normal"/>
    <w:link w:val="CommentTextChar"/>
    <w:uiPriority w:val="99"/>
    <w:semiHidden/>
    <w:unhideWhenUsed/>
    <w:rsid w:val="007A7B03"/>
    <w:rPr>
      <w:sz w:val="20"/>
      <w:szCs w:val="20"/>
    </w:rPr>
  </w:style>
  <w:style w:type="character" w:customStyle="1" w:styleId="CommentTextChar">
    <w:name w:val="Comment Text Char"/>
    <w:basedOn w:val="DefaultParagraphFont"/>
    <w:link w:val="CommentText"/>
    <w:uiPriority w:val="99"/>
    <w:semiHidden/>
    <w:rsid w:val="007A7B0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A7B03"/>
    <w:rPr>
      <w:b/>
      <w:bCs/>
    </w:rPr>
  </w:style>
  <w:style w:type="character" w:customStyle="1" w:styleId="CommentSubjectChar">
    <w:name w:val="Comment Subject Char"/>
    <w:basedOn w:val="CommentTextChar"/>
    <w:link w:val="CommentSubject"/>
    <w:uiPriority w:val="99"/>
    <w:semiHidden/>
    <w:rsid w:val="007A7B03"/>
    <w:rPr>
      <w:rFonts w:eastAsia="Times New Roman"/>
      <w:b/>
      <w:bCs/>
      <w:sz w:val="20"/>
      <w:szCs w:val="20"/>
    </w:rPr>
  </w:style>
  <w:style w:type="paragraph" w:styleId="Revision">
    <w:name w:val="Revision"/>
    <w:hidden/>
    <w:uiPriority w:val="99"/>
    <w:semiHidden/>
    <w:rsid w:val="009C0456"/>
    <w:rPr>
      <w:rFonts w:eastAsia="Times New Roman"/>
    </w:rPr>
  </w:style>
  <w:style w:type="paragraph" w:styleId="PlainText">
    <w:name w:val="Plain Text"/>
    <w:basedOn w:val="Normal"/>
    <w:link w:val="PlainTextChar"/>
    <w:uiPriority w:val="99"/>
    <w:semiHidden/>
    <w:unhideWhenUsed/>
    <w:rsid w:val="001E1C64"/>
    <w:rPr>
      <w:rFonts w:ascii="Consolas" w:hAnsi="Consolas" w:cs="Consolas"/>
      <w:sz w:val="21"/>
      <w:szCs w:val="21"/>
    </w:rPr>
  </w:style>
  <w:style w:type="character" w:customStyle="1" w:styleId="PlainTextChar">
    <w:name w:val="Plain Text Char"/>
    <w:basedOn w:val="DefaultParagraphFont"/>
    <w:link w:val="PlainText"/>
    <w:uiPriority w:val="99"/>
    <w:semiHidden/>
    <w:rsid w:val="001E1C64"/>
    <w:rPr>
      <w:rFonts w:ascii="Consolas" w:eastAsia="Times New Roman" w:hAnsi="Consolas" w:cs="Consolas"/>
      <w:sz w:val="21"/>
      <w:szCs w:val="21"/>
    </w:rPr>
  </w:style>
  <w:style w:type="character" w:styleId="FollowedHyperlink">
    <w:name w:val="FollowedHyperlink"/>
    <w:basedOn w:val="DefaultParagraphFont"/>
    <w:uiPriority w:val="99"/>
    <w:semiHidden/>
    <w:unhideWhenUsed/>
    <w:rsid w:val="008B1034"/>
    <w:rPr>
      <w:color w:val="800080" w:themeColor="followedHyperlink"/>
      <w:u w:val="single"/>
    </w:rPr>
  </w:style>
  <w:style w:type="paragraph" w:styleId="BodyText">
    <w:name w:val="Body Text"/>
    <w:basedOn w:val="Normal"/>
    <w:link w:val="BodyTextChar"/>
    <w:uiPriority w:val="1"/>
    <w:qFormat/>
    <w:rsid w:val="003174E2"/>
    <w:pPr>
      <w:widowControl w:val="0"/>
      <w:ind w:left="128"/>
    </w:pPr>
    <w:rPr>
      <w:rFonts w:cstheme="minorBidi"/>
      <w:sz w:val="17"/>
      <w:szCs w:val="17"/>
    </w:rPr>
  </w:style>
  <w:style w:type="character" w:customStyle="1" w:styleId="BodyTextChar">
    <w:name w:val="Body Text Char"/>
    <w:basedOn w:val="DefaultParagraphFont"/>
    <w:link w:val="BodyText"/>
    <w:uiPriority w:val="1"/>
    <w:rsid w:val="003174E2"/>
    <w:rPr>
      <w:rFonts w:eastAsia="Times New Roman" w:cstheme="minorBidi"/>
      <w:sz w:val="17"/>
      <w:szCs w:val="17"/>
    </w:rPr>
  </w:style>
  <w:style w:type="character" w:customStyle="1" w:styleId="Heading6Char">
    <w:name w:val="Heading 6 Char"/>
    <w:basedOn w:val="DefaultParagraphFont"/>
    <w:link w:val="Heading6"/>
    <w:uiPriority w:val="1"/>
    <w:rsid w:val="00485CFA"/>
    <w:rPr>
      <w:rFonts w:eastAsia="Times New Roman" w:cstheme="minorBidi"/>
      <w:sz w:val="18"/>
      <w:szCs w:val="18"/>
    </w:rPr>
  </w:style>
  <w:style w:type="character" w:customStyle="1" w:styleId="Heading4Char">
    <w:name w:val="Heading 4 Char"/>
    <w:basedOn w:val="DefaultParagraphFont"/>
    <w:link w:val="Heading4"/>
    <w:uiPriority w:val="9"/>
    <w:semiHidden/>
    <w:rsid w:val="001A7072"/>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1E49CF"/>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semiHidden/>
    <w:rsid w:val="00B42F99"/>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3F2125"/>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B21"/>
    <w:rPr>
      <w:rFonts w:eastAsia="Times New Roman"/>
    </w:rPr>
  </w:style>
  <w:style w:type="paragraph" w:styleId="Heading1">
    <w:name w:val="heading 1"/>
    <w:basedOn w:val="Normal"/>
    <w:next w:val="Normal"/>
    <w:link w:val="Heading1Char"/>
    <w:uiPriority w:val="9"/>
    <w:qFormat/>
    <w:rsid w:val="001E49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1A7072"/>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1"/>
    <w:qFormat/>
    <w:rsid w:val="00485CFA"/>
    <w:pPr>
      <w:widowControl w:val="0"/>
      <w:ind w:left="120"/>
      <w:outlineLvl w:val="5"/>
    </w:pPr>
    <w:rPr>
      <w:rFonts w:cstheme="minorBidi"/>
      <w:sz w:val="18"/>
      <w:szCs w:val="18"/>
    </w:rPr>
  </w:style>
  <w:style w:type="paragraph" w:styleId="Heading7">
    <w:name w:val="heading 7"/>
    <w:basedOn w:val="Normal"/>
    <w:next w:val="Normal"/>
    <w:link w:val="Heading7Char"/>
    <w:uiPriority w:val="9"/>
    <w:semiHidden/>
    <w:unhideWhenUsed/>
    <w:qFormat/>
    <w:rsid w:val="003F212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2F9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3B21"/>
    <w:rPr>
      <w:color w:val="0000FF"/>
      <w:u w:val="single"/>
    </w:rPr>
  </w:style>
  <w:style w:type="character" w:styleId="Strong">
    <w:name w:val="Strong"/>
    <w:qFormat/>
    <w:rsid w:val="00563B21"/>
    <w:rPr>
      <w:b/>
      <w:bCs w:val="0"/>
    </w:rPr>
  </w:style>
  <w:style w:type="paragraph" w:styleId="BalloonText">
    <w:name w:val="Balloon Text"/>
    <w:basedOn w:val="Normal"/>
    <w:link w:val="BalloonTextChar"/>
    <w:uiPriority w:val="99"/>
    <w:semiHidden/>
    <w:unhideWhenUsed/>
    <w:rsid w:val="0072201D"/>
    <w:rPr>
      <w:rFonts w:ascii="Tahoma" w:hAnsi="Tahoma" w:cs="Tahoma"/>
      <w:sz w:val="16"/>
      <w:szCs w:val="16"/>
    </w:rPr>
  </w:style>
  <w:style w:type="character" w:customStyle="1" w:styleId="BalloonTextChar">
    <w:name w:val="Balloon Text Char"/>
    <w:basedOn w:val="DefaultParagraphFont"/>
    <w:link w:val="BalloonText"/>
    <w:uiPriority w:val="99"/>
    <w:semiHidden/>
    <w:rsid w:val="0072201D"/>
    <w:rPr>
      <w:rFonts w:ascii="Tahoma" w:eastAsia="Times New Roman" w:hAnsi="Tahoma" w:cs="Tahoma"/>
      <w:sz w:val="16"/>
      <w:szCs w:val="16"/>
    </w:rPr>
  </w:style>
  <w:style w:type="paragraph" w:styleId="ListParagraph">
    <w:name w:val="List Paragraph"/>
    <w:basedOn w:val="Normal"/>
    <w:uiPriority w:val="34"/>
    <w:qFormat/>
    <w:rsid w:val="00FB6166"/>
    <w:pPr>
      <w:ind w:left="720"/>
      <w:contextualSpacing/>
    </w:pPr>
  </w:style>
  <w:style w:type="character" w:styleId="CommentReference">
    <w:name w:val="annotation reference"/>
    <w:basedOn w:val="DefaultParagraphFont"/>
    <w:uiPriority w:val="99"/>
    <w:semiHidden/>
    <w:unhideWhenUsed/>
    <w:rsid w:val="007A7B03"/>
    <w:rPr>
      <w:sz w:val="16"/>
      <w:szCs w:val="16"/>
    </w:rPr>
  </w:style>
  <w:style w:type="paragraph" w:styleId="CommentText">
    <w:name w:val="annotation text"/>
    <w:basedOn w:val="Normal"/>
    <w:link w:val="CommentTextChar"/>
    <w:uiPriority w:val="99"/>
    <w:semiHidden/>
    <w:unhideWhenUsed/>
    <w:rsid w:val="007A7B03"/>
    <w:rPr>
      <w:sz w:val="20"/>
      <w:szCs w:val="20"/>
    </w:rPr>
  </w:style>
  <w:style w:type="character" w:customStyle="1" w:styleId="CommentTextChar">
    <w:name w:val="Comment Text Char"/>
    <w:basedOn w:val="DefaultParagraphFont"/>
    <w:link w:val="CommentText"/>
    <w:uiPriority w:val="99"/>
    <w:semiHidden/>
    <w:rsid w:val="007A7B0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A7B03"/>
    <w:rPr>
      <w:b/>
      <w:bCs/>
    </w:rPr>
  </w:style>
  <w:style w:type="character" w:customStyle="1" w:styleId="CommentSubjectChar">
    <w:name w:val="Comment Subject Char"/>
    <w:basedOn w:val="CommentTextChar"/>
    <w:link w:val="CommentSubject"/>
    <w:uiPriority w:val="99"/>
    <w:semiHidden/>
    <w:rsid w:val="007A7B03"/>
    <w:rPr>
      <w:rFonts w:eastAsia="Times New Roman"/>
      <w:b/>
      <w:bCs/>
      <w:sz w:val="20"/>
      <w:szCs w:val="20"/>
    </w:rPr>
  </w:style>
  <w:style w:type="paragraph" w:styleId="Revision">
    <w:name w:val="Revision"/>
    <w:hidden/>
    <w:uiPriority w:val="99"/>
    <w:semiHidden/>
    <w:rsid w:val="009C0456"/>
    <w:rPr>
      <w:rFonts w:eastAsia="Times New Roman"/>
    </w:rPr>
  </w:style>
  <w:style w:type="paragraph" w:styleId="PlainText">
    <w:name w:val="Plain Text"/>
    <w:basedOn w:val="Normal"/>
    <w:link w:val="PlainTextChar"/>
    <w:uiPriority w:val="99"/>
    <w:semiHidden/>
    <w:unhideWhenUsed/>
    <w:rsid w:val="001E1C64"/>
    <w:rPr>
      <w:rFonts w:ascii="Consolas" w:hAnsi="Consolas" w:cs="Consolas"/>
      <w:sz w:val="21"/>
      <w:szCs w:val="21"/>
    </w:rPr>
  </w:style>
  <w:style w:type="character" w:customStyle="1" w:styleId="PlainTextChar">
    <w:name w:val="Plain Text Char"/>
    <w:basedOn w:val="DefaultParagraphFont"/>
    <w:link w:val="PlainText"/>
    <w:uiPriority w:val="99"/>
    <w:semiHidden/>
    <w:rsid w:val="001E1C64"/>
    <w:rPr>
      <w:rFonts w:ascii="Consolas" w:eastAsia="Times New Roman" w:hAnsi="Consolas" w:cs="Consolas"/>
      <w:sz w:val="21"/>
      <w:szCs w:val="21"/>
    </w:rPr>
  </w:style>
  <w:style w:type="character" w:styleId="FollowedHyperlink">
    <w:name w:val="FollowedHyperlink"/>
    <w:basedOn w:val="DefaultParagraphFont"/>
    <w:uiPriority w:val="99"/>
    <w:semiHidden/>
    <w:unhideWhenUsed/>
    <w:rsid w:val="008B1034"/>
    <w:rPr>
      <w:color w:val="800080" w:themeColor="followedHyperlink"/>
      <w:u w:val="single"/>
    </w:rPr>
  </w:style>
  <w:style w:type="paragraph" w:styleId="BodyText">
    <w:name w:val="Body Text"/>
    <w:basedOn w:val="Normal"/>
    <w:link w:val="BodyTextChar"/>
    <w:uiPriority w:val="1"/>
    <w:qFormat/>
    <w:rsid w:val="003174E2"/>
    <w:pPr>
      <w:widowControl w:val="0"/>
      <w:ind w:left="128"/>
    </w:pPr>
    <w:rPr>
      <w:rFonts w:cstheme="minorBidi"/>
      <w:sz w:val="17"/>
      <w:szCs w:val="17"/>
    </w:rPr>
  </w:style>
  <w:style w:type="character" w:customStyle="1" w:styleId="BodyTextChar">
    <w:name w:val="Body Text Char"/>
    <w:basedOn w:val="DefaultParagraphFont"/>
    <w:link w:val="BodyText"/>
    <w:uiPriority w:val="1"/>
    <w:rsid w:val="003174E2"/>
    <w:rPr>
      <w:rFonts w:eastAsia="Times New Roman" w:cstheme="minorBidi"/>
      <w:sz w:val="17"/>
      <w:szCs w:val="17"/>
    </w:rPr>
  </w:style>
  <w:style w:type="character" w:customStyle="1" w:styleId="Heading6Char">
    <w:name w:val="Heading 6 Char"/>
    <w:basedOn w:val="DefaultParagraphFont"/>
    <w:link w:val="Heading6"/>
    <w:uiPriority w:val="1"/>
    <w:rsid w:val="00485CFA"/>
    <w:rPr>
      <w:rFonts w:eastAsia="Times New Roman" w:cstheme="minorBidi"/>
      <w:sz w:val="18"/>
      <w:szCs w:val="18"/>
    </w:rPr>
  </w:style>
  <w:style w:type="character" w:customStyle="1" w:styleId="Heading4Char">
    <w:name w:val="Heading 4 Char"/>
    <w:basedOn w:val="DefaultParagraphFont"/>
    <w:link w:val="Heading4"/>
    <w:uiPriority w:val="9"/>
    <w:semiHidden/>
    <w:rsid w:val="001A7072"/>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1E49CF"/>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semiHidden/>
    <w:rsid w:val="00B42F99"/>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3F2125"/>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9022">
      <w:bodyDiv w:val="1"/>
      <w:marLeft w:val="0"/>
      <w:marRight w:val="0"/>
      <w:marTop w:val="0"/>
      <w:marBottom w:val="0"/>
      <w:divBdr>
        <w:top w:val="none" w:sz="0" w:space="0" w:color="auto"/>
        <w:left w:val="none" w:sz="0" w:space="0" w:color="auto"/>
        <w:bottom w:val="none" w:sz="0" w:space="0" w:color="auto"/>
        <w:right w:val="none" w:sz="0" w:space="0" w:color="auto"/>
      </w:divBdr>
    </w:div>
    <w:div w:id="238058736">
      <w:bodyDiv w:val="1"/>
      <w:marLeft w:val="0"/>
      <w:marRight w:val="0"/>
      <w:marTop w:val="0"/>
      <w:marBottom w:val="0"/>
      <w:divBdr>
        <w:top w:val="none" w:sz="0" w:space="0" w:color="auto"/>
        <w:left w:val="none" w:sz="0" w:space="0" w:color="auto"/>
        <w:bottom w:val="none" w:sz="0" w:space="0" w:color="auto"/>
        <w:right w:val="none" w:sz="0" w:space="0" w:color="auto"/>
      </w:divBdr>
    </w:div>
    <w:div w:id="302349996">
      <w:bodyDiv w:val="1"/>
      <w:marLeft w:val="0"/>
      <w:marRight w:val="0"/>
      <w:marTop w:val="0"/>
      <w:marBottom w:val="0"/>
      <w:divBdr>
        <w:top w:val="none" w:sz="0" w:space="0" w:color="auto"/>
        <w:left w:val="none" w:sz="0" w:space="0" w:color="auto"/>
        <w:bottom w:val="none" w:sz="0" w:space="0" w:color="auto"/>
        <w:right w:val="none" w:sz="0" w:space="0" w:color="auto"/>
      </w:divBdr>
    </w:div>
    <w:div w:id="381249441">
      <w:bodyDiv w:val="1"/>
      <w:marLeft w:val="0"/>
      <w:marRight w:val="0"/>
      <w:marTop w:val="0"/>
      <w:marBottom w:val="0"/>
      <w:divBdr>
        <w:top w:val="none" w:sz="0" w:space="0" w:color="auto"/>
        <w:left w:val="none" w:sz="0" w:space="0" w:color="auto"/>
        <w:bottom w:val="none" w:sz="0" w:space="0" w:color="auto"/>
        <w:right w:val="none" w:sz="0" w:space="0" w:color="auto"/>
      </w:divBdr>
    </w:div>
    <w:div w:id="397438551">
      <w:bodyDiv w:val="1"/>
      <w:marLeft w:val="0"/>
      <w:marRight w:val="0"/>
      <w:marTop w:val="0"/>
      <w:marBottom w:val="0"/>
      <w:divBdr>
        <w:top w:val="none" w:sz="0" w:space="0" w:color="auto"/>
        <w:left w:val="none" w:sz="0" w:space="0" w:color="auto"/>
        <w:bottom w:val="none" w:sz="0" w:space="0" w:color="auto"/>
        <w:right w:val="none" w:sz="0" w:space="0" w:color="auto"/>
      </w:divBdr>
    </w:div>
    <w:div w:id="412319039">
      <w:bodyDiv w:val="1"/>
      <w:marLeft w:val="0"/>
      <w:marRight w:val="0"/>
      <w:marTop w:val="0"/>
      <w:marBottom w:val="0"/>
      <w:divBdr>
        <w:top w:val="none" w:sz="0" w:space="0" w:color="auto"/>
        <w:left w:val="none" w:sz="0" w:space="0" w:color="auto"/>
        <w:bottom w:val="none" w:sz="0" w:space="0" w:color="auto"/>
        <w:right w:val="none" w:sz="0" w:space="0" w:color="auto"/>
      </w:divBdr>
    </w:div>
    <w:div w:id="444156020">
      <w:bodyDiv w:val="1"/>
      <w:marLeft w:val="0"/>
      <w:marRight w:val="0"/>
      <w:marTop w:val="0"/>
      <w:marBottom w:val="0"/>
      <w:divBdr>
        <w:top w:val="none" w:sz="0" w:space="0" w:color="auto"/>
        <w:left w:val="none" w:sz="0" w:space="0" w:color="auto"/>
        <w:bottom w:val="none" w:sz="0" w:space="0" w:color="auto"/>
        <w:right w:val="none" w:sz="0" w:space="0" w:color="auto"/>
      </w:divBdr>
    </w:div>
    <w:div w:id="618683395">
      <w:bodyDiv w:val="1"/>
      <w:marLeft w:val="0"/>
      <w:marRight w:val="0"/>
      <w:marTop w:val="0"/>
      <w:marBottom w:val="0"/>
      <w:divBdr>
        <w:top w:val="none" w:sz="0" w:space="0" w:color="auto"/>
        <w:left w:val="none" w:sz="0" w:space="0" w:color="auto"/>
        <w:bottom w:val="none" w:sz="0" w:space="0" w:color="auto"/>
        <w:right w:val="none" w:sz="0" w:space="0" w:color="auto"/>
      </w:divBdr>
    </w:div>
    <w:div w:id="638193688">
      <w:bodyDiv w:val="1"/>
      <w:marLeft w:val="0"/>
      <w:marRight w:val="0"/>
      <w:marTop w:val="0"/>
      <w:marBottom w:val="0"/>
      <w:divBdr>
        <w:top w:val="none" w:sz="0" w:space="0" w:color="auto"/>
        <w:left w:val="none" w:sz="0" w:space="0" w:color="auto"/>
        <w:bottom w:val="none" w:sz="0" w:space="0" w:color="auto"/>
        <w:right w:val="none" w:sz="0" w:space="0" w:color="auto"/>
      </w:divBdr>
    </w:div>
    <w:div w:id="656878290">
      <w:bodyDiv w:val="1"/>
      <w:marLeft w:val="0"/>
      <w:marRight w:val="0"/>
      <w:marTop w:val="0"/>
      <w:marBottom w:val="0"/>
      <w:divBdr>
        <w:top w:val="none" w:sz="0" w:space="0" w:color="auto"/>
        <w:left w:val="none" w:sz="0" w:space="0" w:color="auto"/>
        <w:bottom w:val="none" w:sz="0" w:space="0" w:color="auto"/>
        <w:right w:val="none" w:sz="0" w:space="0" w:color="auto"/>
      </w:divBdr>
    </w:div>
    <w:div w:id="660502626">
      <w:bodyDiv w:val="1"/>
      <w:marLeft w:val="0"/>
      <w:marRight w:val="0"/>
      <w:marTop w:val="0"/>
      <w:marBottom w:val="0"/>
      <w:divBdr>
        <w:top w:val="none" w:sz="0" w:space="0" w:color="auto"/>
        <w:left w:val="none" w:sz="0" w:space="0" w:color="auto"/>
        <w:bottom w:val="none" w:sz="0" w:space="0" w:color="auto"/>
        <w:right w:val="none" w:sz="0" w:space="0" w:color="auto"/>
      </w:divBdr>
    </w:div>
    <w:div w:id="753748814">
      <w:bodyDiv w:val="1"/>
      <w:marLeft w:val="0"/>
      <w:marRight w:val="0"/>
      <w:marTop w:val="0"/>
      <w:marBottom w:val="0"/>
      <w:divBdr>
        <w:top w:val="none" w:sz="0" w:space="0" w:color="auto"/>
        <w:left w:val="none" w:sz="0" w:space="0" w:color="auto"/>
        <w:bottom w:val="none" w:sz="0" w:space="0" w:color="auto"/>
        <w:right w:val="none" w:sz="0" w:space="0" w:color="auto"/>
      </w:divBdr>
    </w:div>
    <w:div w:id="864632202">
      <w:bodyDiv w:val="1"/>
      <w:marLeft w:val="0"/>
      <w:marRight w:val="0"/>
      <w:marTop w:val="0"/>
      <w:marBottom w:val="0"/>
      <w:divBdr>
        <w:top w:val="none" w:sz="0" w:space="0" w:color="auto"/>
        <w:left w:val="none" w:sz="0" w:space="0" w:color="auto"/>
        <w:bottom w:val="none" w:sz="0" w:space="0" w:color="auto"/>
        <w:right w:val="none" w:sz="0" w:space="0" w:color="auto"/>
      </w:divBdr>
    </w:div>
    <w:div w:id="889538231">
      <w:bodyDiv w:val="1"/>
      <w:marLeft w:val="0"/>
      <w:marRight w:val="0"/>
      <w:marTop w:val="0"/>
      <w:marBottom w:val="0"/>
      <w:divBdr>
        <w:top w:val="none" w:sz="0" w:space="0" w:color="auto"/>
        <w:left w:val="none" w:sz="0" w:space="0" w:color="auto"/>
        <w:bottom w:val="none" w:sz="0" w:space="0" w:color="auto"/>
        <w:right w:val="none" w:sz="0" w:space="0" w:color="auto"/>
      </w:divBdr>
    </w:div>
    <w:div w:id="916673800">
      <w:bodyDiv w:val="1"/>
      <w:marLeft w:val="0"/>
      <w:marRight w:val="0"/>
      <w:marTop w:val="0"/>
      <w:marBottom w:val="0"/>
      <w:divBdr>
        <w:top w:val="none" w:sz="0" w:space="0" w:color="auto"/>
        <w:left w:val="none" w:sz="0" w:space="0" w:color="auto"/>
        <w:bottom w:val="none" w:sz="0" w:space="0" w:color="auto"/>
        <w:right w:val="none" w:sz="0" w:space="0" w:color="auto"/>
      </w:divBdr>
    </w:div>
    <w:div w:id="1047418290">
      <w:bodyDiv w:val="1"/>
      <w:marLeft w:val="0"/>
      <w:marRight w:val="0"/>
      <w:marTop w:val="0"/>
      <w:marBottom w:val="0"/>
      <w:divBdr>
        <w:top w:val="none" w:sz="0" w:space="0" w:color="auto"/>
        <w:left w:val="none" w:sz="0" w:space="0" w:color="auto"/>
        <w:bottom w:val="none" w:sz="0" w:space="0" w:color="auto"/>
        <w:right w:val="none" w:sz="0" w:space="0" w:color="auto"/>
      </w:divBdr>
    </w:div>
    <w:div w:id="1050155797">
      <w:bodyDiv w:val="1"/>
      <w:marLeft w:val="0"/>
      <w:marRight w:val="0"/>
      <w:marTop w:val="0"/>
      <w:marBottom w:val="0"/>
      <w:divBdr>
        <w:top w:val="none" w:sz="0" w:space="0" w:color="auto"/>
        <w:left w:val="none" w:sz="0" w:space="0" w:color="auto"/>
        <w:bottom w:val="none" w:sz="0" w:space="0" w:color="auto"/>
        <w:right w:val="none" w:sz="0" w:space="0" w:color="auto"/>
      </w:divBdr>
    </w:div>
    <w:div w:id="1351418605">
      <w:bodyDiv w:val="1"/>
      <w:marLeft w:val="0"/>
      <w:marRight w:val="0"/>
      <w:marTop w:val="0"/>
      <w:marBottom w:val="0"/>
      <w:divBdr>
        <w:top w:val="none" w:sz="0" w:space="0" w:color="auto"/>
        <w:left w:val="none" w:sz="0" w:space="0" w:color="auto"/>
        <w:bottom w:val="none" w:sz="0" w:space="0" w:color="auto"/>
        <w:right w:val="none" w:sz="0" w:space="0" w:color="auto"/>
      </w:divBdr>
    </w:div>
    <w:div w:id="1467358853">
      <w:bodyDiv w:val="1"/>
      <w:marLeft w:val="0"/>
      <w:marRight w:val="0"/>
      <w:marTop w:val="0"/>
      <w:marBottom w:val="0"/>
      <w:divBdr>
        <w:top w:val="none" w:sz="0" w:space="0" w:color="auto"/>
        <w:left w:val="none" w:sz="0" w:space="0" w:color="auto"/>
        <w:bottom w:val="none" w:sz="0" w:space="0" w:color="auto"/>
        <w:right w:val="none" w:sz="0" w:space="0" w:color="auto"/>
      </w:divBdr>
    </w:div>
    <w:div w:id="1536503892">
      <w:bodyDiv w:val="1"/>
      <w:marLeft w:val="0"/>
      <w:marRight w:val="0"/>
      <w:marTop w:val="0"/>
      <w:marBottom w:val="0"/>
      <w:divBdr>
        <w:top w:val="none" w:sz="0" w:space="0" w:color="auto"/>
        <w:left w:val="none" w:sz="0" w:space="0" w:color="auto"/>
        <w:bottom w:val="none" w:sz="0" w:space="0" w:color="auto"/>
        <w:right w:val="none" w:sz="0" w:space="0" w:color="auto"/>
      </w:divBdr>
    </w:div>
    <w:div w:id="1598127504">
      <w:bodyDiv w:val="1"/>
      <w:marLeft w:val="0"/>
      <w:marRight w:val="0"/>
      <w:marTop w:val="0"/>
      <w:marBottom w:val="0"/>
      <w:divBdr>
        <w:top w:val="none" w:sz="0" w:space="0" w:color="auto"/>
        <w:left w:val="none" w:sz="0" w:space="0" w:color="auto"/>
        <w:bottom w:val="none" w:sz="0" w:space="0" w:color="auto"/>
        <w:right w:val="none" w:sz="0" w:space="0" w:color="auto"/>
      </w:divBdr>
    </w:div>
    <w:div w:id="1672248576">
      <w:bodyDiv w:val="1"/>
      <w:marLeft w:val="0"/>
      <w:marRight w:val="0"/>
      <w:marTop w:val="0"/>
      <w:marBottom w:val="0"/>
      <w:divBdr>
        <w:top w:val="none" w:sz="0" w:space="0" w:color="auto"/>
        <w:left w:val="none" w:sz="0" w:space="0" w:color="auto"/>
        <w:bottom w:val="none" w:sz="0" w:space="0" w:color="auto"/>
        <w:right w:val="none" w:sz="0" w:space="0" w:color="auto"/>
      </w:divBdr>
    </w:div>
    <w:div w:id="1733232373">
      <w:bodyDiv w:val="1"/>
      <w:marLeft w:val="0"/>
      <w:marRight w:val="0"/>
      <w:marTop w:val="0"/>
      <w:marBottom w:val="0"/>
      <w:divBdr>
        <w:top w:val="none" w:sz="0" w:space="0" w:color="auto"/>
        <w:left w:val="none" w:sz="0" w:space="0" w:color="auto"/>
        <w:bottom w:val="none" w:sz="0" w:space="0" w:color="auto"/>
        <w:right w:val="none" w:sz="0" w:space="0" w:color="auto"/>
      </w:divBdr>
    </w:div>
    <w:div w:id="1771703481">
      <w:bodyDiv w:val="1"/>
      <w:marLeft w:val="0"/>
      <w:marRight w:val="0"/>
      <w:marTop w:val="0"/>
      <w:marBottom w:val="0"/>
      <w:divBdr>
        <w:top w:val="none" w:sz="0" w:space="0" w:color="auto"/>
        <w:left w:val="none" w:sz="0" w:space="0" w:color="auto"/>
        <w:bottom w:val="none" w:sz="0" w:space="0" w:color="auto"/>
        <w:right w:val="none" w:sz="0" w:space="0" w:color="auto"/>
      </w:divBdr>
    </w:div>
    <w:div w:id="1804884468">
      <w:bodyDiv w:val="1"/>
      <w:marLeft w:val="0"/>
      <w:marRight w:val="0"/>
      <w:marTop w:val="0"/>
      <w:marBottom w:val="0"/>
      <w:divBdr>
        <w:top w:val="none" w:sz="0" w:space="0" w:color="auto"/>
        <w:left w:val="none" w:sz="0" w:space="0" w:color="auto"/>
        <w:bottom w:val="none" w:sz="0" w:space="0" w:color="auto"/>
        <w:right w:val="none" w:sz="0" w:space="0" w:color="auto"/>
      </w:divBdr>
    </w:div>
    <w:div w:id="1897662026">
      <w:bodyDiv w:val="1"/>
      <w:marLeft w:val="0"/>
      <w:marRight w:val="0"/>
      <w:marTop w:val="0"/>
      <w:marBottom w:val="0"/>
      <w:divBdr>
        <w:top w:val="none" w:sz="0" w:space="0" w:color="auto"/>
        <w:left w:val="none" w:sz="0" w:space="0" w:color="auto"/>
        <w:bottom w:val="none" w:sz="0" w:space="0" w:color="auto"/>
        <w:right w:val="none" w:sz="0" w:space="0" w:color="auto"/>
      </w:divBdr>
    </w:div>
    <w:div w:id="1919094947">
      <w:bodyDiv w:val="1"/>
      <w:marLeft w:val="0"/>
      <w:marRight w:val="0"/>
      <w:marTop w:val="0"/>
      <w:marBottom w:val="0"/>
      <w:divBdr>
        <w:top w:val="none" w:sz="0" w:space="0" w:color="auto"/>
        <w:left w:val="none" w:sz="0" w:space="0" w:color="auto"/>
        <w:bottom w:val="none" w:sz="0" w:space="0" w:color="auto"/>
        <w:right w:val="none" w:sz="0" w:space="0" w:color="auto"/>
      </w:divBdr>
    </w:div>
    <w:div w:id="2009013941">
      <w:bodyDiv w:val="1"/>
      <w:marLeft w:val="0"/>
      <w:marRight w:val="0"/>
      <w:marTop w:val="0"/>
      <w:marBottom w:val="0"/>
      <w:divBdr>
        <w:top w:val="none" w:sz="0" w:space="0" w:color="auto"/>
        <w:left w:val="none" w:sz="0" w:space="0" w:color="auto"/>
        <w:bottom w:val="none" w:sz="0" w:space="0" w:color="auto"/>
        <w:right w:val="none" w:sz="0" w:space="0" w:color="auto"/>
      </w:divBdr>
    </w:div>
    <w:div w:id="204625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surg.jamanetwork.com/article.aspx?doi=10.1001/jamasurg.2016.3621"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hyperlink" Target="mailto:bdonohue@uw.edu" TargetMode="Externa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edia.jamanetwork.com/" TargetMode="External"/><Relationship Id="rId4" Type="http://schemas.microsoft.com/office/2007/relationships/stylesWithEffects" Target="stylesWithEffects.xml"/><Relationship Id="rId9" Type="http://schemas.openxmlformats.org/officeDocument/2006/relationships/hyperlink" Target="http://media.jama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D5133-3341-47B9-ADE3-03E378621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c:creator>
  <cp:lastModifiedBy>AMA</cp:lastModifiedBy>
  <cp:revision>4</cp:revision>
  <cp:lastPrinted>2016-10-13T21:39:00Z</cp:lastPrinted>
  <dcterms:created xsi:type="dcterms:W3CDTF">2016-10-13T22:12:00Z</dcterms:created>
  <dcterms:modified xsi:type="dcterms:W3CDTF">2016-10-14T15:10:00Z</dcterms:modified>
</cp:coreProperties>
</file>