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0B" w:rsidRDefault="00ED170B" w:rsidP="00D852A3">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3679F7">
        <w:rPr>
          <w:b/>
          <w:sz w:val="24"/>
          <w:szCs w:val="24"/>
        </w:rPr>
        <w:t>FEBRUARY 2</w:t>
      </w:r>
      <w:r w:rsidR="004E20A3">
        <w:rPr>
          <w:b/>
          <w:sz w:val="24"/>
          <w:szCs w:val="24"/>
        </w:rPr>
        <w:t>,</w:t>
      </w:r>
      <w:r w:rsidRPr="00E60B07">
        <w:rPr>
          <w:b/>
          <w:sz w:val="24"/>
          <w:szCs w:val="24"/>
        </w:rPr>
        <w:t xml:space="preserve"> 201</w:t>
      </w:r>
      <w:r w:rsidR="00587DDD">
        <w:rPr>
          <w:b/>
          <w:sz w:val="24"/>
          <w:szCs w:val="24"/>
        </w:rPr>
        <w:t>6</w:t>
      </w:r>
    </w:p>
    <w:p w:rsidR="00FE27C2" w:rsidRPr="00FE27C2" w:rsidRDefault="00E41FB8" w:rsidP="00FE27C2">
      <w:pPr>
        <w:rPr>
          <w:sz w:val="24"/>
          <w:szCs w:val="24"/>
        </w:rPr>
      </w:pPr>
      <w:r w:rsidRPr="00E60B07">
        <w:rPr>
          <w:sz w:val="24"/>
          <w:szCs w:val="24"/>
        </w:rPr>
        <w:t xml:space="preserve">Media Advisory: To contact </w:t>
      </w:r>
      <w:r w:rsidR="004571D3" w:rsidRPr="0077388E">
        <w:rPr>
          <w:sz w:val="24"/>
          <w:szCs w:val="24"/>
        </w:rPr>
        <w:t>Martha Clare Morris, Sc</w:t>
      </w:r>
      <w:r w:rsidR="004571D3">
        <w:rPr>
          <w:sz w:val="24"/>
          <w:szCs w:val="24"/>
        </w:rPr>
        <w:t>.</w:t>
      </w:r>
      <w:r w:rsidR="004571D3" w:rsidRPr="0077388E">
        <w:rPr>
          <w:sz w:val="24"/>
          <w:szCs w:val="24"/>
        </w:rPr>
        <w:t>D</w:t>
      </w:r>
      <w:r w:rsidR="004571D3">
        <w:rPr>
          <w:sz w:val="24"/>
          <w:szCs w:val="24"/>
        </w:rPr>
        <w:t>.</w:t>
      </w:r>
      <w:r w:rsidR="004571D3" w:rsidRPr="0077388E">
        <w:rPr>
          <w:sz w:val="24"/>
          <w:szCs w:val="24"/>
        </w:rPr>
        <w:t>,</w:t>
      </w:r>
      <w:r w:rsidR="004571D3">
        <w:rPr>
          <w:sz w:val="24"/>
          <w:szCs w:val="24"/>
        </w:rPr>
        <w:t xml:space="preserve"> call </w:t>
      </w:r>
      <w:r w:rsidR="004571D3" w:rsidRPr="004571D3">
        <w:rPr>
          <w:sz w:val="24"/>
          <w:szCs w:val="24"/>
        </w:rPr>
        <w:t>Nancy Di Fiore</w:t>
      </w:r>
      <w:r w:rsidR="004571D3">
        <w:rPr>
          <w:sz w:val="24"/>
          <w:szCs w:val="24"/>
        </w:rPr>
        <w:t xml:space="preserve"> at </w:t>
      </w:r>
      <w:r w:rsidR="004571D3" w:rsidRPr="004571D3">
        <w:rPr>
          <w:sz w:val="24"/>
          <w:szCs w:val="24"/>
        </w:rPr>
        <w:t>312-942-5159</w:t>
      </w:r>
      <w:r w:rsidR="004571D3">
        <w:rPr>
          <w:sz w:val="24"/>
          <w:szCs w:val="24"/>
        </w:rPr>
        <w:t xml:space="preserve"> or email </w:t>
      </w:r>
      <w:hyperlink r:id="rId9" w:history="1">
        <w:r w:rsidR="004571D3" w:rsidRPr="004571D3">
          <w:rPr>
            <w:rStyle w:val="Hyperlink"/>
            <w:sz w:val="24"/>
            <w:szCs w:val="24"/>
          </w:rPr>
          <w:t>Nancy_Difiore@rush.edu</w:t>
        </w:r>
      </w:hyperlink>
      <w:r w:rsidR="004571D3">
        <w:rPr>
          <w:sz w:val="24"/>
          <w:szCs w:val="24"/>
        </w:rPr>
        <w:t xml:space="preserve">. To contact editorial co-author </w:t>
      </w:r>
      <w:proofErr w:type="spellStart"/>
      <w:r w:rsidR="004571D3" w:rsidRPr="00F912EC">
        <w:rPr>
          <w:sz w:val="24"/>
          <w:szCs w:val="24"/>
        </w:rPr>
        <w:t>Edeltraut</w:t>
      </w:r>
      <w:proofErr w:type="spellEnd"/>
      <w:r w:rsidR="004571D3" w:rsidRPr="00F912EC">
        <w:rPr>
          <w:sz w:val="24"/>
          <w:szCs w:val="24"/>
        </w:rPr>
        <w:t xml:space="preserve"> Kroger, Ph</w:t>
      </w:r>
      <w:r w:rsidR="004571D3">
        <w:rPr>
          <w:sz w:val="24"/>
          <w:szCs w:val="24"/>
        </w:rPr>
        <w:t>.</w:t>
      </w:r>
      <w:r w:rsidR="004571D3" w:rsidRPr="00F912EC">
        <w:rPr>
          <w:sz w:val="24"/>
          <w:szCs w:val="24"/>
        </w:rPr>
        <w:t>D</w:t>
      </w:r>
      <w:r w:rsidR="004571D3">
        <w:rPr>
          <w:sz w:val="24"/>
          <w:szCs w:val="24"/>
        </w:rPr>
        <w:t>.,</w:t>
      </w:r>
      <w:r w:rsidR="00E41812">
        <w:rPr>
          <w:sz w:val="24"/>
          <w:szCs w:val="24"/>
        </w:rPr>
        <w:t xml:space="preserve"> call</w:t>
      </w:r>
      <w:r w:rsidR="00FE27C2">
        <w:rPr>
          <w:sz w:val="24"/>
          <w:szCs w:val="24"/>
        </w:rPr>
        <w:t xml:space="preserve"> </w:t>
      </w:r>
      <w:r w:rsidR="00FE27C2" w:rsidRPr="00FE27C2">
        <w:rPr>
          <w:sz w:val="24"/>
          <w:szCs w:val="24"/>
        </w:rPr>
        <w:t xml:space="preserve">Jean-François </w:t>
      </w:r>
      <w:proofErr w:type="spellStart"/>
      <w:r w:rsidR="00FE27C2" w:rsidRPr="00FE27C2">
        <w:rPr>
          <w:sz w:val="24"/>
          <w:szCs w:val="24"/>
        </w:rPr>
        <w:t>Huppé</w:t>
      </w:r>
      <w:proofErr w:type="spellEnd"/>
      <w:r w:rsidR="00FE27C2">
        <w:rPr>
          <w:sz w:val="24"/>
          <w:szCs w:val="24"/>
        </w:rPr>
        <w:t xml:space="preserve"> at </w:t>
      </w:r>
      <w:r w:rsidR="00FE27C2" w:rsidRPr="00FE27C2">
        <w:rPr>
          <w:sz w:val="24"/>
          <w:szCs w:val="24"/>
        </w:rPr>
        <w:t>418-656-7785</w:t>
      </w:r>
      <w:r w:rsidR="00FE27C2">
        <w:rPr>
          <w:sz w:val="24"/>
          <w:szCs w:val="24"/>
        </w:rPr>
        <w:t xml:space="preserve"> or email </w:t>
      </w:r>
      <w:hyperlink r:id="rId10" w:history="1">
        <w:r w:rsidR="00FE27C2" w:rsidRPr="00FE27C2">
          <w:rPr>
            <w:rStyle w:val="Hyperlink"/>
            <w:sz w:val="24"/>
            <w:szCs w:val="24"/>
          </w:rPr>
          <w:t>jean-francois.huppe@dc.ulaval.ca</w:t>
        </w:r>
      </w:hyperlink>
      <w:r w:rsidR="00FE27C2">
        <w:rPr>
          <w:sz w:val="24"/>
          <w:szCs w:val="24"/>
        </w:rPr>
        <w:t>.</w:t>
      </w:r>
    </w:p>
    <w:p w:rsidR="004571D3" w:rsidRDefault="004571D3" w:rsidP="004571D3">
      <w:pPr>
        <w:rPr>
          <w:sz w:val="24"/>
          <w:szCs w:val="24"/>
        </w:rPr>
      </w:pPr>
    </w:p>
    <w:p w:rsidR="006D3966" w:rsidRPr="006D3966" w:rsidRDefault="006D3966" w:rsidP="005C4511">
      <w:pPr>
        <w:rPr>
          <w:b/>
          <w:sz w:val="28"/>
          <w:szCs w:val="28"/>
        </w:rPr>
      </w:pPr>
      <w:r w:rsidRPr="006D3966">
        <w:rPr>
          <w:b/>
          <w:sz w:val="28"/>
          <w:szCs w:val="28"/>
        </w:rPr>
        <w:t xml:space="preserve">Higher </w:t>
      </w:r>
      <w:r w:rsidR="001A201E">
        <w:rPr>
          <w:b/>
          <w:sz w:val="28"/>
          <w:szCs w:val="28"/>
        </w:rPr>
        <w:t xml:space="preserve">Levels of Mercury in </w:t>
      </w:r>
      <w:r w:rsidRPr="006D3966">
        <w:rPr>
          <w:b/>
          <w:sz w:val="28"/>
          <w:szCs w:val="28"/>
        </w:rPr>
        <w:t xml:space="preserve">Brain Not </w:t>
      </w:r>
      <w:r w:rsidR="001A201E">
        <w:rPr>
          <w:b/>
          <w:sz w:val="28"/>
          <w:szCs w:val="28"/>
        </w:rPr>
        <w:t xml:space="preserve">Linked </w:t>
      </w:r>
      <w:r w:rsidRPr="006D3966">
        <w:rPr>
          <w:b/>
          <w:sz w:val="28"/>
          <w:szCs w:val="28"/>
        </w:rPr>
        <w:t xml:space="preserve">With </w:t>
      </w:r>
      <w:r w:rsidR="001A201E">
        <w:rPr>
          <w:b/>
          <w:sz w:val="28"/>
          <w:szCs w:val="28"/>
        </w:rPr>
        <w:t xml:space="preserve">Increased Risk of </w:t>
      </w:r>
      <w:r w:rsidRPr="006D3966">
        <w:rPr>
          <w:b/>
          <w:sz w:val="28"/>
          <w:szCs w:val="28"/>
        </w:rPr>
        <w:t>Alzheimer Disease</w:t>
      </w:r>
    </w:p>
    <w:p w:rsidR="00CC2D1F" w:rsidRDefault="00CC2D1F" w:rsidP="00FC5F79">
      <w:pPr>
        <w:rPr>
          <w:sz w:val="28"/>
          <w:szCs w:val="28"/>
        </w:rPr>
      </w:pPr>
    </w:p>
    <w:p w:rsidR="00883EC5" w:rsidRPr="00883EC5" w:rsidRDefault="00016D92" w:rsidP="00883EC5">
      <w:pPr>
        <w:spacing w:line="360" w:lineRule="auto"/>
        <w:rPr>
          <w:sz w:val="24"/>
          <w:szCs w:val="24"/>
        </w:rPr>
      </w:pPr>
      <w:r w:rsidRPr="00B15B0F">
        <w:rPr>
          <w:sz w:val="24"/>
          <w:szCs w:val="24"/>
        </w:rPr>
        <w:t xml:space="preserve">In </w:t>
      </w:r>
      <w:r>
        <w:rPr>
          <w:sz w:val="24"/>
          <w:szCs w:val="24"/>
        </w:rPr>
        <w:t>a study of deceased</w:t>
      </w:r>
      <w:r w:rsidR="006D3966">
        <w:rPr>
          <w:sz w:val="24"/>
          <w:szCs w:val="24"/>
        </w:rPr>
        <w:t xml:space="preserve"> individuals</w:t>
      </w:r>
      <w:r w:rsidRPr="00B15B0F">
        <w:rPr>
          <w:sz w:val="24"/>
          <w:szCs w:val="24"/>
        </w:rPr>
        <w:t>,</w:t>
      </w:r>
      <w:r>
        <w:rPr>
          <w:sz w:val="24"/>
          <w:szCs w:val="24"/>
        </w:rPr>
        <w:t xml:space="preserve"> </w:t>
      </w:r>
      <w:r w:rsidR="005C4511" w:rsidRPr="00B15B0F">
        <w:rPr>
          <w:sz w:val="24"/>
          <w:szCs w:val="24"/>
        </w:rPr>
        <w:t>moderate seafood consumption was correlated with lesser Alzheimer disease neuropathology</w:t>
      </w:r>
      <w:r>
        <w:rPr>
          <w:sz w:val="24"/>
          <w:szCs w:val="24"/>
        </w:rPr>
        <w:t>, and a</w:t>
      </w:r>
      <w:r w:rsidRPr="00B15B0F">
        <w:rPr>
          <w:sz w:val="24"/>
          <w:szCs w:val="24"/>
        </w:rPr>
        <w:t xml:space="preserve">lthough seafood consumption was </w:t>
      </w:r>
      <w:r>
        <w:rPr>
          <w:sz w:val="24"/>
          <w:szCs w:val="24"/>
        </w:rPr>
        <w:t xml:space="preserve">associated </w:t>
      </w:r>
      <w:r w:rsidRPr="00B15B0F">
        <w:rPr>
          <w:sz w:val="24"/>
          <w:szCs w:val="24"/>
        </w:rPr>
        <w:t xml:space="preserve">with higher brain levels of mercury, the higher mercury levels were not correlated with </w:t>
      </w:r>
      <w:r>
        <w:rPr>
          <w:sz w:val="24"/>
          <w:szCs w:val="24"/>
        </w:rPr>
        <w:t xml:space="preserve">more </w:t>
      </w:r>
      <w:r w:rsidRPr="00B15B0F">
        <w:rPr>
          <w:sz w:val="24"/>
          <w:szCs w:val="24"/>
        </w:rPr>
        <w:t>Alzheimer disease</w:t>
      </w:r>
      <w:r>
        <w:rPr>
          <w:sz w:val="24"/>
          <w:szCs w:val="24"/>
        </w:rPr>
        <w:t xml:space="preserve"> </w:t>
      </w:r>
      <w:r w:rsidRPr="00B15B0F">
        <w:rPr>
          <w:sz w:val="24"/>
          <w:szCs w:val="24"/>
        </w:rPr>
        <w:t>neuropathology</w:t>
      </w:r>
      <w:r>
        <w:rPr>
          <w:sz w:val="24"/>
          <w:szCs w:val="24"/>
        </w:rPr>
        <w:t>,</w:t>
      </w:r>
      <w:r w:rsidR="00AB47DC">
        <w:rPr>
          <w:sz w:val="24"/>
          <w:szCs w:val="24"/>
        </w:rPr>
        <w:t xml:space="preserve"> </w:t>
      </w:r>
      <w:r w:rsidR="00883EC5" w:rsidRPr="00E4110B">
        <w:rPr>
          <w:sz w:val="24"/>
          <w:szCs w:val="24"/>
        </w:rPr>
        <w:t xml:space="preserve">according to a study in the </w:t>
      </w:r>
      <w:r w:rsidR="003679F7">
        <w:rPr>
          <w:sz w:val="24"/>
          <w:szCs w:val="24"/>
        </w:rPr>
        <w:t>February 2</w:t>
      </w:r>
      <w:r w:rsidR="00587DDD">
        <w:rPr>
          <w:sz w:val="24"/>
          <w:szCs w:val="24"/>
        </w:rPr>
        <w:t xml:space="preserve"> </w:t>
      </w:r>
      <w:r w:rsidR="00883EC5" w:rsidRPr="00E4110B">
        <w:rPr>
          <w:sz w:val="24"/>
          <w:szCs w:val="24"/>
        </w:rPr>
        <w:t xml:space="preserve">issue of </w:t>
      </w:r>
      <w:r w:rsidR="00883EC5" w:rsidRPr="00E4110B">
        <w:rPr>
          <w:i/>
          <w:sz w:val="24"/>
          <w:szCs w:val="24"/>
        </w:rPr>
        <w:t>JAMA</w:t>
      </w:r>
      <w:r w:rsidR="00883EC5" w:rsidRPr="004A78C6">
        <w:rPr>
          <w:i/>
          <w:sz w:val="24"/>
          <w:szCs w:val="24"/>
        </w:rPr>
        <w:t>.</w:t>
      </w:r>
      <w:r w:rsidR="00883EC5">
        <w:rPr>
          <w:sz w:val="24"/>
          <w:szCs w:val="24"/>
        </w:rPr>
        <w:t xml:space="preserve"> </w:t>
      </w:r>
    </w:p>
    <w:p w:rsidR="00F829B8" w:rsidRDefault="00F829B8" w:rsidP="009B44C8">
      <w:pPr>
        <w:spacing w:line="360" w:lineRule="auto"/>
        <w:rPr>
          <w:sz w:val="24"/>
          <w:szCs w:val="24"/>
        </w:rPr>
      </w:pPr>
    </w:p>
    <w:p w:rsidR="0077388E" w:rsidRDefault="0077388E" w:rsidP="0077388E">
      <w:pPr>
        <w:spacing w:line="360" w:lineRule="auto"/>
        <w:rPr>
          <w:sz w:val="24"/>
          <w:szCs w:val="24"/>
        </w:rPr>
      </w:pPr>
      <w:r>
        <w:rPr>
          <w:sz w:val="24"/>
          <w:szCs w:val="24"/>
        </w:rPr>
        <w:t>Nu</w:t>
      </w:r>
      <w:r w:rsidRPr="0077388E">
        <w:rPr>
          <w:sz w:val="24"/>
          <w:szCs w:val="24"/>
        </w:rPr>
        <w:t xml:space="preserve">merous studies have found </w:t>
      </w:r>
      <w:r>
        <w:rPr>
          <w:sz w:val="24"/>
          <w:szCs w:val="24"/>
        </w:rPr>
        <w:t>p</w:t>
      </w:r>
      <w:r w:rsidRPr="0077388E">
        <w:rPr>
          <w:sz w:val="24"/>
          <w:szCs w:val="24"/>
        </w:rPr>
        <w:t>rotective associa</w:t>
      </w:r>
      <w:r>
        <w:rPr>
          <w:sz w:val="24"/>
          <w:szCs w:val="24"/>
        </w:rPr>
        <w:t>t</w:t>
      </w:r>
      <w:r w:rsidRPr="0077388E">
        <w:rPr>
          <w:sz w:val="24"/>
          <w:szCs w:val="24"/>
        </w:rPr>
        <w:t>ions between seafood consumption and dement</w:t>
      </w:r>
      <w:r>
        <w:rPr>
          <w:sz w:val="24"/>
          <w:szCs w:val="24"/>
        </w:rPr>
        <w:t>i</w:t>
      </w:r>
      <w:r w:rsidRPr="0077388E">
        <w:rPr>
          <w:sz w:val="24"/>
          <w:szCs w:val="24"/>
        </w:rPr>
        <w:t>a.</w:t>
      </w:r>
      <w:r>
        <w:rPr>
          <w:sz w:val="24"/>
          <w:szCs w:val="24"/>
        </w:rPr>
        <w:t xml:space="preserve"> </w:t>
      </w:r>
      <w:r w:rsidRPr="0077388E">
        <w:rPr>
          <w:sz w:val="24"/>
          <w:szCs w:val="24"/>
        </w:rPr>
        <w:t xml:space="preserve">Little is known about the relationship between seafood consumption and brain neuropathology. </w:t>
      </w:r>
      <w:r>
        <w:rPr>
          <w:sz w:val="24"/>
          <w:szCs w:val="24"/>
        </w:rPr>
        <w:t>S</w:t>
      </w:r>
      <w:r w:rsidRPr="0077388E">
        <w:rPr>
          <w:sz w:val="24"/>
          <w:szCs w:val="24"/>
        </w:rPr>
        <w:t>eafood is a source of mercury, a neurotoxin that impairs neurocognitive development.  Mercury toxicity is reduced by selenium, an essential nutrient present in seafood.</w:t>
      </w:r>
    </w:p>
    <w:p w:rsidR="0077388E" w:rsidRPr="0077388E" w:rsidRDefault="0077388E" w:rsidP="0077388E">
      <w:pPr>
        <w:spacing w:line="360" w:lineRule="auto"/>
        <w:rPr>
          <w:sz w:val="24"/>
          <w:szCs w:val="24"/>
        </w:rPr>
      </w:pPr>
    </w:p>
    <w:p w:rsidR="00B15B0F" w:rsidRPr="00B15B0F" w:rsidRDefault="0077388E" w:rsidP="00B15B0F">
      <w:pPr>
        <w:spacing w:line="360" w:lineRule="auto"/>
        <w:rPr>
          <w:rFonts w:eastAsia="Arial"/>
          <w:sz w:val="24"/>
          <w:szCs w:val="24"/>
        </w:rPr>
      </w:pPr>
      <w:r w:rsidRPr="0077388E">
        <w:rPr>
          <w:sz w:val="24"/>
          <w:szCs w:val="24"/>
        </w:rPr>
        <w:t>Martha Clare Morris, Sc</w:t>
      </w:r>
      <w:r>
        <w:rPr>
          <w:sz w:val="24"/>
          <w:szCs w:val="24"/>
        </w:rPr>
        <w:t>.</w:t>
      </w:r>
      <w:r w:rsidRPr="0077388E">
        <w:rPr>
          <w:sz w:val="24"/>
          <w:szCs w:val="24"/>
        </w:rPr>
        <w:t>D</w:t>
      </w:r>
      <w:r>
        <w:rPr>
          <w:sz w:val="24"/>
          <w:szCs w:val="24"/>
        </w:rPr>
        <w:t>.</w:t>
      </w:r>
      <w:r w:rsidRPr="0077388E">
        <w:rPr>
          <w:sz w:val="24"/>
          <w:szCs w:val="24"/>
        </w:rPr>
        <w:t xml:space="preserve">, </w:t>
      </w:r>
      <w:r>
        <w:rPr>
          <w:sz w:val="24"/>
          <w:szCs w:val="24"/>
        </w:rPr>
        <w:t xml:space="preserve">of </w:t>
      </w:r>
      <w:r w:rsidRPr="0077388E">
        <w:rPr>
          <w:sz w:val="24"/>
          <w:szCs w:val="24"/>
        </w:rPr>
        <w:t xml:space="preserve">Rush University Medical Center, Chicago, </w:t>
      </w:r>
      <w:r>
        <w:rPr>
          <w:sz w:val="24"/>
          <w:szCs w:val="24"/>
        </w:rPr>
        <w:t xml:space="preserve">and colleagues </w:t>
      </w:r>
      <w:r w:rsidRPr="0077388E">
        <w:rPr>
          <w:sz w:val="24"/>
          <w:szCs w:val="24"/>
        </w:rPr>
        <w:t xml:space="preserve">examined </w:t>
      </w:r>
      <w:r w:rsidRPr="00B15B0F">
        <w:rPr>
          <w:sz w:val="24"/>
          <w:szCs w:val="24"/>
        </w:rPr>
        <w:t>whether seafood consumption is correlated with increased brain mercury levels and also whether seafood consumption or brain mercury levels are correlated with brain neuropathologies.</w:t>
      </w:r>
      <w:r>
        <w:rPr>
          <w:sz w:val="24"/>
          <w:szCs w:val="24"/>
        </w:rPr>
        <w:t xml:space="preserve"> The study included </w:t>
      </w:r>
      <w:r w:rsidR="00E21769">
        <w:rPr>
          <w:sz w:val="24"/>
          <w:szCs w:val="24"/>
        </w:rPr>
        <w:t>analyses</w:t>
      </w:r>
      <w:r w:rsidR="00B15B0F" w:rsidRPr="00B15B0F">
        <w:rPr>
          <w:sz w:val="24"/>
          <w:szCs w:val="24"/>
        </w:rPr>
        <w:t xml:space="preserve"> of deceased participants in</w:t>
      </w:r>
      <w:r>
        <w:rPr>
          <w:sz w:val="24"/>
          <w:szCs w:val="24"/>
        </w:rPr>
        <w:t xml:space="preserve"> </w:t>
      </w:r>
      <w:r w:rsidR="00B15B0F" w:rsidRPr="00B15B0F">
        <w:rPr>
          <w:sz w:val="24"/>
          <w:szCs w:val="24"/>
        </w:rPr>
        <w:t>the Memory and Aging Project clinical neuropathological cohort study, 2004-2013.</w:t>
      </w:r>
      <w:r>
        <w:rPr>
          <w:sz w:val="24"/>
          <w:szCs w:val="24"/>
        </w:rPr>
        <w:t xml:space="preserve"> </w:t>
      </w:r>
      <w:r w:rsidR="00B15B0F" w:rsidRPr="00B15B0F">
        <w:rPr>
          <w:sz w:val="24"/>
          <w:szCs w:val="24"/>
        </w:rPr>
        <w:t xml:space="preserve">The </w:t>
      </w:r>
      <w:r>
        <w:rPr>
          <w:sz w:val="24"/>
          <w:szCs w:val="24"/>
        </w:rPr>
        <w:t xml:space="preserve">average </w:t>
      </w:r>
      <w:r w:rsidR="001A201E">
        <w:rPr>
          <w:sz w:val="24"/>
          <w:szCs w:val="24"/>
        </w:rPr>
        <w:t xml:space="preserve">age </w:t>
      </w:r>
      <w:r w:rsidR="00B15B0F" w:rsidRPr="00B15B0F">
        <w:rPr>
          <w:sz w:val="24"/>
          <w:szCs w:val="24"/>
        </w:rPr>
        <w:t xml:space="preserve">at death was </w:t>
      </w:r>
      <w:r>
        <w:rPr>
          <w:sz w:val="24"/>
          <w:szCs w:val="24"/>
        </w:rPr>
        <w:t xml:space="preserve">90 </w:t>
      </w:r>
      <w:r w:rsidR="00B15B0F" w:rsidRPr="00B15B0F">
        <w:rPr>
          <w:sz w:val="24"/>
          <w:szCs w:val="24"/>
        </w:rPr>
        <w:t>years</w:t>
      </w:r>
      <w:r w:rsidR="000853E5">
        <w:rPr>
          <w:sz w:val="24"/>
          <w:szCs w:val="24"/>
        </w:rPr>
        <w:t xml:space="preserve"> and </w:t>
      </w:r>
      <w:r w:rsidR="00B15B0F" w:rsidRPr="00B15B0F">
        <w:rPr>
          <w:sz w:val="24"/>
          <w:szCs w:val="24"/>
        </w:rPr>
        <w:t>67</w:t>
      </w:r>
      <w:r w:rsidR="00E21769">
        <w:rPr>
          <w:sz w:val="24"/>
          <w:szCs w:val="24"/>
        </w:rPr>
        <w:t xml:space="preserve"> percent</w:t>
      </w:r>
      <w:r w:rsidR="00B15B0F" w:rsidRPr="00B15B0F">
        <w:rPr>
          <w:sz w:val="24"/>
          <w:szCs w:val="24"/>
        </w:rPr>
        <w:t xml:space="preserve"> were women.</w:t>
      </w:r>
      <w:r w:rsidR="000853E5">
        <w:rPr>
          <w:sz w:val="24"/>
          <w:szCs w:val="24"/>
        </w:rPr>
        <w:t xml:space="preserve"> </w:t>
      </w:r>
      <w:r w:rsidR="00B15B0F" w:rsidRPr="00B15B0F">
        <w:rPr>
          <w:sz w:val="24"/>
          <w:szCs w:val="24"/>
        </w:rPr>
        <w:t>Seafood intake was first measured by a food frequency questionnaire at a</w:t>
      </w:r>
      <w:r w:rsidR="000853E5">
        <w:rPr>
          <w:sz w:val="24"/>
          <w:szCs w:val="24"/>
        </w:rPr>
        <w:t xml:space="preserve">n average </w:t>
      </w:r>
      <w:r w:rsidR="00B15B0F" w:rsidRPr="00B15B0F">
        <w:rPr>
          <w:sz w:val="24"/>
          <w:szCs w:val="24"/>
        </w:rPr>
        <w:t>of 4.5 years before death.</w:t>
      </w:r>
    </w:p>
    <w:p w:rsidR="00B15B0F" w:rsidRPr="00B15B0F" w:rsidRDefault="00B15B0F" w:rsidP="00B15B0F">
      <w:pPr>
        <w:spacing w:line="360" w:lineRule="auto"/>
        <w:rPr>
          <w:rFonts w:eastAsia="Arial"/>
          <w:sz w:val="24"/>
          <w:szCs w:val="24"/>
        </w:rPr>
      </w:pPr>
    </w:p>
    <w:p w:rsidR="00E21769" w:rsidRDefault="00B15B0F" w:rsidP="00631B78">
      <w:pPr>
        <w:spacing w:line="360" w:lineRule="auto"/>
        <w:rPr>
          <w:sz w:val="24"/>
          <w:szCs w:val="24"/>
        </w:rPr>
      </w:pPr>
      <w:r w:rsidRPr="00B15B0F">
        <w:rPr>
          <w:sz w:val="24"/>
          <w:szCs w:val="24"/>
        </w:rPr>
        <w:t>Among the 286 autopsied brains of 544 participants, brain mercury levels were positively correlated with the number of seafood meals consumed per week. In models adjusted for age, sex, education, and total energy intake, seafood</w:t>
      </w:r>
      <w:r w:rsidR="000853E5">
        <w:rPr>
          <w:sz w:val="24"/>
          <w:szCs w:val="24"/>
        </w:rPr>
        <w:t xml:space="preserve"> </w:t>
      </w:r>
      <w:r w:rsidRPr="00B15B0F">
        <w:rPr>
          <w:sz w:val="24"/>
          <w:szCs w:val="24"/>
        </w:rPr>
        <w:t>consumption (</w:t>
      </w:r>
      <w:r w:rsidR="000853E5">
        <w:rPr>
          <w:sz w:val="24"/>
          <w:szCs w:val="24"/>
        </w:rPr>
        <w:t xml:space="preserve">one or more </w:t>
      </w:r>
      <w:r w:rsidRPr="00B15B0F">
        <w:rPr>
          <w:sz w:val="24"/>
          <w:szCs w:val="24"/>
        </w:rPr>
        <w:t>meal[s]/week) was significantly correlated with less Alzheimer disease pathology</w:t>
      </w:r>
      <w:r w:rsidR="001A201E">
        <w:rPr>
          <w:sz w:val="24"/>
          <w:szCs w:val="24"/>
        </w:rPr>
        <w:t>,</w:t>
      </w:r>
      <w:r w:rsidRPr="00B15B0F">
        <w:rPr>
          <w:sz w:val="24"/>
          <w:szCs w:val="24"/>
        </w:rPr>
        <w:t xml:space="preserve"> including lower density of neuritic plaques, less severe and widespread neurofibrillary tangles and lower neuropathologically defined Alzheimer disease</w:t>
      </w:r>
      <w:r w:rsidR="000853E5">
        <w:rPr>
          <w:sz w:val="24"/>
          <w:szCs w:val="24"/>
        </w:rPr>
        <w:t xml:space="preserve">, </w:t>
      </w:r>
      <w:r w:rsidRPr="00B15B0F">
        <w:rPr>
          <w:sz w:val="24"/>
          <w:szCs w:val="24"/>
        </w:rPr>
        <w:t>but only among apolipoprotein E (</w:t>
      </w:r>
      <w:r w:rsidRPr="000853E5">
        <w:rPr>
          <w:i/>
          <w:sz w:val="24"/>
          <w:szCs w:val="24"/>
        </w:rPr>
        <w:t xml:space="preserve">APOE </w:t>
      </w:r>
      <w:r w:rsidR="00A660EA">
        <w:rPr>
          <w:i/>
          <w:sz w:val="24"/>
          <w:szCs w:val="24"/>
        </w:rPr>
        <w:t>ε</w:t>
      </w:r>
      <w:r w:rsidRPr="000853E5">
        <w:rPr>
          <w:i/>
          <w:sz w:val="24"/>
          <w:szCs w:val="24"/>
        </w:rPr>
        <w:t>4</w:t>
      </w:r>
      <w:r w:rsidRPr="00B15B0F">
        <w:rPr>
          <w:sz w:val="24"/>
          <w:szCs w:val="24"/>
        </w:rPr>
        <w:t>) carriers</w:t>
      </w:r>
      <w:r w:rsidR="000853E5">
        <w:rPr>
          <w:sz w:val="24"/>
          <w:szCs w:val="24"/>
        </w:rPr>
        <w:t xml:space="preserve">, a </w:t>
      </w:r>
      <w:r w:rsidR="00E21769">
        <w:rPr>
          <w:sz w:val="24"/>
          <w:szCs w:val="24"/>
        </w:rPr>
        <w:t>gene variant associated with an increased risk of developing Alzheimer disease.</w:t>
      </w:r>
    </w:p>
    <w:p w:rsidR="00E21769" w:rsidRDefault="00E21769" w:rsidP="00631B78">
      <w:pPr>
        <w:spacing w:line="360" w:lineRule="auto"/>
        <w:rPr>
          <w:sz w:val="24"/>
          <w:szCs w:val="24"/>
        </w:rPr>
      </w:pPr>
    </w:p>
    <w:p w:rsidR="00631B78" w:rsidRPr="00B15B0F" w:rsidRDefault="00B15B0F" w:rsidP="00631B78">
      <w:pPr>
        <w:spacing w:line="360" w:lineRule="auto"/>
        <w:rPr>
          <w:sz w:val="24"/>
          <w:szCs w:val="24"/>
        </w:rPr>
      </w:pPr>
      <w:r w:rsidRPr="00B15B0F">
        <w:rPr>
          <w:sz w:val="24"/>
          <w:szCs w:val="24"/>
        </w:rPr>
        <w:lastRenderedPageBreak/>
        <w:t>Fish oil</w:t>
      </w:r>
      <w:r w:rsidR="00631B78">
        <w:rPr>
          <w:sz w:val="24"/>
          <w:szCs w:val="24"/>
        </w:rPr>
        <w:t xml:space="preserve"> </w:t>
      </w:r>
      <w:r w:rsidRPr="00B15B0F">
        <w:rPr>
          <w:sz w:val="24"/>
          <w:szCs w:val="24"/>
        </w:rPr>
        <w:t xml:space="preserve">supplementation had no statistically significant correlation with any neuropathologic marker. </w:t>
      </w:r>
      <w:r w:rsidR="00631B78" w:rsidRPr="00B15B0F">
        <w:rPr>
          <w:sz w:val="24"/>
          <w:szCs w:val="24"/>
        </w:rPr>
        <w:t>Although seafood consumption was correlated with higher brain levels of mercury, the higher mercury levels were not significantly correlated with increased levels of brain neuropathology.</w:t>
      </w:r>
    </w:p>
    <w:p w:rsidR="00B15B0F" w:rsidRPr="00F912EC" w:rsidRDefault="00B15B0F" w:rsidP="00F912EC">
      <w:pPr>
        <w:spacing w:line="360" w:lineRule="auto"/>
        <w:rPr>
          <w:rFonts w:eastAsia="Arial"/>
          <w:sz w:val="24"/>
          <w:szCs w:val="24"/>
        </w:rPr>
      </w:pPr>
    </w:p>
    <w:p w:rsidR="00631B78" w:rsidRPr="00F912EC" w:rsidRDefault="00F912EC" w:rsidP="00F912EC">
      <w:pPr>
        <w:spacing w:line="360" w:lineRule="auto"/>
        <w:rPr>
          <w:rFonts w:eastAsia="Arial"/>
          <w:sz w:val="24"/>
          <w:szCs w:val="24"/>
        </w:rPr>
      </w:pPr>
      <w:r>
        <w:rPr>
          <w:rFonts w:eastAsia="Arial"/>
          <w:sz w:val="24"/>
          <w:szCs w:val="24"/>
        </w:rPr>
        <w:t>The authors note that t</w:t>
      </w:r>
      <w:r w:rsidRPr="00F912EC">
        <w:rPr>
          <w:sz w:val="24"/>
          <w:szCs w:val="24"/>
        </w:rPr>
        <w:t>he findings were from a very old, largely non-Hispanic white cohort and may not be generalizable to younger adults or other racial or ethnic groups.</w:t>
      </w:r>
    </w:p>
    <w:p w:rsidR="00631B78" w:rsidRPr="00F912EC" w:rsidRDefault="00631B78" w:rsidP="00F912EC">
      <w:pPr>
        <w:spacing w:line="360" w:lineRule="auto"/>
        <w:rPr>
          <w:rFonts w:eastAsia="Arial"/>
          <w:sz w:val="24"/>
          <w:szCs w:val="24"/>
        </w:rPr>
      </w:pPr>
    </w:p>
    <w:p w:rsidR="00631B78" w:rsidRPr="00F912EC" w:rsidRDefault="00F912EC" w:rsidP="00F912EC">
      <w:pPr>
        <w:spacing w:line="360" w:lineRule="auto"/>
        <w:rPr>
          <w:sz w:val="24"/>
          <w:szCs w:val="24"/>
        </w:rPr>
      </w:pPr>
      <w:r>
        <w:rPr>
          <w:sz w:val="24"/>
          <w:szCs w:val="24"/>
        </w:rPr>
        <w:t>“</w:t>
      </w:r>
      <w:r w:rsidRPr="00F912EC">
        <w:rPr>
          <w:sz w:val="24"/>
          <w:szCs w:val="24"/>
        </w:rPr>
        <w:t>To our knowledge, this is the first study to report on the relationship between brain concentrations of mercury and brain neuropathology or diet. The finding of</w:t>
      </w:r>
      <w:r>
        <w:rPr>
          <w:sz w:val="24"/>
          <w:szCs w:val="24"/>
        </w:rPr>
        <w:t xml:space="preserve"> </w:t>
      </w:r>
      <w:r w:rsidRPr="00F912EC">
        <w:rPr>
          <w:sz w:val="24"/>
          <w:szCs w:val="24"/>
        </w:rPr>
        <w:t xml:space="preserve">no deleterious correlations of mercury on the brain is supported by a number of case-control studies </w:t>
      </w:r>
      <w:r>
        <w:rPr>
          <w:sz w:val="24"/>
          <w:szCs w:val="24"/>
        </w:rPr>
        <w:t>t</w:t>
      </w:r>
      <w:r w:rsidRPr="00F912EC">
        <w:rPr>
          <w:sz w:val="24"/>
          <w:szCs w:val="24"/>
        </w:rPr>
        <w:t>hat found no difference between Alzheimer disease patients and controls in mercury concentrations in the brain,</w:t>
      </w:r>
      <w:r>
        <w:rPr>
          <w:sz w:val="24"/>
          <w:szCs w:val="24"/>
        </w:rPr>
        <w:t xml:space="preserve"> </w:t>
      </w:r>
      <w:r w:rsidRPr="00F912EC">
        <w:rPr>
          <w:sz w:val="24"/>
          <w:szCs w:val="24"/>
        </w:rPr>
        <w:t>serum,</w:t>
      </w:r>
      <w:r>
        <w:rPr>
          <w:sz w:val="24"/>
          <w:szCs w:val="24"/>
        </w:rPr>
        <w:t xml:space="preserve"> </w:t>
      </w:r>
      <w:r w:rsidRPr="00F912EC">
        <w:rPr>
          <w:sz w:val="24"/>
          <w:szCs w:val="24"/>
        </w:rPr>
        <w:t>or whole blood.</w:t>
      </w:r>
      <w:r>
        <w:rPr>
          <w:sz w:val="24"/>
          <w:szCs w:val="24"/>
        </w:rPr>
        <w:t>”</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w:t>
      </w:r>
      <w:r w:rsidR="00587DDD">
        <w:rPr>
          <w:sz w:val="24"/>
          <w:szCs w:val="24"/>
        </w:rPr>
        <w:t>5</w:t>
      </w:r>
      <w:r>
        <w:rPr>
          <w:sz w:val="24"/>
          <w:szCs w:val="24"/>
        </w:rPr>
        <w:t>.</w:t>
      </w:r>
      <w:r w:rsidR="00587DDD">
        <w:rPr>
          <w:sz w:val="24"/>
          <w:szCs w:val="24"/>
        </w:rPr>
        <w:t>1</w:t>
      </w:r>
      <w:r w:rsidR="00187C08">
        <w:rPr>
          <w:sz w:val="24"/>
          <w:szCs w:val="24"/>
        </w:rPr>
        <w:t>9</w:t>
      </w:r>
      <w:r w:rsidR="003679F7">
        <w:rPr>
          <w:sz w:val="24"/>
          <w:szCs w:val="24"/>
        </w:rPr>
        <w:t>451</w:t>
      </w:r>
      <w:r w:rsidR="0003400E">
        <w:rPr>
          <w:sz w:val="24"/>
          <w:szCs w:val="24"/>
        </w:rPr>
        <w:t>;</w:t>
      </w:r>
      <w:r w:rsidRPr="00DE3F0B">
        <w:rPr>
          <w:sz w:val="24"/>
          <w:szCs w:val="24"/>
        </w:rPr>
        <w:t xml:space="preserve"> Available pre-embargo to the media at</w:t>
      </w:r>
      <w:r>
        <w:rPr>
          <w:sz w:val="24"/>
          <w:szCs w:val="24"/>
        </w:rPr>
        <w:t xml:space="preserve"> </w:t>
      </w:r>
      <w:hyperlink r:id="rId11" w:history="1">
        <w:r w:rsidR="009061AE" w:rsidRPr="00F55D07">
          <w:rPr>
            <w:rStyle w:val="Hyperlink"/>
            <w:sz w:val="24"/>
            <w:szCs w:val="24"/>
          </w:rPr>
          <w:t>http:/media.jamanetwork.com</w:t>
        </w:r>
      </w:hyperlink>
      <w:r>
        <w:rPr>
          <w:sz w:val="24"/>
          <w:szCs w:val="24"/>
        </w:rPr>
        <w:t>)</w:t>
      </w:r>
    </w:p>
    <w:p w:rsidR="00812492" w:rsidRPr="00F912EC" w:rsidRDefault="00812492" w:rsidP="00F912EC">
      <w:pPr>
        <w:rPr>
          <w:sz w:val="24"/>
          <w:szCs w:val="24"/>
        </w:rPr>
      </w:pPr>
    </w:p>
    <w:p w:rsidR="00F912EC" w:rsidRPr="00F912EC" w:rsidRDefault="00E41FB8" w:rsidP="00F912EC">
      <w:pPr>
        <w:rPr>
          <w:rFonts w:eastAsia="Arial"/>
          <w:sz w:val="24"/>
          <w:szCs w:val="24"/>
        </w:rPr>
      </w:pPr>
      <w:r w:rsidRPr="00F912EC">
        <w:rPr>
          <w:b/>
          <w:sz w:val="24"/>
          <w:szCs w:val="24"/>
          <w:u w:val="single"/>
        </w:rPr>
        <w:t>Editor’s Note</w:t>
      </w:r>
      <w:r w:rsidRPr="00F912EC">
        <w:rPr>
          <w:sz w:val="24"/>
          <w:szCs w:val="24"/>
        </w:rPr>
        <w:t>:</w:t>
      </w:r>
      <w:r w:rsidR="007B7B5C" w:rsidRPr="00F912EC">
        <w:rPr>
          <w:sz w:val="24"/>
          <w:szCs w:val="24"/>
        </w:rPr>
        <w:t xml:space="preserve"> </w:t>
      </w:r>
      <w:r w:rsidR="00F912EC" w:rsidRPr="00F912EC">
        <w:rPr>
          <w:sz w:val="24"/>
          <w:szCs w:val="24"/>
        </w:rPr>
        <w:t>This study was supported by National Institutes of Health grants.</w:t>
      </w:r>
      <w:r w:rsidR="00F912EC">
        <w:rPr>
          <w:sz w:val="24"/>
          <w:szCs w:val="24"/>
        </w:rPr>
        <w:t xml:space="preserve"> </w:t>
      </w:r>
      <w:r w:rsidR="00E21769" w:rsidRPr="005E5EE4">
        <w:rPr>
          <w:sz w:val="24"/>
          <w:szCs w:val="24"/>
        </w:rPr>
        <w:t>Please see the article for additional information, including other authors, author contributions and affiliations, financial disclosures, etc.</w:t>
      </w:r>
    </w:p>
    <w:p w:rsidR="004649F4" w:rsidRDefault="004649F4" w:rsidP="00587DDD">
      <w:pPr>
        <w:rPr>
          <w:sz w:val="24"/>
          <w:szCs w:val="24"/>
        </w:rPr>
      </w:pPr>
    </w:p>
    <w:p w:rsidR="00F912EC" w:rsidRPr="00F912EC" w:rsidRDefault="003679F7" w:rsidP="00F912EC">
      <w:pPr>
        <w:rPr>
          <w:b/>
          <w:sz w:val="28"/>
          <w:szCs w:val="28"/>
        </w:rPr>
      </w:pPr>
      <w:r w:rsidRPr="00F912EC">
        <w:rPr>
          <w:b/>
          <w:sz w:val="28"/>
          <w:szCs w:val="28"/>
        </w:rPr>
        <w:t>Editorial:</w:t>
      </w:r>
      <w:r w:rsidR="00F912EC">
        <w:rPr>
          <w:b/>
          <w:sz w:val="28"/>
          <w:szCs w:val="28"/>
        </w:rPr>
        <w:t xml:space="preserve"> </w:t>
      </w:r>
      <w:r w:rsidR="00F912EC" w:rsidRPr="00F912EC">
        <w:rPr>
          <w:b/>
          <w:sz w:val="28"/>
          <w:szCs w:val="28"/>
        </w:rPr>
        <w:t>Fish Consumption, Brain Mercury, and Neuropathology in Patients With Alzheimer Disease and Dementia</w:t>
      </w:r>
    </w:p>
    <w:p w:rsidR="003679F7" w:rsidRDefault="003679F7" w:rsidP="00587DDD">
      <w:pPr>
        <w:rPr>
          <w:sz w:val="24"/>
          <w:szCs w:val="24"/>
        </w:rPr>
      </w:pPr>
    </w:p>
    <w:p w:rsidR="00957334" w:rsidRDefault="00F912EC" w:rsidP="00957334">
      <w:pPr>
        <w:spacing w:line="360" w:lineRule="auto"/>
        <w:rPr>
          <w:sz w:val="24"/>
          <w:szCs w:val="24"/>
        </w:rPr>
      </w:pPr>
      <w:r>
        <w:rPr>
          <w:sz w:val="24"/>
          <w:szCs w:val="24"/>
        </w:rPr>
        <w:t>“P</w:t>
      </w:r>
      <w:r w:rsidRPr="00F912EC">
        <w:rPr>
          <w:sz w:val="24"/>
          <w:szCs w:val="24"/>
        </w:rPr>
        <w:t>atients and their families may be hopeful that interventions such as seafood consumption may help reduce clinical manifestations of Alzheimer disease or dementia, and the report by Morris et a</w:t>
      </w:r>
      <w:r>
        <w:rPr>
          <w:sz w:val="24"/>
          <w:szCs w:val="24"/>
        </w:rPr>
        <w:t>l</w:t>
      </w:r>
      <w:r w:rsidRPr="00F912EC">
        <w:rPr>
          <w:sz w:val="24"/>
          <w:szCs w:val="24"/>
        </w:rPr>
        <w:t xml:space="preserve"> provides reassurance that seafood contamination with mercury is not related to increased brain pathology</w:t>
      </w:r>
      <w:r>
        <w:rPr>
          <w:sz w:val="24"/>
          <w:szCs w:val="24"/>
        </w:rPr>
        <w:t xml:space="preserve">,” write </w:t>
      </w:r>
      <w:r w:rsidRPr="00F912EC">
        <w:rPr>
          <w:sz w:val="24"/>
          <w:szCs w:val="24"/>
        </w:rPr>
        <w:t>Edeltraut Kroger, Ph</w:t>
      </w:r>
      <w:r>
        <w:rPr>
          <w:sz w:val="24"/>
          <w:szCs w:val="24"/>
        </w:rPr>
        <w:t>.</w:t>
      </w:r>
      <w:r w:rsidRPr="00F912EC">
        <w:rPr>
          <w:sz w:val="24"/>
          <w:szCs w:val="24"/>
        </w:rPr>
        <w:t>D</w:t>
      </w:r>
      <w:r>
        <w:rPr>
          <w:sz w:val="24"/>
          <w:szCs w:val="24"/>
        </w:rPr>
        <w:t>.,</w:t>
      </w:r>
      <w:r w:rsidRPr="00F912EC">
        <w:rPr>
          <w:sz w:val="24"/>
          <w:szCs w:val="24"/>
        </w:rPr>
        <w:t xml:space="preserve"> </w:t>
      </w:r>
      <w:r w:rsidR="00957334">
        <w:rPr>
          <w:sz w:val="24"/>
          <w:szCs w:val="24"/>
        </w:rPr>
        <w:t xml:space="preserve">and </w:t>
      </w:r>
      <w:r w:rsidRPr="00F912EC">
        <w:rPr>
          <w:sz w:val="24"/>
          <w:szCs w:val="24"/>
        </w:rPr>
        <w:t>Robert Laforce Jr</w:t>
      </w:r>
      <w:r>
        <w:rPr>
          <w:sz w:val="24"/>
          <w:szCs w:val="24"/>
        </w:rPr>
        <w:t>.</w:t>
      </w:r>
      <w:r w:rsidRPr="00F912EC">
        <w:rPr>
          <w:sz w:val="24"/>
          <w:szCs w:val="24"/>
        </w:rPr>
        <w:t>, M</w:t>
      </w:r>
      <w:r>
        <w:rPr>
          <w:sz w:val="24"/>
          <w:szCs w:val="24"/>
        </w:rPr>
        <w:t>.</w:t>
      </w:r>
      <w:r w:rsidRPr="00F912EC">
        <w:rPr>
          <w:sz w:val="24"/>
          <w:szCs w:val="24"/>
        </w:rPr>
        <w:t>D</w:t>
      </w:r>
      <w:r>
        <w:rPr>
          <w:sz w:val="24"/>
          <w:szCs w:val="24"/>
        </w:rPr>
        <w:t>.</w:t>
      </w:r>
      <w:r w:rsidRPr="00F912EC">
        <w:rPr>
          <w:sz w:val="24"/>
          <w:szCs w:val="24"/>
        </w:rPr>
        <w:t>, Ph</w:t>
      </w:r>
      <w:r>
        <w:rPr>
          <w:sz w:val="24"/>
          <w:szCs w:val="24"/>
        </w:rPr>
        <w:t>.</w:t>
      </w:r>
      <w:r w:rsidRPr="00F912EC">
        <w:rPr>
          <w:sz w:val="24"/>
          <w:szCs w:val="24"/>
        </w:rPr>
        <w:t>D</w:t>
      </w:r>
      <w:r>
        <w:rPr>
          <w:sz w:val="24"/>
          <w:szCs w:val="24"/>
        </w:rPr>
        <w:t>.,</w:t>
      </w:r>
      <w:r w:rsidR="00957334">
        <w:rPr>
          <w:sz w:val="24"/>
          <w:szCs w:val="24"/>
        </w:rPr>
        <w:t xml:space="preserve"> of </w:t>
      </w:r>
      <w:r w:rsidRPr="00F912EC">
        <w:rPr>
          <w:sz w:val="24"/>
          <w:szCs w:val="24"/>
        </w:rPr>
        <w:t>Universite Laval</w:t>
      </w:r>
      <w:r w:rsidR="00957334">
        <w:rPr>
          <w:sz w:val="24"/>
          <w:szCs w:val="24"/>
        </w:rPr>
        <w:t xml:space="preserve">, </w:t>
      </w:r>
      <w:r w:rsidRPr="00F912EC">
        <w:rPr>
          <w:sz w:val="24"/>
          <w:szCs w:val="24"/>
        </w:rPr>
        <w:t>Quebec City, Quebec</w:t>
      </w:r>
      <w:r w:rsidR="00957334">
        <w:rPr>
          <w:sz w:val="24"/>
          <w:szCs w:val="24"/>
        </w:rPr>
        <w:t xml:space="preserve">, </w:t>
      </w:r>
      <w:r w:rsidRPr="00F912EC">
        <w:rPr>
          <w:sz w:val="24"/>
          <w:szCs w:val="24"/>
        </w:rPr>
        <w:t>Canada</w:t>
      </w:r>
      <w:r w:rsidR="00957334">
        <w:rPr>
          <w:sz w:val="24"/>
          <w:szCs w:val="24"/>
        </w:rPr>
        <w:t>, in an accompanying editorial.</w:t>
      </w:r>
    </w:p>
    <w:p w:rsidR="00957334" w:rsidRDefault="00957334" w:rsidP="00957334">
      <w:pPr>
        <w:spacing w:line="360" w:lineRule="auto"/>
        <w:rPr>
          <w:sz w:val="24"/>
          <w:szCs w:val="24"/>
        </w:rPr>
      </w:pPr>
    </w:p>
    <w:p w:rsidR="00F912EC" w:rsidRDefault="00957334" w:rsidP="00957334">
      <w:pPr>
        <w:spacing w:line="360" w:lineRule="auto"/>
      </w:pPr>
      <w:r>
        <w:rPr>
          <w:sz w:val="24"/>
          <w:szCs w:val="24"/>
        </w:rPr>
        <w:t>“</w:t>
      </w:r>
      <w:r w:rsidRPr="00957334">
        <w:rPr>
          <w:sz w:val="24"/>
          <w:szCs w:val="24"/>
        </w:rPr>
        <w:t>Eating fatty fish may continue to</w:t>
      </w:r>
      <w:r>
        <w:rPr>
          <w:sz w:val="24"/>
          <w:szCs w:val="24"/>
        </w:rPr>
        <w:t xml:space="preserve"> </w:t>
      </w:r>
      <w:r w:rsidRPr="00957334">
        <w:rPr>
          <w:sz w:val="24"/>
          <w:szCs w:val="24"/>
        </w:rPr>
        <w:t>be considered potentially beneficial against cognitive decline in at least a proportion of older adults, a strategy that now generally should not be affected by concerns about mercury contamination in fish. Such a simple strategy is encouraging in the light of the lack of evidence on protection against many neurodegenerative diseases such as Alzheimer disease and Parkinson disease, another cause of dementia.</w:t>
      </w:r>
      <w:r>
        <w:rPr>
          <w:sz w:val="24"/>
          <w:szCs w:val="24"/>
        </w:rPr>
        <w:t>”</w:t>
      </w:r>
      <w:r>
        <w:t xml:space="preserve"> </w:t>
      </w:r>
    </w:p>
    <w:p w:rsidR="003679F7" w:rsidRDefault="003679F7" w:rsidP="003679F7">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2015.19451;</w:t>
      </w:r>
      <w:r w:rsidRPr="00DE3F0B">
        <w:rPr>
          <w:sz w:val="24"/>
          <w:szCs w:val="24"/>
        </w:rPr>
        <w:t xml:space="preserve"> Available pre-embargo to the media at</w:t>
      </w:r>
      <w:r>
        <w:rPr>
          <w:sz w:val="24"/>
          <w:szCs w:val="24"/>
        </w:rPr>
        <w:t xml:space="preserve"> </w:t>
      </w:r>
      <w:hyperlink r:id="rId12" w:history="1">
        <w:r w:rsidRPr="00F55D07">
          <w:rPr>
            <w:rStyle w:val="Hyperlink"/>
            <w:sz w:val="24"/>
            <w:szCs w:val="24"/>
          </w:rPr>
          <w:t>http:/media.jamanetwork.com</w:t>
        </w:r>
      </w:hyperlink>
      <w:r>
        <w:rPr>
          <w:sz w:val="24"/>
          <w:szCs w:val="24"/>
        </w:rPr>
        <w:t>)</w:t>
      </w:r>
    </w:p>
    <w:p w:rsidR="003679F7" w:rsidRDefault="003679F7" w:rsidP="003679F7">
      <w:pPr>
        <w:rPr>
          <w:sz w:val="24"/>
          <w:szCs w:val="24"/>
        </w:rPr>
      </w:pPr>
    </w:p>
    <w:p w:rsidR="00957334" w:rsidRPr="00957334" w:rsidRDefault="003679F7" w:rsidP="00957334">
      <w:pPr>
        <w:rPr>
          <w:sz w:val="24"/>
          <w:szCs w:val="24"/>
        </w:rPr>
      </w:pPr>
      <w:r w:rsidRPr="000E751C">
        <w:rPr>
          <w:b/>
          <w:sz w:val="24"/>
          <w:szCs w:val="24"/>
          <w:u w:val="single"/>
        </w:rPr>
        <w:t>Editor’s Note</w:t>
      </w:r>
      <w:r w:rsidRPr="00DE3F0B">
        <w:rPr>
          <w:sz w:val="24"/>
          <w:szCs w:val="24"/>
        </w:rPr>
        <w:t>:</w:t>
      </w:r>
      <w:r>
        <w:rPr>
          <w:sz w:val="24"/>
          <w:szCs w:val="24"/>
        </w:rPr>
        <w:t xml:space="preserve"> </w:t>
      </w:r>
      <w:r w:rsidR="00957334" w:rsidRPr="00957334">
        <w:rPr>
          <w:sz w:val="24"/>
          <w:szCs w:val="24"/>
        </w:rPr>
        <w:t>Both authors have completed and submitted the ICMJE Form for Disclosure of Potential Conflicts of Interest and none were reported.</w:t>
      </w:r>
    </w:p>
    <w:p w:rsidR="003679F7" w:rsidRDefault="003679F7" w:rsidP="00587DDD">
      <w:pPr>
        <w:rPr>
          <w:sz w:val="24"/>
          <w:szCs w:val="24"/>
        </w:rPr>
      </w:pPr>
    </w:p>
    <w:p w:rsidR="005B593B" w:rsidRDefault="005B593B" w:rsidP="005B593B">
      <w:pPr>
        <w:jc w:val="center"/>
        <w:rPr>
          <w:sz w:val="24"/>
          <w:szCs w:val="24"/>
        </w:rPr>
      </w:pPr>
      <w:r>
        <w:rPr>
          <w:sz w:val="24"/>
          <w:szCs w:val="24"/>
        </w:rPr>
        <w:lastRenderedPageBreak/>
        <w:t># # #</w:t>
      </w:r>
    </w:p>
    <w:p w:rsidR="00957334" w:rsidRDefault="00957334" w:rsidP="000853E5">
      <w:pPr>
        <w:spacing w:line="360" w:lineRule="auto"/>
        <w:rPr>
          <w:sz w:val="24"/>
          <w:szCs w:val="24"/>
        </w:rPr>
      </w:pPr>
    </w:p>
    <w:p w:rsidR="00957334" w:rsidRDefault="00957334" w:rsidP="000853E5">
      <w:pPr>
        <w:spacing w:line="360" w:lineRule="auto"/>
        <w:rPr>
          <w:sz w:val="24"/>
          <w:szCs w:val="24"/>
        </w:rPr>
      </w:pPr>
    </w:p>
    <w:sectPr w:rsidR="00957334" w:rsidSect="00932D6A">
      <w:footerReference w:type="defaul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D5" w:rsidRDefault="00C072D5">
      <w:r>
        <w:separator/>
      </w:r>
    </w:p>
  </w:endnote>
  <w:endnote w:type="continuationSeparator" w:id="0">
    <w:p w:rsidR="00C072D5" w:rsidRDefault="00C0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D5" w:rsidRDefault="00C072D5">
      <w:r>
        <w:separator/>
      </w:r>
    </w:p>
  </w:footnote>
  <w:footnote w:type="continuationSeparator" w:id="0">
    <w:p w:rsidR="00C072D5" w:rsidRDefault="00C0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pPr>
      <w:rPr>
        <w:rFonts w:ascii="Arial" w:eastAsia="Arial" w:hAnsi="Arial" w:hint="default"/>
        <w:color w:val="343434"/>
        <w:w w:val="82"/>
        <w:sz w:val="14"/>
        <w:szCs w:val="14"/>
      </w:rPr>
    </w:lvl>
    <w:lvl w:ilvl="1" w:tplc="F8707734">
      <w:start w:val="1"/>
      <w:numFmt w:val="decimal"/>
      <w:lvlText w:val="(%2)"/>
      <w:lvlJc w:val="left"/>
      <w:pPr>
        <w:ind w:left="1176" w:hanging="207"/>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03F01"/>
    <w:multiLevelType w:val="hybridMultilevel"/>
    <w:tmpl w:val="93D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2">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766A90"/>
    <w:multiLevelType w:val="hybridMultilevel"/>
    <w:tmpl w:val="9460BA6C"/>
    <w:lvl w:ilvl="0" w:tplc="9F7C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1"/>
  </w:num>
  <w:num w:numId="12">
    <w:abstractNumId w:val="29"/>
  </w:num>
  <w:num w:numId="13">
    <w:abstractNumId w:val="13"/>
  </w:num>
  <w:num w:numId="14">
    <w:abstractNumId w:val="27"/>
  </w:num>
  <w:num w:numId="15">
    <w:abstractNumId w:val="15"/>
  </w:num>
  <w:num w:numId="16">
    <w:abstractNumId w:val="35"/>
  </w:num>
  <w:num w:numId="17">
    <w:abstractNumId w:val="14"/>
  </w:num>
  <w:num w:numId="18">
    <w:abstractNumId w:val="26"/>
  </w:num>
  <w:num w:numId="19">
    <w:abstractNumId w:val="25"/>
  </w:num>
  <w:num w:numId="20">
    <w:abstractNumId w:val="6"/>
  </w:num>
  <w:num w:numId="21">
    <w:abstractNumId w:val="32"/>
  </w:num>
  <w:num w:numId="22">
    <w:abstractNumId w:val="0"/>
  </w:num>
  <w:num w:numId="23">
    <w:abstractNumId w:val="33"/>
  </w:num>
  <w:num w:numId="24">
    <w:abstractNumId w:val="28"/>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 w:numId="36">
    <w:abstractNumId w:val="3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2A9F"/>
    <w:rsid w:val="00003D33"/>
    <w:rsid w:val="00005432"/>
    <w:rsid w:val="00005F19"/>
    <w:rsid w:val="00006415"/>
    <w:rsid w:val="000064E7"/>
    <w:rsid w:val="00006A09"/>
    <w:rsid w:val="00006A7D"/>
    <w:rsid w:val="00007080"/>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92"/>
    <w:rsid w:val="00016DB3"/>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6"/>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6F78"/>
    <w:rsid w:val="00057046"/>
    <w:rsid w:val="00057D7B"/>
    <w:rsid w:val="000604B3"/>
    <w:rsid w:val="000604CF"/>
    <w:rsid w:val="00060922"/>
    <w:rsid w:val="00060A5A"/>
    <w:rsid w:val="000619F9"/>
    <w:rsid w:val="00061AB2"/>
    <w:rsid w:val="00062070"/>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23"/>
    <w:rsid w:val="00080642"/>
    <w:rsid w:val="00080AF5"/>
    <w:rsid w:val="00080D7E"/>
    <w:rsid w:val="00081373"/>
    <w:rsid w:val="00081678"/>
    <w:rsid w:val="00081A49"/>
    <w:rsid w:val="00081A86"/>
    <w:rsid w:val="00081BB8"/>
    <w:rsid w:val="0008266B"/>
    <w:rsid w:val="00082B12"/>
    <w:rsid w:val="0008327D"/>
    <w:rsid w:val="00083915"/>
    <w:rsid w:val="00084518"/>
    <w:rsid w:val="00084559"/>
    <w:rsid w:val="00084BA0"/>
    <w:rsid w:val="000853E1"/>
    <w:rsid w:val="000853E5"/>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425"/>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3DA"/>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C7FB6"/>
    <w:rsid w:val="000D0190"/>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7ED"/>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3FC0"/>
    <w:rsid w:val="000F416D"/>
    <w:rsid w:val="000F4312"/>
    <w:rsid w:val="000F49DB"/>
    <w:rsid w:val="000F4D10"/>
    <w:rsid w:val="000F4D80"/>
    <w:rsid w:val="000F4DA2"/>
    <w:rsid w:val="000F4E2F"/>
    <w:rsid w:val="000F63F1"/>
    <w:rsid w:val="000F6455"/>
    <w:rsid w:val="000F64A1"/>
    <w:rsid w:val="000F66E4"/>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481"/>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A8E"/>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2E4"/>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1A1"/>
    <w:rsid w:val="00180C58"/>
    <w:rsid w:val="00181876"/>
    <w:rsid w:val="0018249E"/>
    <w:rsid w:val="00182AF2"/>
    <w:rsid w:val="00182C37"/>
    <w:rsid w:val="0018321A"/>
    <w:rsid w:val="00183FE4"/>
    <w:rsid w:val="00184032"/>
    <w:rsid w:val="00184422"/>
    <w:rsid w:val="001851F1"/>
    <w:rsid w:val="001855CA"/>
    <w:rsid w:val="001858B5"/>
    <w:rsid w:val="0018667A"/>
    <w:rsid w:val="001867B6"/>
    <w:rsid w:val="00186C4B"/>
    <w:rsid w:val="00187345"/>
    <w:rsid w:val="001874A6"/>
    <w:rsid w:val="00187C08"/>
    <w:rsid w:val="00187CCD"/>
    <w:rsid w:val="00187F98"/>
    <w:rsid w:val="00191147"/>
    <w:rsid w:val="00191307"/>
    <w:rsid w:val="001913F7"/>
    <w:rsid w:val="0019174A"/>
    <w:rsid w:val="00191776"/>
    <w:rsid w:val="001921AF"/>
    <w:rsid w:val="001922B8"/>
    <w:rsid w:val="001924A2"/>
    <w:rsid w:val="00192676"/>
    <w:rsid w:val="00192DED"/>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01E"/>
    <w:rsid w:val="001A2B19"/>
    <w:rsid w:val="001A2B52"/>
    <w:rsid w:val="001A3986"/>
    <w:rsid w:val="001A3BB1"/>
    <w:rsid w:val="001A451D"/>
    <w:rsid w:val="001A4D97"/>
    <w:rsid w:val="001A55A0"/>
    <w:rsid w:val="001A55D8"/>
    <w:rsid w:val="001A5ECD"/>
    <w:rsid w:val="001A60DF"/>
    <w:rsid w:val="001A65BF"/>
    <w:rsid w:val="001A6B35"/>
    <w:rsid w:val="001A6FA7"/>
    <w:rsid w:val="001B0537"/>
    <w:rsid w:val="001B12A5"/>
    <w:rsid w:val="001B1337"/>
    <w:rsid w:val="001B1936"/>
    <w:rsid w:val="001B1AB9"/>
    <w:rsid w:val="001B1BB4"/>
    <w:rsid w:val="001B211E"/>
    <w:rsid w:val="001B334F"/>
    <w:rsid w:val="001B3446"/>
    <w:rsid w:val="001B3F7B"/>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6D"/>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2C8"/>
    <w:rsid w:val="001F1469"/>
    <w:rsid w:val="001F1B85"/>
    <w:rsid w:val="001F2C76"/>
    <w:rsid w:val="001F2D22"/>
    <w:rsid w:val="001F3E45"/>
    <w:rsid w:val="001F43F7"/>
    <w:rsid w:val="001F45DD"/>
    <w:rsid w:val="001F470B"/>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13AE"/>
    <w:rsid w:val="00202574"/>
    <w:rsid w:val="00202713"/>
    <w:rsid w:val="00202A6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173A1"/>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064"/>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4700"/>
    <w:rsid w:val="00244EE2"/>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60D"/>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275F"/>
    <w:rsid w:val="002735B1"/>
    <w:rsid w:val="00274851"/>
    <w:rsid w:val="00274C53"/>
    <w:rsid w:val="00274E45"/>
    <w:rsid w:val="00274E87"/>
    <w:rsid w:val="00275326"/>
    <w:rsid w:val="0027542E"/>
    <w:rsid w:val="002757CB"/>
    <w:rsid w:val="00275B69"/>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98A"/>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3295"/>
    <w:rsid w:val="00293527"/>
    <w:rsid w:val="002941B3"/>
    <w:rsid w:val="0029507A"/>
    <w:rsid w:val="00295BA7"/>
    <w:rsid w:val="00296145"/>
    <w:rsid w:val="002969D6"/>
    <w:rsid w:val="0029766B"/>
    <w:rsid w:val="00297E09"/>
    <w:rsid w:val="002A02B0"/>
    <w:rsid w:val="002A078D"/>
    <w:rsid w:val="002A0E13"/>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7B4"/>
    <w:rsid w:val="002C08B3"/>
    <w:rsid w:val="002C0A09"/>
    <w:rsid w:val="002C0B16"/>
    <w:rsid w:val="002C0BE3"/>
    <w:rsid w:val="002C0F55"/>
    <w:rsid w:val="002C158C"/>
    <w:rsid w:val="002C1696"/>
    <w:rsid w:val="002C19A2"/>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47"/>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98F"/>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25C2"/>
    <w:rsid w:val="002F379A"/>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449"/>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35D"/>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4B"/>
    <w:rsid w:val="00326887"/>
    <w:rsid w:val="00326904"/>
    <w:rsid w:val="00326C4D"/>
    <w:rsid w:val="00326E4B"/>
    <w:rsid w:val="00327AE7"/>
    <w:rsid w:val="00327C5F"/>
    <w:rsid w:val="00327E1A"/>
    <w:rsid w:val="003302A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A8D"/>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2DA7"/>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9F7"/>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86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3F23"/>
    <w:rsid w:val="003D4295"/>
    <w:rsid w:val="003D429C"/>
    <w:rsid w:val="003D4BDF"/>
    <w:rsid w:val="003D4E17"/>
    <w:rsid w:val="003D5AF1"/>
    <w:rsid w:val="003D60A4"/>
    <w:rsid w:val="003D6678"/>
    <w:rsid w:val="003D6990"/>
    <w:rsid w:val="003D69A2"/>
    <w:rsid w:val="003D6CCD"/>
    <w:rsid w:val="003D7ECD"/>
    <w:rsid w:val="003E0066"/>
    <w:rsid w:val="003E084F"/>
    <w:rsid w:val="003E0F7B"/>
    <w:rsid w:val="003E1055"/>
    <w:rsid w:val="003E140D"/>
    <w:rsid w:val="003E18CE"/>
    <w:rsid w:val="003E1C51"/>
    <w:rsid w:val="003E2399"/>
    <w:rsid w:val="003E2918"/>
    <w:rsid w:val="003E3CC8"/>
    <w:rsid w:val="003E4D91"/>
    <w:rsid w:val="003E548F"/>
    <w:rsid w:val="003E56C1"/>
    <w:rsid w:val="003E5825"/>
    <w:rsid w:val="003E5868"/>
    <w:rsid w:val="003E5BCC"/>
    <w:rsid w:val="003E646C"/>
    <w:rsid w:val="003E70DD"/>
    <w:rsid w:val="003E742E"/>
    <w:rsid w:val="003E74B4"/>
    <w:rsid w:val="003E7720"/>
    <w:rsid w:val="003E77B7"/>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32D5"/>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24E"/>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815"/>
    <w:rsid w:val="00445DC9"/>
    <w:rsid w:val="004465A8"/>
    <w:rsid w:val="004475E4"/>
    <w:rsid w:val="00447877"/>
    <w:rsid w:val="00447931"/>
    <w:rsid w:val="00447AA3"/>
    <w:rsid w:val="00447AE1"/>
    <w:rsid w:val="0045009D"/>
    <w:rsid w:val="004521CD"/>
    <w:rsid w:val="004524B5"/>
    <w:rsid w:val="004528D6"/>
    <w:rsid w:val="00452E34"/>
    <w:rsid w:val="00454A7F"/>
    <w:rsid w:val="00455A0E"/>
    <w:rsid w:val="00455B03"/>
    <w:rsid w:val="004560B6"/>
    <w:rsid w:val="004565D6"/>
    <w:rsid w:val="00456AC5"/>
    <w:rsid w:val="00456C52"/>
    <w:rsid w:val="004571D3"/>
    <w:rsid w:val="00457BFB"/>
    <w:rsid w:val="00457E8F"/>
    <w:rsid w:val="00460160"/>
    <w:rsid w:val="00460244"/>
    <w:rsid w:val="00460343"/>
    <w:rsid w:val="0046062A"/>
    <w:rsid w:val="0046147C"/>
    <w:rsid w:val="0046168E"/>
    <w:rsid w:val="00461A58"/>
    <w:rsid w:val="00461D35"/>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9F4"/>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25C"/>
    <w:rsid w:val="004714AE"/>
    <w:rsid w:val="0047183B"/>
    <w:rsid w:val="00471B4B"/>
    <w:rsid w:val="00471DB4"/>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864"/>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8C6"/>
    <w:rsid w:val="004A7A53"/>
    <w:rsid w:val="004A7EDC"/>
    <w:rsid w:val="004B0550"/>
    <w:rsid w:val="004B0A54"/>
    <w:rsid w:val="004B10A8"/>
    <w:rsid w:val="004B13F5"/>
    <w:rsid w:val="004B161A"/>
    <w:rsid w:val="004B1F8E"/>
    <w:rsid w:val="004B2715"/>
    <w:rsid w:val="004B2F50"/>
    <w:rsid w:val="004B313C"/>
    <w:rsid w:val="004B322B"/>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02D"/>
    <w:rsid w:val="004C0531"/>
    <w:rsid w:val="004C060F"/>
    <w:rsid w:val="004C07A6"/>
    <w:rsid w:val="004C0857"/>
    <w:rsid w:val="004C0A38"/>
    <w:rsid w:val="004C0C12"/>
    <w:rsid w:val="004C0EED"/>
    <w:rsid w:val="004C19BF"/>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2FE9"/>
    <w:rsid w:val="004D31CC"/>
    <w:rsid w:val="004D32BC"/>
    <w:rsid w:val="004D38CF"/>
    <w:rsid w:val="004D3B16"/>
    <w:rsid w:val="004D4D8B"/>
    <w:rsid w:val="004D4FEE"/>
    <w:rsid w:val="004D5011"/>
    <w:rsid w:val="004D5223"/>
    <w:rsid w:val="004D54A0"/>
    <w:rsid w:val="004D58A3"/>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E58"/>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2D6"/>
    <w:rsid w:val="00504E32"/>
    <w:rsid w:val="00505A7D"/>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2A5"/>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99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D90"/>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4FEC"/>
    <w:rsid w:val="00555904"/>
    <w:rsid w:val="005559C3"/>
    <w:rsid w:val="00555C3B"/>
    <w:rsid w:val="005560FE"/>
    <w:rsid w:val="00556498"/>
    <w:rsid w:val="00556A84"/>
    <w:rsid w:val="00557F78"/>
    <w:rsid w:val="0056004D"/>
    <w:rsid w:val="00560088"/>
    <w:rsid w:val="00560C94"/>
    <w:rsid w:val="00561373"/>
    <w:rsid w:val="00561AF9"/>
    <w:rsid w:val="00561B02"/>
    <w:rsid w:val="00561BA9"/>
    <w:rsid w:val="00561C8E"/>
    <w:rsid w:val="00562527"/>
    <w:rsid w:val="00562AB0"/>
    <w:rsid w:val="00562CBA"/>
    <w:rsid w:val="0056334C"/>
    <w:rsid w:val="00563431"/>
    <w:rsid w:val="005634B0"/>
    <w:rsid w:val="0056359A"/>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4C4B"/>
    <w:rsid w:val="005751D0"/>
    <w:rsid w:val="005756D2"/>
    <w:rsid w:val="0057573B"/>
    <w:rsid w:val="00575DBA"/>
    <w:rsid w:val="0057608E"/>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454"/>
    <w:rsid w:val="00586885"/>
    <w:rsid w:val="005869A8"/>
    <w:rsid w:val="0058784D"/>
    <w:rsid w:val="0058791F"/>
    <w:rsid w:val="00587DDD"/>
    <w:rsid w:val="0059026C"/>
    <w:rsid w:val="0059035E"/>
    <w:rsid w:val="00590611"/>
    <w:rsid w:val="00590C92"/>
    <w:rsid w:val="0059126A"/>
    <w:rsid w:val="00591714"/>
    <w:rsid w:val="0059183B"/>
    <w:rsid w:val="005918F0"/>
    <w:rsid w:val="00591F1F"/>
    <w:rsid w:val="005926BF"/>
    <w:rsid w:val="00592A15"/>
    <w:rsid w:val="00592F7D"/>
    <w:rsid w:val="00593468"/>
    <w:rsid w:val="00593786"/>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D04"/>
    <w:rsid w:val="005C2E3C"/>
    <w:rsid w:val="005C3756"/>
    <w:rsid w:val="005C395E"/>
    <w:rsid w:val="005C3C3B"/>
    <w:rsid w:val="005C3EF5"/>
    <w:rsid w:val="005C4511"/>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2B"/>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69C0"/>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1C7D"/>
    <w:rsid w:val="00602246"/>
    <w:rsid w:val="00602638"/>
    <w:rsid w:val="006028A8"/>
    <w:rsid w:val="00602D2B"/>
    <w:rsid w:val="00602D5E"/>
    <w:rsid w:val="00603CBC"/>
    <w:rsid w:val="00603EB7"/>
    <w:rsid w:val="00603F1B"/>
    <w:rsid w:val="0060428F"/>
    <w:rsid w:val="00604733"/>
    <w:rsid w:val="0060473F"/>
    <w:rsid w:val="00604873"/>
    <w:rsid w:val="0060558B"/>
    <w:rsid w:val="006059EA"/>
    <w:rsid w:val="00605D72"/>
    <w:rsid w:val="00606491"/>
    <w:rsid w:val="006066F2"/>
    <w:rsid w:val="0060677A"/>
    <w:rsid w:val="006067A5"/>
    <w:rsid w:val="00606A94"/>
    <w:rsid w:val="00606C54"/>
    <w:rsid w:val="00606D85"/>
    <w:rsid w:val="0060706C"/>
    <w:rsid w:val="006072A8"/>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4A6B"/>
    <w:rsid w:val="00615177"/>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1B78"/>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216"/>
    <w:rsid w:val="0064259D"/>
    <w:rsid w:val="00642884"/>
    <w:rsid w:val="00642B7A"/>
    <w:rsid w:val="00642CB6"/>
    <w:rsid w:val="00643028"/>
    <w:rsid w:val="0064309F"/>
    <w:rsid w:val="006432B1"/>
    <w:rsid w:val="00643301"/>
    <w:rsid w:val="0064350B"/>
    <w:rsid w:val="00643E23"/>
    <w:rsid w:val="00643E7F"/>
    <w:rsid w:val="0064438D"/>
    <w:rsid w:val="00644462"/>
    <w:rsid w:val="006447FB"/>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30F"/>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2E20"/>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4DA9"/>
    <w:rsid w:val="00685008"/>
    <w:rsid w:val="006852F7"/>
    <w:rsid w:val="00685BBC"/>
    <w:rsid w:val="00685C7D"/>
    <w:rsid w:val="00685E68"/>
    <w:rsid w:val="006867CD"/>
    <w:rsid w:val="0068769A"/>
    <w:rsid w:val="006903A3"/>
    <w:rsid w:val="00690502"/>
    <w:rsid w:val="00690823"/>
    <w:rsid w:val="00690A5A"/>
    <w:rsid w:val="00691CF2"/>
    <w:rsid w:val="0069209C"/>
    <w:rsid w:val="00692910"/>
    <w:rsid w:val="00692BAF"/>
    <w:rsid w:val="00692DB6"/>
    <w:rsid w:val="00692FD4"/>
    <w:rsid w:val="006932F1"/>
    <w:rsid w:val="006933AF"/>
    <w:rsid w:val="006937B4"/>
    <w:rsid w:val="00693F2C"/>
    <w:rsid w:val="0069454B"/>
    <w:rsid w:val="00694B68"/>
    <w:rsid w:val="00694D6F"/>
    <w:rsid w:val="0069528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6C39"/>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966"/>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472F"/>
    <w:rsid w:val="006E5B86"/>
    <w:rsid w:val="006E5B89"/>
    <w:rsid w:val="006E5DF0"/>
    <w:rsid w:val="006E61AE"/>
    <w:rsid w:val="006E6499"/>
    <w:rsid w:val="006E6B8E"/>
    <w:rsid w:val="006E703F"/>
    <w:rsid w:val="006E76C8"/>
    <w:rsid w:val="006E7EBC"/>
    <w:rsid w:val="006F0398"/>
    <w:rsid w:val="006F0457"/>
    <w:rsid w:val="006F0A9F"/>
    <w:rsid w:val="006F0E92"/>
    <w:rsid w:val="006F1160"/>
    <w:rsid w:val="006F1DFE"/>
    <w:rsid w:val="006F20BA"/>
    <w:rsid w:val="006F25FA"/>
    <w:rsid w:val="006F2836"/>
    <w:rsid w:val="006F30CA"/>
    <w:rsid w:val="006F3DDA"/>
    <w:rsid w:val="006F45C5"/>
    <w:rsid w:val="006F5449"/>
    <w:rsid w:val="006F5467"/>
    <w:rsid w:val="006F5B95"/>
    <w:rsid w:val="006F5D86"/>
    <w:rsid w:val="006F6003"/>
    <w:rsid w:val="006F6024"/>
    <w:rsid w:val="006F603C"/>
    <w:rsid w:val="006F62CC"/>
    <w:rsid w:val="006F62EE"/>
    <w:rsid w:val="006F63E9"/>
    <w:rsid w:val="006F64EC"/>
    <w:rsid w:val="006F7F09"/>
    <w:rsid w:val="007008F7"/>
    <w:rsid w:val="00700B39"/>
    <w:rsid w:val="0070151E"/>
    <w:rsid w:val="00701E82"/>
    <w:rsid w:val="00702029"/>
    <w:rsid w:val="007024A2"/>
    <w:rsid w:val="00702834"/>
    <w:rsid w:val="00704086"/>
    <w:rsid w:val="007044DB"/>
    <w:rsid w:val="007047C5"/>
    <w:rsid w:val="00704948"/>
    <w:rsid w:val="0070504C"/>
    <w:rsid w:val="007050B7"/>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0B3"/>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2EA9"/>
    <w:rsid w:val="007332D7"/>
    <w:rsid w:val="00734169"/>
    <w:rsid w:val="007345D4"/>
    <w:rsid w:val="00735040"/>
    <w:rsid w:val="00735117"/>
    <w:rsid w:val="00735310"/>
    <w:rsid w:val="00735A6D"/>
    <w:rsid w:val="00736ED4"/>
    <w:rsid w:val="007374C1"/>
    <w:rsid w:val="00737A08"/>
    <w:rsid w:val="00737DF5"/>
    <w:rsid w:val="00740135"/>
    <w:rsid w:val="00740983"/>
    <w:rsid w:val="00740B04"/>
    <w:rsid w:val="007414FA"/>
    <w:rsid w:val="00741A8A"/>
    <w:rsid w:val="007421A0"/>
    <w:rsid w:val="00742932"/>
    <w:rsid w:val="00742B6F"/>
    <w:rsid w:val="00742FBF"/>
    <w:rsid w:val="007436C6"/>
    <w:rsid w:val="007436D5"/>
    <w:rsid w:val="00745251"/>
    <w:rsid w:val="00745390"/>
    <w:rsid w:val="00745A9D"/>
    <w:rsid w:val="00745E7D"/>
    <w:rsid w:val="00745FAD"/>
    <w:rsid w:val="00746546"/>
    <w:rsid w:val="00746654"/>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763"/>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4E9"/>
    <w:rsid w:val="00766D19"/>
    <w:rsid w:val="00766D1C"/>
    <w:rsid w:val="00766EC9"/>
    <w:rsid w:val="007672ED"/>
    <w:rsid w:val="00767A26"/>
    <w:rsid w:val="00767C06"/>
    <w:rsid w:val="007702D1"/>
    <w:rsid w:val="00770EF4"/>
    <w:rsid w:val="00770FBB"/>
    <w:rsid w:val="00771CD3"/>
    <w:rsid w:val="007736C2"/>
    <w:rsid w:val="00773721"/>
    <w:rsid w:val="0077388E"/>
    <w:rsid w:val="00773C33"/>
    <w:rsid w:val="00774096"/>
    <w:rsid w:val="00774F67"/>
    <w:rsid w:val="00775311"/>
    <w:rsid w:val="0077561E"/>
    <w:rsid w:val="007759FF"/>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266"/>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3CC"/>
    <w:rsid w:val="00787C04"/>
    <w:rsid w:val="00790126"/>
    <w:rsid w:val="00790242"/>
    <w:rsid w:val="007906C3"/>
    <w:rsid w:val="00790F2B"/>
    <w:rsid w:val="00791FDE"/>
    <w:rsid w:val="00792565"/>
    <w:rsid w:val="00792904"/>
    <w:rsid w:val="0079293F"/>
    <w:rsid w:val="00792951"/>
    <w:rsid w:val="00792D3B"/>
    <w:rsid w:val="00793672"/>
    <w:rsid w:val="00794112"/>
    <w:rsid w:val="007943F3"/>
    <w:rsid w:val="00794B0A"/>
    <w:rsid w:val="00794FCF"/>
    <w:rsid w:val="007959C6"/>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5C"/>
    <w:rsid w:val="007B7BF7"/>
    <w:rsid w:val="007B7F3D"/>
    <w:rsid w:val="007C1228"/>
    <w:rsid w:val="007C13D7"/>
    <w:rsid w:val="007C1C2F"/>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3F"/>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51F7"/>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0E1"/>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048"/>
    <w:rsid w:val="0080624A"/>
    <w:rsid w:val="0080648E"/>
    <w:rsid w:val="0080681D"/>
    <w:rsid w:val="0080697A"/>
    <w:rsid w:val="008073B0"/>
    <w:rsid w:val="008078FD"/>
    <w:rsid w:val="00807F05"/>
    <w:rsid w:val="008101B0"/>
    <w:rsid w:val="008102A2"/>
    <w:rsid w:val="00810450"/>
    <w:rsid w:val="0081056B"/>
    <w:rsid w:val="008105A5"/>
    <w:rsid w:val="00810E91"/>
    <w:rsid w:val="00810EB6"/>
    <w:rsid w:val="0081149A"/>
    <w:rsid w:val="00811721"/>
    <w:rsid w:val="00812492"/>
    <w:rsid w:val="0081352A"/>
    <w:rsid w:val="0081360C"/>
    <w:rsid w:val="00813D32"/>
    <w:rsid w:val="00814186"/>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745"/>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1F15"/>
    <w:rsid w:val="00852622"/>
    <w:rsid w:val="00852B16"/>
    <w:rsid w:val="00852F9C"/>
    <w:rsid w:val="00853942"/>
    <w:rsid w:val="00853C9C"/>
    <w:rsid w:val="00854219"/>
    <w:rsid w:val="00854267"/>
    <w:rsid w:val="00854320"/>
    <w:rsid w:val="00854560"/>
    <w:rsid w:val="00854654"/>
    <w:rsid w:val="0085471C"/>
    <w:rsid w:val="008549F2"/>
    <w:rsid w:val="008552A1"/>
    <w:rsid w:val="00855495"/>
    <w:rsid w:val="00855C31"/>
    <w:rsid w:val="0085608B"/>
    <w:rsid w:val="00856924"/>
    <w:rsid w:val="008570C0"/>
    <w:rsid w:val="00857E85"/>
    <w:rsid w:val="00860794"/>
    <w:rsid w:val="0086195E"/>
    <w:rsid w:val="008619E6"/>
    <w:rsid w:val="00861A34"/>
    <w:rsid w:val="008622A6"/>
    <w:rsid w:val="00862304"/>
    <w:rsid w:val="00862D8D"/>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EC5"/>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88"/>
    <w:rsid w:val="008A2FC2"/>
    <w:rsid w:val="008A306E"/>
    <w:rsid w:val="008A314C"/>
    <w:rsid w:val="008A31BF"/>
    <w:rsid w:val="008A3212"/>
    <w:rsid w:val="008A330B"/>
    <w:rsid w:val="008A396D"/>
    <w:rsid w:val="008A3CE7"/>
    <w:rsid w:val="008A4B6F"/>
    <w:rsid w:val="008A5991"/>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546"/>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D28"/>
    <w:rsid w:val="008E7FAA"/>
    <w:rsid w:val="008F0675"/>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BBB"/>
    <w:rsid w:val="00901F92"/>
    <w:rsid w:val="00901FF0"/>
    <w:rsid w:val="00902175"/>
    <w:rsid w:val="00902934"/>
    <w:rsid w:val="00902E2D"/>
    <w:rsid w:val="00902E6B"/>
    <w:rsid w:val="00902F23"/>
    <w:rsid w:val="00903A6D"/>
    <w:rsid w:val="0090451B"/>
    <w:rsid w:val="00905B7E"/>
    <w:rsid w:val="009061AE"/>
    <w:rsid w:val="009066C9"/>
    <w:rsid w:val="0090753E"/>
    <w:rsid w:val="00907848"/>
    <w:rsid w:val="00907940"/>
    <w:rsid w:val="00907C04"/>
    <w:rsid w:val="00907F7E"/>
    <w:rsid w:val="009103D5"/>
    <w:rsid w:val="009104A9"/>
    <w:rsid w:val="00910F7E"/>
    <w:rsid w:val="009111B8"/>
    <w:rsid w:val="009113E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0A21"/>
    <w:rsid w:val="0092146F"/>
    <w:rsid w:val="00921FC4"/>
    <w:rsid w:val="009227D6"/>
    <w:rsid w:val="009229EE"/>
    <w:rsid w:val="00924049"/>
    <w:rsid w:val="0092414B"/>
    <w:rsid w:val="009241A9"/>
    <w:rsid w:val="009244C5"/>
    <w:rsid w:val="00924856"/>
    <w:rsid w:val="009251ED"/>
    <w:rsid w:val="00925373"/>
    <w:rsid w:val="00925518"/>
    <w:rsid w:val="00926816"/>
    <w:rsid w:val="00926913"/>
    <w:rsid w:val="00927502"/>
    <w:rsid w:val="00927621"/>
    <w:rsid w:val="009300E9"/>
    <w:rsid w:val="00930497"/>
    <w:rsid w:val="00930B8F"/>
    <w:rsid w:val="00930E8B"/>
    <w:rsid w:val="00931135"/>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CE9"/>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0FF4"/>
    <w:rsid w:val="009516FA"/>
    <w:rsid w:val="0095198A"/>
    <w:rsid w:val="009519A2"/>
    <w:rsid w:val="00951DFD"/>
    <w:rsid w:val="00951FD2"/>
    <w:rsid w:val="00952033"/>
    <w:rsid w:val="009523A2"/>
    <w:rsid w:val="00952520"/>
    <w:rsid w:val="009532C9"/>
    <w:rsid w:val="00953624"/>
    <w:rsid w:val="0095496B"/>
    <w:rsid w:val="00954C89"/>
    <w:rsid w:val="00954F21"/>
    <w:rsid w:val="009552D6"/>
    <w:rsid w:val="00955428"/>
    <w:rsid w:val="00955B61"/>
    <w:rsid w:val="00955DA3"/>
    <w:rsid w:val="009560AA"/>
    <w:rsid w:val="00956236"/>
    <w:rsid w:val="009569C1"/>
    <w:rsid w:val="00956F07"/>
    <w:rsid w:val="00957334"/>
    <w:rsid w:val="00957361"/>
    <w:rsid w:val="00957C18"/>
    <w:rsid w:val="00957E4D"/>
    <w:rsid w:val="0096004E"/>
    <w:rsid w:val="009601EF"/>
    <w:rsid w:val="0096022F"/>
    <w:rsid w:val="009604BF"/>
    <w:rsid w:val="00960E1F"/>
    <w:rsid w:val="00961713"/>
    <w:rsid w:val="00961758"/>
    <w:rsid w:val="00962090"/>
    <w:rsid w:val="009621DA"/>
    <w:rsid w:val="00963170"/>
    <w:rsid w:val="00963687"/>
    <w:rsid w:val="00963F06"/>
    <w:rsid w:val="00964625"/>
    <w:rsid w:val="009648F7"/>
    <w:rsid w:val="00964AAA"/>
    <w:rsid w:val="00964C68"/>
    <w:rsid w:val="00964FC2"/>
    <w:rsid w:val="009656EE"/>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50AD"/>
    <w:rsid w:val="009A549A"/>
    <w:rsid w:val="009A5800"/>
    <w:rsid w:val="009A5861"/>
    <w:rsid w:val="009A5B9C"/>
    <w:rsid w:val="009A6AC5"/>
    <w:rsid w:val="009A762A"/>
    <w:rsid w:val="009A76FE"/>
    <w:rsid w:val="009A7AB2"/>
    <w:rsid w:val="009A7CEB"/>
    <w:rsid w:val="009A7DD7"/>
    <w:rsid w:val="009A7E99"/>
    <w:rsid w:val="009B000F"/>
    <w:rsid w:val="009B031F"/>
    <w:rsid w:val="009B0AA7"/>
    <w:rsid w:val="009B132F"/>
    <w:rsid w:val="009B148C"/>
    <w:rsid w:val="009B1B48"/>
    <w:rsid w:val="009B1EC5"/>
    <w:rsid w:val="009B1F46"/>
    <w:rsid w:val="009B274C"/>
    <w:rsid w:val="009B296D"/>
    <w:rsid w:val="009B2E77"/>
    <w:rsid w:val="009B3411"/>
    <w:rsid w:val="009B3597"/>
    <w:rsid w:val="009B37B9"/>
    <w:rsid w:val="009B3B46"/>
    <w:rsid w:val="009B3BD6"/>
    <w:rsid w:val="009B44C2"/>
    <w:rsid w:val="009B44C8"/>
    <w:rsid w:val="009B51D7"/>
    <w:rsid w:val="009B578F"/>
    <w:rsid w:val="009B5ADE"/>
    <w:rsid w:val="009B6584"/>
    <w:rsid w:val="009B6F31"/>
    <w:rsid w:val="009B7133"/>
    <w:rsid w:val="009B7C43"/>
    <w:rsid w:val="009B7C7D"/>
    <w:rsid w:val="009B7FE3"/>
    <w:rsid w:val="009C02D7"/>
    <w:rsid w:val="009C04C3"/>
    <w:rsid w:val="009C05D4"/>
    <w:rsid w:val="009C128D"/>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69B"/>
    <w:rsid w:val="009F2830"/>
    <w:rsid w:val="009F2E11"/>
    <w:rsid w:val="009F3314"/>
    <w:rsid w:val="009F3368"/>
    <w:rsid w:val="009F34BD"/>
    <w:rsid w:val="009F36BD"/>
    <w:rsid w:val="009F4B93"/>
    <w:rsid w:val="009F4FAA"/>
    <w:rsid w:val="009F52DA"/>
    <w:rsid w:val="009F53B4"/>
    <w:rsid w:val="009F5722"/>
    <w:rsid w:val="009F66E0"/>
    <w:rsid w:val="009F6955"/>
    <w:rsid w:val="009F75C6"/>
    <w:rsid w:val="009F7CE1"/>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0F2"/>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342"/>
    <w:rsid w:val="00A225CE"/>
    <w:rsid w:val="00A22AB1"/>
    <w:rsid w:val="00A22CA3"/>
    <w:rsid w:val="00A22D05"/>
    <w:rsid w:val="00A23FC9"/>
    <w:rsid w:val="00A23FF9"/>
    <w:rsid w:val="00A25363"/>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6BC"/>
    <w:rsid w:val="00A40CD4"/>
    <w:rsid w:val="00A41ECE"/>
    <w:rsid w:val="00A42711"/>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E1C"/>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0EA"/>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0BE7"/>
    <w:rsid w:val="00A910C3"/>
    <w:rsid w:val="00A915C3"/>
    <w:rsid w:val="00A91F1B"/>
    <w:rsid w:val="00A9280C"/>
    <w:rsid w:val="00A92E3F"/>
    <w:rsid w:val="00A933CD"/>
    <w:rsid w:val="00A9379D"/>
    <w:rsid w:val="00A93AB5"/>
    <w:rsid w:val="00A94353"/>
    <w:rsid w:val="00A9446E"/>
    <w:rsid w:val="00A94569"/>
    <w:rsid w:val="00A958B1"/>
    <w:rsid w:val="00A95B92"/>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B1E"/>
    <w:rsid w:val="00AA3EED"/>
    <w:rsid w:val="00AA4046"/>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6C7E"/>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7DC"/>
    <w:rsid w:val="00AB4B0A"/>
    <w:rsid w:val="00AB4F2B"/>
    <w:rsid w:val="00AB50E0"/>
    <w:rsid w:val="00AB5683"/>
    <w:rsid w:val="00AB5C8F"/>
    <w:rsid w:val="00AB5C99"/>
    <w:rsid w:val="00AB67A3"/>
    <w:rsid w:val="00AB6897"/>
    <w:rsid w:val="00AB69FE"/>
    <w:rsid w:val="00AB6B08"/>
    <w:rsid w:val="00AB7094"/>
    <w:rsid w:val="00AB771F"/>
    <w:rsid w:val="00AB7CDA"/>
    <w:rsid w:val="00AB7ED8"/>
    <w:rsid w:val="00AC0496"/>
    <w:rsid w:val="00AC054D"/>
    <w:rsid w:val="00AC06FE"/>
    <w:rsid w:val="00AC1677"/>
    <w:rsid w:val="00AC18C9"/>
    <w:rsid w:val="00AC1A94"/>
    <w:rsid w:val="00AC1B8D"/>
    <w:rsid w:val="00AC1D54"/>
    <w:rsid w:val="00AC2C9C"/>
    <w:rsid w:val="00AC2ECE"/>
    <w:rsid w:val="00AC3129"/>
    <w:rsid w:val="00AC330F"/>
    <w:rsid w:val="00AC369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9F"/>
    <w:rsid w:val="00AE1CE0"/>
    <w:rsid w:val="00AE24CA"/>
    <w:rsid w:val="00AE2D6B"/>
    <w:rsid w:val="00AE3063"/>
    <w:rsid w:val="00AE364E"/>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682"/>
    <w:rsid w:val="00B12711"/>
    <w:rsid w:val="00B130B5"/>
    <w:rsid w:val="00B13775"/>
    <w:rsid w:val="00B139EB"/>
    <w:rsid w:val="00B13C70"/>
    <w:rsid w:val="00B13E49"/>
    <w:rsid w:val="00B14738"/>
    <w:rsid w:val="00B14A40"/>
    <w:rsid w:val="00B15169"/>
    <w:rsid w:val="00B15B0F"/>
    <w:rsid w:val="00B16720"/>
    <w:rsid w:val="00B168F3"/>
    <w:rsid w:val="00B16BF6"/>
    <w:rsid w:val="00B16C93"/>
    <w:rsid w:val="00B17A78"/>
    <w:rsid w:val="00B202CC"/>
    <w:rsid w:val="00B208A8"/>
    <w:rsid w:val="00B217F5"/>
    <w:rsid w:val="00B219B5"/>
    <w:rsid w:val="00B22486"/>
    <w:rsid w:val="00B22BE7"/>
    <w:rsid w:val="00B23830"/>
    <w:rsid w:val="00B241E3"/>
    <w:rsid w:val="00B24290"/>
    <w:rsid w:val="00B24FFB"/>
    <w:rsid w:val="00B25528"/>
    <w:rsid w:val="00B25B8D"/>
    <w:rsid w:val="00B25D61"/>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681"/>
    <w:rsid w:val="00B378CB"/>
    <w:rsid w:val="00B37A05"/>
    <w:rsid w:val="00B4000D"/>
    <w:rsid w:val="00B407AE"/>
    <w:rsid w:val="00B41177"/>
    <w:rsid w:val="00B415D9"/>
    <w:rsid w:val="00B41F0D"/>
    <w:rsid w:val="00B42185"/>
    <w:rsid w:val="00B42DB5"/>
    <w:rsid w:val="00B43A5C"/>
    <w:rsid w:val="00B43D13"/>
    <w:rsid w:val="00B44339"/>
    <w:rsid w:val="00B44638"/>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98A"/>
    <w:rsid w:val="00B54B64"/>
    <w:rsid w:val="00B54E3C"/>
    <w:rsid w:val="00B5557D"/>
    <w:rsid w:val="00B55680"/>
    <w:rsid w:val="00B564CA"/>
    <w:rsid w:val="00B56915"/>
    <w:rsid w:val="00B56B34"/>
    <w:rsid w:val="00B570B0"/>
    <w:rsid w:val="00B57854"/>
    <w:rsid w:val="00B57A82"/>
    <w:rsid w:val="00B57CF8"/>
    <w:rsid w:val="00B6046E"/>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390"/>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098"/>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1A9"/>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7F"/>
    <w:rsid w:val="00BD1A8D"/>
    <w:rsid w:val="00BD2545"/>
    <w:rsid w:val="00BD2955"/>
    <w:rsid w:val="00BD2A12"/>
    <w:rsid w:val="00BD2C82"/>
    <w:rsid w:val="00BD2E8F"/>
    <w:rsid w:val="00BD2EBB"/>
    <w:rsid w:val="00BD3437"/>
    <w:rsid w:val="00BD3E2F"/>
    <w:rsid w:val="00BD40EA"/>
    <w:rsid w:val="00BD41F9"/>
    <w:rsid w:val="00BD46DD"/>
    <w:rsid w:val="00BD548F"/>
    <w:rsid w:val="00BD5D58"/>
    <w:rsid w:val="00BD60EF"/>
    <w:rsid w:val="00BD66BF"/>
    <w:rsid w:val="00BD66DC"/>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42"/>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073F"/>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2C82"/>
    <w:rsid w:val="00C3380A"/>
    <w:rsid w:val="00C339BF"/>
    <w:rsid w:val="00C34813"/>
    <w:rsid w:val="00C34B9B"/>
    <w:rsid w:val="00C34D0B"/>
    <w:rsid w:val="00C34DE5"/>
    <w:rsid w:val="00C34F59"/>
    <w:rsid w:val="00C356AA"/>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6BF"/>
    <w:rsid w:val="00C54DC0"/>
    <w:rsid w:val="00C55D26"/>
    <w:rsid w:val="00C55DDA"/>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12C"/>
    <w:rsid w:val="00C673DA"/>
    <w:rsid w:val="00C67A1B"/>
    <w:rsid w:val="00C67B6C"/>
    <w:rsid w:val="00C67C34"/>
    <w:rsid w:val="00C67EEF"/>
    <w:rsid w:val="00C70006"/>
    <w:rsid w:val="00C703EA"/>
    <w:rsid w:val="00C70516"/>
    <w:rsid w:val="00C70577"/>
    <w:rsid w:val="00C70C52"/>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428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4B82"/>
    <w:rsid w:val="00C958E2"/>
    <w:rsid w:val="00C95D4F"/>
    <w:rsid w:val="00C96211"/>
    <w:rsid w:val="00C9638A"/>
    <w:rsid w:val="00C965A2"/>
    <w:rsid w:val="00C9660C"/>
    <w:rsid w:val="00C96B03"/>
    <w:rsid w:val="00C97441"/>
    <w:rsid w:val="00C97D5C"/>
    <w:rsid w:val="00C97D93"/>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2EEE"/>
    <w:rsid w:val="00CB34B3"/>
    <w:rsid w:val="00CB3BA0"/>
    <w:rsid w:val="00CB3BC3"/>
    <w:rsid w:val="00CB4203"/>
    <w:rsid w:val="00CB4829"/>
    <w:rsid w:val="00CB4878"/>
    <w:rsid w:val="00CB4999"/>
    <w:rsid w:val="00CB4B1C"/>
    <w:rsid w:val="00CB5D7A"/>
    <w:rsid w:val="00CB671C"/>
    <w:rsid w:val="00CB73A0"/>
    <w:rsid w:val="00CB7FA4"/>
    <w:rsid w:val="00CC05D7"/>
    <w:rsid w:val="00CC116D"/>
    <w:rsid w:val="00CC186E"/>
    <w:rsid w:val="00CC197E"/>
    <w:rsid w:val="00CC22A3"/>
    <w:rsid w:val="00CC2339"/>
    <w:rsid w:val="00CC23C5"/>
    <w:rsid w:val="00CC2785"/>
    <w:rsid w:val="00CC2939"/>
    <w:rsid w:val="00CC2D1F"/>
    <w:rsid w:val="00CC2EDD"/>
    <w:rsid w:val="00CC34D0"/>
    <w:rsid w:val="00CC38D0"/>
    <w:rsid w:val="00CC3BC5"/>
    <w:rsid w:val="00CC42D0"/>
    <w:rsid w:val="00CC4B61"/>
    <w:rsid w:val="00CC4F9F"/>
    <w:rsid w:val="00CC5232"/>
    <w:rsid w:val="00CC563D"/>
    <w:rsid w:val="00CC5678"/>
    <w:rsid w:val="00CC5761"/>
    <w:rsid w:val="00CC5CEF"/>
    <w:rsid w:val="00CC6788"/>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252"/>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2E2"/>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029"/>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C1E"/>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627"/>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6F3"/>
    <w:rsid w:val="00D65A36"/>
    <w:rsid w:val="00D65C6A"/>
    <w:rsid w:val="00D65CD4"/>
    <w:rsid w:val="00D66563"/>
    <w:rsid w:val="00D665FF"/>
    <w:rsid w:val="00D66784"/>
    <w:rsid w:val="00D66C4F"/>
    <w:rsid w:val="00D66F6A"/>
    <w:rsid w:val="00D67804"/>
    <w:rsid w:val="00D679A1"/>
    <w:rsid w:val="00D67A69"/>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B9D"/>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145"/>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09D"/>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087"/>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769"/>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38EA"/>
    <w:rsid w:val="00E347C7"/>
    <w:rsid w:val="00E34801"/>
    <w:rsid w:val="00E34C55"/>
    <w:rsid w:val="00E35B65"/>
    <w:rsid w:val="00E36338"/>
    <w:rsid w:val="00E36A00"/>
    <w:rsid w:val="00E36F67"/>
    <w:rsid w:val="00E37745"/>
    <w:rsid w:val="00E37BFA"/>
    <w:rsid w:val="00E400BF"/>
    <w:rsid w:val="00E40385"/>
    <w:rsid w:val="00E409BF"/>
    <w:rsid w:val="00E40ACC"/>
    <w:rsid w:val="00E40C50"/>
    <w:rsid w:val="00E4110B"/>
    <w:rsid w:val="00E41489"/>
    <w:rsid w:val="00E4177E"/>
    <w:rsid w:val="00E41812"/>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5E1"/>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22D"/>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4BB5"/>
    <w:rsid w:val="00E8534F"/>
    <w:rsid w:val="00E85444"/>
    <w:rsid w:val="00E85C28"/>
    <w:rsid w:val="00E863A9"/>
    <w:rsid w:val="00E8660A"/>
    <w:rsid w:val="00E868AD"/>
    <w:rsid w:val="00E86E52"/>
    <w:rsid w:val="00E86E84"/>
    <w:rsid w:val="00E87CA0"/>
    <w:rsid w:val="00E90521"/>
    <w:rsid w:val="00E905DB"/>
    <w:rsid w:val="00E90AB9"/>
    <w:rsid w:val="00E90CA8"/>
    <w:rsid w:val="00E915A6"/>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752"/>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176E"/>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750"/>
    <w:rsid w:val="00EB7815"/>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060"/>
    <w:rsid w:val="00EC727B"/>
    <w:rsid w:val="00EC762D"/>
    <w:rsid w:val="00EC783E"/>
    <w:rsid w:val="00EC7AD5"/>
    <w:rsid w:val="00EC7CCE"/>
    <w:rsid w:val="00ED009C"/>
    <w:rsid w:val="00ED067A"/>
    <w:rsid w:val="00ED06B0"/>
    <w:rsid w:val="00ED10F8"/>
    <w:rsid w:val="00ED170B"/>
    <w:rsid w:val="00ED2125"/>
    <w:rsid w:val="00ED218F"/>
    <w:rsid w:val="00ED2505"/>
    <w:rsid w:val="00ED2AB2"/>
    <w:rsid w:val="00ED2CF4"/>
    <w:rsid w:val="00ED330E"/>
    <w:rsid w:val="00ED3587"/>
    <w:rsid w:val="00ED373F"/>
    <w:rsid w:val="00ED37D7"/>
    <w:rsid w:val="00ED3804"/>
    <w:rsid w:val="00ED3863"/>
    <w:rsid w:val="00ED41DA"/>
    <w:rsid w:val="00ED43C1"/>
    <w:rsid w:val="00ED43CA"/>
    <w:rsid w:val="00ED4F5F"/>
    <w:rsid w:val="00ED5FBE"/>
    <w:rsid w:val="00ED646A"/>
    <w:rsid w:val="00ED64EE"/>
    <w:rsid w:val="00ED71C5"/>
    <w:rsid w:val="00ED71D6"/>
    <w:rsid w:val="00ED72CB"/>
    <w:rsid w:val="00ED72E0"/>
    <w:rsid w:val="00ED76F1"/>
    <w:rsid w:val="00EE08E2"/>
    <w:rsid w:val="00EE0A4E"/>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0D07"/>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85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5EE1"/>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6EB"/>
    <w:rsid w:val="00F81767"/>
    <w:rsid w:val="00F817AF"/>
    <w:rsid w:val="00F826D8"/>
    <w:rsid w:val="00F82849"/>
    <w:rsid w:val="00F829B8"/>
    <w:rsid w:val="00F82F83"/>
    <w:rsid w:val="00F830E6"/>
    <w:rsid w:val="00F839AD"/>
    <w:rsid w:val="00F844AA"/>
    <w:rsid w:val="00F84A9A"/>
    <w:rsid w:val="00F858B8"/>
    <w:rsid w:val="00F85BA4"/>
    <w:rsid w:val="00F85D48"/>
    <w:rsid w:val="00F85E4B"/>
    <w:rsid w:val="00F860F0"/>
    <w:rsid w:val="00F865C3"/>
    <w:rsid w:val="00F86809"/>
    <w:rsid w:val="00F87B96"/>
    <w:rsid w:val="00F90059"/>
    <w:rsid w:val="00F90D5D"/>
    <w:rsid w:val="00F90EEB"/>
    <w:rsid w:val="00F91058"/>
    <w:rsid w:val="00F912EC"/>
    <w:rsid w:val="00F919C9"/>
    <w:rsid w:val="00F91AF2"/>
    <w:rsid w:val="00F91F3C"/>
    <w:rsid w:val="00F92533"/>
    <w:rsid w:val="00F9277B"/>
    <w:rsid w:val="00F92906"/>
    <w:rsid w:val="00F9307E"/>
    <w:rsid w:val="00F9332D"/>
    <w:rsid w:val="00F9338B"/>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7E5"/>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AC9"/>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5F7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D83"/>
    <w:rsid w:val="00FD4E01"/>
    <w:rsid w:val="00FD4F85"/>
    <w:rsid w:val="00FD50A5"/>
    <w:rsid w:val="00FD5540"/>
    <w:rsid w:val="00FD5E44"/>
    <w:rsid w:val="00FD60D2"/>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7C2"/>
    <w:rsid w:val="00FE2BE8"/>
    <w:rsid w:val="00FE2FE5"/>
    <w:rsid w:val="00FE32C1"/>
    <w:rsid w:val="00FE3808"/>
    <w:rsid w:val="00FE3E90"/>
    <w:rsid w:val="00FE4AA6"/>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44271420">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2975289">
      <w:bodyDiv w:val="1"/>
      <w:marLeft w:val="0"/>
      <w:marRight w:val="0"/>
      <w:marTop w:val="0"/>
      <w:marBottom w:val="0"/>
      <w:divBdr>
        <w:top w:val="none" w:sz="0" w:space="0" w:color="auto"/>
        <w:left w:val="none" w:sz="0" w:space="0" w:color="auto"/>
        <w:bottom w:val="none" w:sz="0" w:space="0" w:color="auto"/>
        <w:right w:val="none" w:sz="0" w:space="0" w:color="auto"/>
      </w:divBdr>
      <w:divsChild>
        <w:div w:id="389423232">
          <w:marLeft w:val="0"/>
          <w:marRight w:val="0"/>
          <w:marTop w:val="0"/>
          <w:marBottom w:val="0"/>
          <w:divBdr>
            <w:top w:val="none" w:sz="0" w:space="0" w:color="auto"/>
            <w:left w:val="none" w:sz="0" w:space="0" w:color="auto"/>
            <w:bottom w:val="none" w:sz="0" w:space="0" w:color="auto"/>
            <w:right w:val="none" w:sz="0" w:space="0" w:color="auto"/>
          </w:divBdr>
        </w:div>
      </w:divsChild>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32285517">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an-Francois.Huppe@dc.ulaval.ca" TargetMode="External"/><Relationship Id="rId4" Type="http://schemas.microsoft.com/office/2007/relationships/stylesWithEffects" Target="stylesWithEffects.xml"/><Relationship Id="rId9" Type="http://schemas.openxmlformats.org/officeDocument/2006/relationships/hyperlink" Target="mailto:Nancy_Difiore@rus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E15BA-A9E9-49CE-83D1-EE0512F6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671</Words>
  <Characters>4320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4982</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4</cp:revision>
  <cp:lastPrinted>2015-12-15T23:52:00Z</cp:lastPrinted>
  <dcterms:created xsi:type="dcterms:W3CDTF">2016-01-25T21:41:00Z</dcterms:created>
  <dcterms:modified xsi:type="dcterms:W3CDTF">2016-01-27T20:22:00Z</dcterms:modified>
</cp:coreProperties>
</file>