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1F" w:rsidRDefault="00960E1F" w:rsidP="00E41FB8">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221C55">
        <w:rPr>
          <w:b/>
          <w:sz w:val="24"/>
          <w:szCs w:val="24"/>
        </w:rPr>
        <w:t xml:space="preserve">JUNE </w:t>
      </w:r>
      <w:r w:rsidR="006369B7">
        <w:rPr>
          <w:b/>
          <w:sz w:val="24"/>
          <w:szCs w:val="24"/>
        </w:rPr>
        <w:t>23</w:t>
      </w:r>
      <w:r w:rsidR="004E20A3">
        <w:rPr>
          <w:b/>
          <w:sz w:val="24"/>
          <w:szCs w:val="24"/>
        </w:rPr>
        <w:t>,</w:t>
      </w:r>
      <w:r w:rsidRPr="00E60B07">
        <w:rPr>
          <w:b/>
          <w:sz w:val="24"/>
          <w:szCs w:val="24"/>
        </w:rPr>
        <w:t xml:space="preserve"> 201</w:t>
      </w:r>
      <w:r w:rsidR="004A20B5">
        <w:rPr>
          <w:b/>
          <w:sz w:val="24"/>
          <w:szCs w:val="24"/>
        </w:rPr>
        <w:t>5</w:t>
      </w:r>
    </w:p>
    <w:p w:rsidR="005C40CF" w:rsidRPr="005C40CF" w:rsidRDefault="00E41FB8" w:rsidP="005C40CF">
      <w:pPr>
        <w:rPr>
          <w:sz w:val="24"/>
          <w:szCs w:val="24"/>
        </w:rPr>
      </w:pPr>
      <w:r w:rsidRPr="00E60B07">
        <w:rPr>
          <w:sz w:val="24"/>
          <w:szCs w:val="24"/>
        </w:rPr>
        <w:t xml:space="preserve">Media Advisory: To contact </w:t>
      </w:r>
      <w:r w:rsidR="005C40CF" w:rsidRPr="000D0B17">
        <w:rPr>
          <w:sz w:val="24"/>
          <w:szCs w:val="24"/>
        </w:rPr>
        <w:t xml:space="preserve">Sean </w:t>
      </w:r>
      <w:r w:rsidR="005C40CF">
        <w:rPr>
          <w:sz w:val="24"/>
          <w:szCs w:val="24"/>
        </w:rPr>
        <w:t xml:space="preserve">D. </w:t>
      </w:r>
      <w:proofErr w:type="spellStart"/>
      <w:r w:rsidR="005C40CF" w:rsidRPr="000D0B17">
        <w:rPr>
          <w:sz w:val="24"/>
          <w:szCs w:val="24"/>
        </w:rPr>
        <w:t>Pokorney</w:t>
      </w:r>
      <w:proofErr w:type="spellEnd"/>
      <w:r w:rsidR="005C40CF" w:rsidRPr="000D0B17">
        <w:rPr>
          <w:sz w:val="24"/>
          <w:szCs w:val="24"/>
        </w:rPr>
        <w:t>, M</w:t>
      </w:r>
      <w:r w:rsidR="005C40CF">
        <w:rPr>
          <w:sz w:val="24"/>
          <w:szCs w:val="24"/>
        </w:rPr>
        <w:t>.</w:t>
      </w:r>
      <w:r w:rsidR="005C40CF" w:rsidRPr="000D0B17">
        <w:rPr>
          <w:sz w:val="24"/>
          <w:szCs w:val="24"/>
        </w:rPr>
        <w:t>D</w:t>
      </w:r>
      <w:r w:rsidR="005C40CF">
        <w:rPr>
          <w:sz w:val="24"/>
          <w:szCs w:val="24"/>
        </w:rPr>
        <w:t>.</w:t>
      </w:r>
      <w:r w:rsidR="005C40CF" w:rsidRPr="000D0B17">
        <w:rPr>
          <w:sz w:val="24"/>
          <w:szCs w:val="24"/>
        </w:rPr>
        <w:t>, M</w:t>
      </w:r>
      <w:r w:rsidR="005C40CF">
        <w:rPr>
          <w:sz w:val="24"/>
          <w:szCs w:val="24"/>
        </w:rPr>
        <w:t>.</w:t>
      </w:r>
      <w:r w:rsidR="005C40CF" w:rsidRPr="000D0B17">
        <w:rPr>
          <w:sz w:val="24"/>
          <w:szCs w:val="24"/>
        </w:rPr>
        <w:t>B</w:t>
      </w:r>
      <w:r w:rsidR="005C40CF">
        <w:rPr>
          <w:sz w:val="24"/>
          <w:szCs w:val="24"/>
        </w:rPr>
        <w:t>.</w:t>
      </w:r>
      <w:r w:rsidR="005C40CF" w:rsidRPr="000D0B17">
        <w:rPr>
          <w:sz w:val="24"/>
          <w:szCs w:val="24"/>
        </w:rPr>
        <w:t>A</w:t>
      </w:r>
      <w:r w:rsidR="005C40CF">
        <w:rPr>
          <w:sz w:val="24"/>
          <w:szCs w:val="24"/>
        </w:rPr>
        <w:t>.</w:t>
      </w:r>
      <w:r w:rsidR="005C40CF" w:rsidRPr="000D0B17">
        <w:rPr>
          <w:sz w:val="24"/>
          <w:szCs w:val="24"/>
        </w:rPr>
        <w:t>,</w:t>
      </w:r>
      <w:r w:rsidR="005C40CF">
        <w:rPr>
          <w:sz w:val="24"/>
          <w:szCs w:val="24"/>
        </w:rPr>
        <w:t xml:space="preserve"> call </w:t>
      </w:r>
      <w:r w:rsidR="005C40CF" w:rsidRPr="005C40CF">
        <w:rPr>
          <w:sz w:val="24"/>
          <w:szCs w:val="24"/>
        </w:rPr>
        <w:t>Samiha Khanna</w:t>
      </w:r>
      <w:r w:rsidR="005C40CF">
        <w:rPr>
          <w:sz w:val="24"/>
          <w:szCs w:val="24"/>
        </w:rPr>
        <w:t xml:space="preserve"> at </w:t>
      </w:r>
      <w:r w:rsidR="005C40CF" w:rsidRPr="005C40CF">
        <w:rPr>
          <w:sz w:val="24"/>
          <w:szCs w:val="24"/>
        </w:rPr>
        <w:t>919</w:t>
      </w:r>
      <w:r w:rsidR="005C40CF">
        <w:rPr>
          <w:sz w:val="24"/>
          <w:szCs w:val="24"/>
        </w:rPr>
        <w:t>-</w:t>
      </w:r>
      <w:r w:rsidR="005C40CF" w:rsidRPr="005C40CF">
        <w:rPr>
          <w:sz w:val="24"/>
          <w:szCs w:val="24"/>
        </w:rPr>
        <w:t>419-5069</w:t>
      </w:r>
      <w:r w:rsidR="005C40CF">
        <w:rPr>
          <w:sz w:val="24"/>
          <w:szCs w:val="24"/>
        </w:rPr>
        <w:t xml:space="preserve"> or email </w:t>
      </w:r>
      <w:hyperlink r:id="rId9" w:history="1">
        <w:r w:rsidR="005C40CF" w:rsidRPr="005C40CF">
          <w:rPr>
            <w:rStyle w:val="Hyperlink"/>
            <w:sz w:val="24"/>
            <w:szCs w:val="24"/>
          </w:rPr>
          <w:t>samiha.khanna@duke.edu</w:t>
        </w:r>
      </w:hyperlink>
      <w:r w:rsidR="005C40CF">
        <w:rPr>
          <w:sz w:val="24"/>
          <w:szCs w:val="24"/>
        </w:rPr>
        <w:t>.</w:t>
      </w:r>
    </w:p>
    <w:p w:rsidR="00E863A9" w:rsidRDefault="00E863A9" w:rsidP="00D852A3">
      <w:pPr>
        <w:rPr>
          <w:sz w:val="24"/>
          <w:szCs w:val="24"/>
        </w:rPr>
      </w:pPr>
    </w:p>
    <w:p w:rsidR="00C6292D" w:rsidRPr="003210D6" w:rsidRDefault="001922B8" w:rsidP="00C6292D">
      <w:pPr>
        <w:rPr>
          <w:b/>
          <w:sz w:val="28"/>
          <w:szCs w:val="28"/>
        </w:rPr>
      </w:pPr>
      <w:r w:rsidRPr="001922B8">
        <w:rPr>
          <w:b/>
          <w:sz w:val="28"/>
          <w:szCs w:val="28"/>
        </w:rPr>
        <w:t xml:space="preserve">Implantable </w:t>
      </w:r>
      <w:r>
        <w:rPr>
          <w:b/>
          <w:sz w:val="28"/>
          <w:szCs w:val="28"/>
        </w:rPr>
        <w:t>C</w:t>
      </w:r>
      <w:r w:rsidRPr="001922B8">
        <w:rPr>
          <w:b/>
          <w:sz w:val="28"/>
          <w:szCs w:val="28"/>
        </w:rPr>
        <w:t>ardioverter-</w:t>
      </w:r>
      <w:r>
        <w:rPr>
          <w:b/>
          <w:sz w:val="28"/>
          <w:szCs w:val="28"/>
        </w:rPr>
        <w:t>D</w:t>
      </w:r>
      <w:r w:rsidRPr="001922B8">
        <w:rPr>
          <w:b/>
          <w:sz w:val="28"/>
          <w:szCs w:val="28"/>
        </w:rPr>
        <w:t xml:space="preserve">efibrillators </w:t>
      </w:r>
      <w:r w:rsidR="00D21FAF">
        <w:rPr>
          <w:b/>
          <w:sz w:val="28"/>
          <w:szCs w:val="28"/>
        </w:rPr>
        <w:t xml:space="preserve">Underused Among </w:t>
      </w:r>
      <w:r w:rsidR="00AB7CDA">
        <w:rPr>
          <w:b/>
          <w:sz w:val="28"/>
          <w:szCs w:val="28"/>
        </w:rPr>
        <w:t xml:space="preserve">Older </w:t>
      </w:r>
      <w:r w:rsidR="00D21FAF">
        <w:rPr>
          <w:b/>
          <w:sz w:val="28"/>
          <w:szCs w:val="28"/>
        </w:rPr>
        <w:t xml:space="preserve">Patients </w:t>
      </w:r>
      <w:proofErr w:type="gramStart"/>
      <w:r w:rsidR="00D21FAF">
        <w:rPr>
          <w:b/>
          <w:sz w:val="28"/>
          <w:szCs w:val="28"/>
        </w:rPr>
        <w:t>After</w:t>
      </w:r>
      <w:proofErr w:type="gramEnd"/>
      <w:r w:rsidR="00D21FAF">
        <w:rPr>
          <w:b/>
          <w:sz w:val="28"/>
          <w:szCs w:val="28"/>
        </w:rPr>
        <w:t xml:space="preserve"> Heart Attack</w:t>
      </w:r>
    </w:p>
    <w:p w:rsidR="00616BA7" w:rsidRDefault="00616BA7" w:rsidP="00961713">
      <w:pPr>
        <w:spacing w:line="360" w:lineRule="auto"/>
        <w:rPr>
          <w:sz w:val="24"/>
          <w:szCs w:val="24"/>
        </w:rPr>
      </w:pPr>
    </w:p>
    <w:p w:rsidR="00221C55" w:rsidRDefault="001922B8" w:rsidP="00BB7785">
      <w:pPr>
        <w:spacing w:line="360" w:lineRule="auto"/>
        <w:rPr>
          <w:i/>
          <w:sz w:val="24"/>
          <w:szCs w:val="24"/>
        </w:rPr>
      </w:pPr>
      <w:r>
        <w:rPr>
          <w:sz w:val="24"/>
          <w:szCs w:val="24"/>
        </w:rPr>
        <w:t xml:space="preserve">Among </w:t>
      </w:r>
      <w:r w:rsidR="00AB7CDA">
        <w:rPr>
          <w:sz w:val="24"/>
          <w:szCs w:val="24"/>
        </w:rPr>
        <w:t xml:space="preserve">Medicare </w:t>
      </w:r>
      <w:r w:rsidRPr="00D21FAF">
        <w:rPr>
          <w:sz w:val="24"/>
          <w:szCs w:val="24"/>
        </w:rPr>
        <w:t>patients who experienced</w:t>
      </w:r>
      <w:r>
        <w:rPr>
          <w:sz w:val="24"/>
          <w:szCs w:val="24"/>
        </w:rPr>
        <w:t xml:space="preserve"> a heart attack </w:t>
      </w:r>
      <w:r w:rsidRPr="00D21FAF">
        <w:rPr>
          <w:sz w:val="24"/>
          <w:szCs w:val="24"/>
        </w:rPr>
        <w:t>from 2007 to 2010, fewer than 1</w:t>
      </w:r>
      <w:r>
        <w:rPr>
          <w:sz w:val="24"/>
          <w:szCs w:val="24"/>
        </w:rPr>
        <w:t xml:space="preserve"> </w:t>
      </w:r>
      <w:r w:rsidRPr="00D21FAF">
        <w:rPr>
          <w:sz w:val="24"/>
          <w:szCs w:val="24"/>
        </w:rPr>
        <w:t>in</w:t>
      </w:r>
      <w:r>
        <w:rPr>
          <w:sz w:val="24"/>
          <w:szCs w:val="24"/>
        </w:rPr>
        <w:t xml:space="preserve"> </w:t>
      </w:r>
      <w:r w:rsidRPr="00D21FAF">
        <w:rPr>
          <w:sz w:val="24"/>
          <w:szCs w:val="24"/>
        </w:rPr>
        <w:t>10 eligible patients with</w:t>
      </w:r>
      <w:r>
        <w:rPr>
          <w:sz w:val="24"/>
          <w:szCs w:val="24"/>
        </w:rPr>
        <w:t xml:space="preserve"> </w:t>
      </w:r>
      <w:r w:rsidRPr="00D21FAF">
        <w:rPr>
          <w:sz w:val="24"/>
          <w:szCs w:val="24"/>
        </w:rPr>
        <w:t xml:space="preserve">low </w:t>
      </w:r>
      <w:r w:rsidR="000D0B17" w:rsidRPr="000D0B17">
        <w:rPr>
          <w:sz w:val="24"/>
          <w:szCs w:val="24"/>
        </w:rPr>
        <w:t>ejection fraction (</w:t>
      </w:r>
      <w:r w:rsidR="00B56B34" w:rsidRPr="000D14F5">
        <w:rPr>
          <w:sz w:val="24"/>
          <w:szCs w:val="24"/>
        </w:rPr>
        <w:t xml:space="preserve">a </w:t>
      </w:r>
      <w:r w:rsidR="00B56B34" w:rsidRPr="000D14F5">
        <w:rPr>
          <w:sz w:val="24"/>
          <w:szCs w:val="24"/>
          <w:lang w:val="en"/>
        </w:rPr>
        <w:t xml:space="preserve">measure of how </w:t>
      </w:r>
      <w:r w:rsidR="00B56B34">
        <w:rPr>
          <w:sz w:val="24"/>
          <w:szCs w:val="24"/>
          <w:lang w:val="en"/>
        </w:rPr>
        <w:t xml:space="preserve">well </w:t>
      </w:r>
      <w:r w:rsidR="00B56B34" w:rsidRPr="000D14F5">
        <w:rPr>
          <w:sz w:val="24"/>
          <w:szCs w:val="24"/>
          <w:lang w:val="en"/>
        </w:rPr>
        <w:t xml:space="preserve">the left ventricle of the </w:t>
      </w:r>
      <w:hyperlink r:id="rId10" w:tooltip="Heart" w:history="1">
        <w:r w:rsidR="00B56B34" w:rsidRPr="000D14F5">
          <w:rPr>
            <w:sz w:val="24"/>
            <w:szCs w:val="24"/>
          </w:rPr>
          <w:t>heart</w:t>
        </w:r>
      </w:hyperlink>
      <w:r w:rsidR="00B56B34" w:rsidRPr="000D14F5">
        <w:rPr>
          <w:sz w:val="24"/>
          <w:szCs w:val="24"/>
        </w:rPr>
        <w:t xml:space="preserve"> </w:t>
      </w:r>
      <w:r w:rsidR="00B56B34" w:rsidRPr="000D14F5">
        <w:rPr>
          <w:sz w:val="24"/>
          <w:szCs w:val="24"/>
          <w:lang w:val="en"/>
        </w:rPr>
        <w:t xml:space="preserve">pumps </w:t>
      </w:r>
      <w:r w:rsidR="00CA7517">
        <w:rPr>
          <w:sz w:val="24"/>
          <w:szCs w:val="24"/>
          <w:lang w:val="en"/>
        </w:rPr>
        <w:t xml:space="preserve">blood </w:t>
      </w:r>
      <w:r w:rsidR="00B56B34" w:rsidRPr="000D14F5">
        <w:rPr>
          <w:sz w:val="24"/>
          <w:szCs w:val="24"/>
          <w:lang w:val="en"/>
        </w:rPr>
        <w:t xml:space="preserve">with each </w:t>
      </w:r>
      <w:r w:rsidR="00CA7517">
        <w:rPr>
          <w:sz w:val="24"/>
          <w:szCs w:val="24"/>
          <w:lang w:val="en"/>
        </w:rPr>
        <w:t>beat</w:t>
      </w:r>
      <w:r>
        <w:rPr>
          <w:sz w:val="24"/>
          <w:szCs w:val="24"/>
        </w:rPr>
        <w:t xml:space="preserve">) </w:t>
      </w:r>
      <w:r w:rsidRPr="00D21FAF">
        <w:rPr>
          <w:sz w:val="24"/>
          <w:szCs w:val="24"/>
        </w:rPr>
        <w:t>received an</w:t>
      </w:r>
      <w:r>
        <w:rPr>
          <w:sz w:val="24"/>
          <w:szCs w:val="24"/>
        </w:rPr>
        <w:t xml:space="preserve"> </w:t>
      </w:r>
      <w:r w:rsidR="000D0B17" w:rsidRPr="000D0B17">
        <w:rPr>
          <w:sz w:val="24"/>
          <w:szCs w:val="24"/>
        </w:rPr>
        <w:t>implantable cardioverter-defibrillator (</w:t>
      </w:r>
      <w:r w:rsidR="000D0B17">
        <w:rPr>
          <w:sz w:val="24"/>
          <w:szCs w:val="24"/>
        </w:rPr>
        <w:t>I</w:t>
      </w:r>
      <w:r w:rsidR="000D0B17" w:rsidRPr="000D0B17">
        <w:rPr>
          <w:sz w:val="24"/>
          <w:szCs w:val="24"/>
        </w:rPr>
        <w:t>CD)</w:t>
      </w:r>
      <w:r w:rsidR="000D0B17">
        <w:rPr>
          <w:sz w:val="24"/>
          <w:szCs w:val="24"/>
        </w:rPr>
        <w:t xml:space="preserve"> </w:t>
      </w:r>
      <w:r w:rsidRPr="00D21FAF">
        <w:rPr>
          <w:sz w:val="24"/>
          <w:szCs w:val="24"/>
        </w:rPr>
        <w:t>within 1</w:t>
      </w:r>
      <w:r>
        <w:rPr>
          <w:sz w:val="24"/>
          <w:szCs w:val="24"/>
        </w:rPr>
        <w:t xml:space="preserve"> </w:t>
      </w:r>
      <w:r w:rsidRPr="00D21FAF">
        <w:rPr>
          <w:sz w:val="24"/>
          <w:szCs w:val="24"/>
        </w:rPr>
        <w:t xml:space="preserve">year after </w:t>
      </w:r>
      <w:r>
        <w:rPr>
          <w:sz w:val="24"/>
          <w:szCs w:val="24"/>
        </w:rPr>
        <w:t>the heart attack</w:t>
      </w:r>
      <w:r w:rsidRPr="00D21FAF">
        <w:rPr>
          <w:sz w:val="24"/>
          <w:szCs w:val="24"/>
        </w:rPr>
        <w:t xml:space="preserve">, </w:t>
      </w:r>
      <w:r w:rsidR="00B56B34">
        <w:rPr>
          <w:sz w:val="24"/>
          <w:szCs w:val="24"/>
        </w:rPr>
        <w:t xml:space="preserve">even </w:t>
      </w:r>
      <w:r w:rsidRPr="00D21FAF">
        <w:rPr>
          <w:sz w:val="24"/>
          <w:szCs w:val="24"/>
        </w:rPr>
        <w:t>though</w:t>
      </w:r>
      <w:r>
        <w:rPr>
          <w:sz w:val="24"/>
          <w:szCs w:val="24"/>
        </w:rPr>
        <w:t xml:space="preserve"> </w:t>
      </w:r>
      <w:r w:rsidRPr="00D21FAF">
        <w:rPr>
          <w:sz w:val="24"/>
          <w:szCs w:val="24"/>
        </w:rPr>
        <w:t>ICD</w:t>
      </w:r>
      <w:r>
        <w:rPr>
          <w:sz w:val="24"/>
          <w:szCs w:val="24"/>
        </w:rPr>
        <w:t xml:space="preserve"> </w:t>
      </w:r>
      <w:r w:rsidRPr="00D21FAF">
        <w:rPr>
          <w:sz w:val="24"/>
          <w:szCs w:val="24"/>
        </w:rPr>
        <w:t>implantation was associated with</w:t>
      </w:r>
      <w:r>
        <w:rPr>
          <w:sz w:val="24"/>
          <w:szCs w:val="24"/>
        </w:rPr>
        <w:t xml:space="preserve"> a </w:t>
      </w:r>
      <w:r w:rsidRPr="00D21FAF">
        <w:rPr>
          <w:sz w:val="24"/>
          <w:szCs w:val="24"/>
        </w:rPr>
        <w:t>lower risk</w:t>
      </w:r>
      <w:r>
        <w:rPr>
          <w:sz w:val="24"/>
          <w:szCs w:val="24"/>
        </w:rPr>
        <w:t xml:space="preserve"> of death </w:t>
      </w:r>
      <w:r w:rsidRPr="00D21FAF">
        <w:rPr>
          <w:sz w:val="24"/>
          <w:szCs w:val="24"/>
        </w:rPr>
        <w:t>at 2 years</w:t>
      </w:r>
      <w:r w:rsidR="00B56B34">
        <w:rPr>
          <w:sz w:val="24"/>
          <w:szCs w:val="24"/>
        </w:rPr>
        <w:t xml:space="preserve"> after implantation</w:t>
      </w:r>
      <w:r w:rsidR="00BE5CFC">
        <w:rPr>
          <w:sz w:val="24"/>
          <w:szCs w:val="24"/>
        </w:rPr>
        <w:t>,</w:t>
      </w:r>
      <w:r w:rsidR="00A47157" w:rsidRPr="00C96211">
        <w:rPr>
          <w:sz w:val="24"/>
          <w:szCs w:val="24"/>
        </w:rPr>
        <w:t xml:space="preserve"> </w:t>
      </w:r>
      <w:r w:rsidR="00F00903" w:rsidRPr="00E4110B">
        <w:rPr>
          <w:sz w:val="24"/>
          <w:szCs w:val="24"/>
        </w:rPr>
        <w:t xml:space="preserve">according to a study in the </w:t>
      </w:r>
      <w:r w:rsidR="00221C55">
        <w:rPr>
          <w:sz w:val="24"/>
          <w:szCs w:val="24"/>
        </w:rPr>
        <w:t xml:space="preserve">June </w:t>
      </w:r>
      <w:r w:rsidR="006369B7">
        <w:rPr>
          <w:sz w:val="24"/>
          <w:szCs w:val="24"/>
        </w:rPr>
        <w:t>23/30</w:t>
      </w:r>
      <w:r w:rsidR="00221C55">
        <w:rPr>
          <w:sz w:val="24"/>
          <w:szCs w:val="24"/>
        </w:rPr>
        <w:t xml:space="preserve"> </w:t>
      </w:r>
      <w:r w:rsidR="00F00903" w:rsidRPr="00E4110B">
        <w:rPr>
          <w:sz w:val="24"/>
          <w:szCs w:val="24"/>
        </w:rPr>
        <w:t xml:space="preserve">issue of </w:t>
      </w:r>
      <w:r w:rsidR="00F00903" w:rsidRPr="00E4110B">
        <w:rPr>
          <w:i/>
          <w:sz w:val="24"/>
          <w:szCs w:val="24"/>
        </w:rPr>
        <w:t>JAMA</w:t>
      </w:r>
      <w:r w:rsidR="00F66C59">
        <w:rPr>
          <w:sz w:val="24"/>
          <w:szCs w:val="24"/>
        </w:rPr>
        <w:t>.</w:t>
      </w:r>
    </w:p>
    <w:p w:rsidR="00CA3799" w:rsidRDefault="00CA3799" w:rsidP="00C96211">
      <w:pPr>
        <w:spacing w:line="360" w:lineRule="auto"/>
        <w:rPr>
          <w:sz w:val="24"/>
          <w:szCs w:val="24"/>
        </w:rPr>
      </w:pPr>
    </w:p>
    <w:p w:rsidR="000D0B17" w:rsidRDefault="000D0B17" w:rsidP="000D0B17">
      <w:pPr>
        <w:spacing w:line="360" w:lineRule="auto"/>
        <w:rPr>
          <w:sz w:val="24"/>
          <w:szCs w:val="24"/>
        </w:rPr>
      </w:pPr>
      <w:r>
        <w:rPr>
          <w:sz w:val="24"/>
          <w:szCs w:val="24"/>
        </w:rPr>
        <w:t>Mo</w:t>
      </w:r>
      <w:r w:rsidRPr="000D0B17">
        <w:rPr>
          <w:sz w:val="24"/>
          <w:szCs w:val="24"/>
        </w:rPr>
        <w:t>re than 350</w:t>
      </w:r>
      <w:r>
        <w:rPr>
          <w:sz w:val="24"/>
          <w:szCs w:val="24"/>
        </w:rPr>
        <w:t xml:space="preserve">,000 </w:t>
      </w:r>
      <w:r w:rsidRPr="000D0B17">
        <w:rPr>
          <w:sz w:val="24"/>
          <w:szCs w:val="24"/>
        </w:rPr>
        <w:t xml:space="preserve">people experience sudden cardiac death in the United States annually. </w:t>
      </w:r>
      <w:r>
        <w:rPr>
          <w:sz w:val="24"/>
          <w:szCs w:val="24"/>
        </w:rPr>
        <w:t xml:space="preserve">Clinical </w:t>
      </w:r>
      <w:r w:rsidRPr="000D0B17">
        <w:rPr>
          <w:sz w:val="24"/>
          <w:szCs w:val="24"/>
        </w:rPr>
        <w:t>trials</w:t>
      </w:r>
      <w:r>
        <w:rPr>
          <w:sz w:val="24"/>
          <w:szCs w:val="24"/>
        </w:rPr>
        <w:t xml:space="preserve"> have </w:t>
      </w:r>
      <w:r w:rsidRPr="000D0B17">
        <w:rPr>
          <w:sz w:val="24"/>
          <w:szCs w:val="24"/>
        </w:rPr>
        <w:t xml:space="preserve">established the benefit of primary prevention </w:t>
      </w:r>
      <w:r>
        <w:rPr>
          <w:sz w:val="24"/>
          <w:szCs w:val="24"/>
        </w:rPr>
        <w:t>I</w:t>
      </w:r>
      <w:r w:rsidRPr="000D0B17">
        <w:rPr>
          <w:sz w:val="24"/>
          <w:szCs w:val="24"/>
        </w:rPr>
        <w:t xml:space="preserve">CDs among patients with low </w:t>
      </w:r>
      <w:r w:rsidR="00B56B34" w:rsidRPr="000D0B17">
        <w:rPr>
          <w:sz w:val="24"/>
          <w:szCs w:val="24"/>
        </w:rPr>
        <w:t xml:space="preserve">ejection fraction </w:t>
      </w:r>
      <w:r w:rsidR="00B56B34">
        <w:rPr>
          <w:sz w:val="24"/>
          <w:szCs w:val="24"/>
        </w:rPr>
        <w:t>(</w:t>
      </w:r>
      <w:r w:rsidRPr="000D0B17">
        <w:rPr>
          <w:sz w:val="24"/>
          <w:szCs w:val="24"/>
        </w:rPr>
        <w:t>EF</w:t>
      </w:r>
      <w:r w:rsidR="00B56B34">
        <w:rPr>
          <w:sz w:val="24"/>
          <w:szCs w:val="24"/>
        </w:rPr>
        <w:t>)</w:t>
      </w:r>
      <w:r w:rsidRPr="000D0B17">
        <w:rPr>
          <w:sz w:val="24"/>
          <w:szCs w:val="24"/>
        </w:rPr>
        <w:t>.</w:t>
      </w:r>
      <w:r w:rsidR="00826B73">
        <w:rPr>
          <w:sz w:val="24"/>
          <w:szCs w:val="24"/>
        </w:rPr>
        <w:t xml:space="preserve"> </w:t>
      </w:r>
      <w:r w:rsidR="00D21FAF" w:rsidRPr="000D0B17">
        <w:rPr>
          <w:sz w:val="24"/>
          <w:szCs w:val="24"/>
        </w:rPr>
        <w:t xml:space="preserve">ICDs are not recommended within 40 days of </w:t>
      </w:r>
      <w:r w:rsidR="00826B73">
        <w:rPr>
          <w:sz w:val="24"/>
          <w:szCs w:val="24"/>
        </w:rPr>
        <w:t xml:space="preserve">a myocardial infarction (MI; heart attack). </w:t>
      </w:r>
      <w:r w:rsidRPr="000D0B17">
        <w:rPr>
          <w:sz w:val="24"/>
          <w:szCs w:val="24"/>
        </w:rPr>
        <w:t>Given th</w:t>
      </w:r>
      <w:r w:rsidR="00826B73">
        <w:rPr>
          <w:sz w:val="24"/>
          <w:szCs w:val="24"/>
        </w:rPr>
        <w:t xml:space="preserve">is </w:t>
      </w:r>
      <w:r w:rsidRPr="000D0B17">
        <w:rPr>
          <w:sz w:val="24"/>
          <w:szCs w:val="24"/>
        </w:rPr>
        <w:t>need to wait, ICD consideration is susceptible to errors of omission during the transition of post-MI care between inpatient and outpatient care teams.</w:t>
      </w:r>
      <w:r w:rsidR="00826B73">
        <w:rPr>
          <w:sz w:val="24"/>
          <w:szCs w:val="24"/>
        </w:rPr>
        <w:t xml:space="preserve"> In addition, u</w:t>
      </w:r>
      <w:r w:rsidRPr="000D0B17">
        <w:rPr>
          <w:sz w:val="24"/>
          <w:szCs w:val="24"/>
        </w:rPr>
        <w:t>ncertainties regarding ICD effectiveness, along with other considerations of treatment goals and procedural risk, may discourage ICD implantation among older adults</w:t>
      </w:r>
      <w:r w:rsidR="00826B73">
        <w:rPr>
          <w:sz w:val="24"/>
          <w:szCs w:val="24"/>
        </w:rPr>
        <w:t xml:space="preserve">, according to background information in the article. </w:t>
      </w:r>
    </w:p>
    <w:p w:rsidR="00826B73" w:rsidRDefault="00826B73" w:rsidP="000D0B17">
      <w:pPr>
        <w:spacing w:line="360" w:lineRule="auto"/>
        <w:rPr>
          <w:sz w:val="24"/>
          <w:szCs w:val="24"/>
        </w:rPr>
      </w:pPr>
    </w:p>
    <w:p w:rsidR="00D21FAF" w:rsidRPr="00D21FAF" w:rsidRDefault="000D0B17" w:rsidP="00D21FAF">
      <w:pPr>
        <w:spacing w:line="360" w:lineRule="auto"/>
        <w:rPr>
          <w:rFonts w:eastAsia="Arial"/>
          <w:sz w:val="24"/>
          <w:szCs w:val="24"/>
        </w:rPr>
      </w:pPr>
      <w:r w:rsidRPr="000D0B17">
        <w:rPr>
          <w:sz w:val="24"/>
          <w:szCs w:val="24"/>
        </w:rPr>
        <w:t xml:space="preserve">Sean </w:t>
      </w:r>
      <w:r w:rsidR="00B56B34">
        <w:rPr>
          <w:sz w:val="24"/>
          <w:szCs w:val="24"/>
        </w:rPr>
        <w:t xml:space="preserve">D. </w:t>
      </w:r>
      <w:r w:rsidRPr="000D0B17">
        <w:rPr>
          <w:sz w:val="24"/>
          <w:szCs w:val="24"/>
        </w:rPr>
        <w:t>Pokorney, M</w:t>
      </w:r>
      <w:r w:rsidR="00826B73">
        <w:rPr>
          <w:sz w:val="24"/>
          <w:szCs w:val="24"/>
        </w:rPr>
        <w:t>.</w:t>
      </w:r>
      <w:r w:rsidRPr="000D0B17">
        <w:rPr>
          <w:sz w:val="24"/>
          <w:szCs w:val="24"/>
        </w:rPr>
        <w:t>D</w:t>
      </w:r>
      <w:r w:rsidR="00826B73">
        <w:rPr>
          <w:sz w:val="24"/>
          <w:szCs w:val="24"/>
        </w:rPr>
        <w:t>.</w:t>
      </w:r>
      <w:r w:rsidRPr="000D0B17">
        <w:rPr>
          <w:sz w:val="24"/>
          <w:szCs w:val="24"/>
        </w:rPr>
        <w:t>, M</w:t>
      </w:r>
      <w:r w:rsidR="00826B73">
        <w:rPr>
          <w:sz w:val="24"/>
          <w:szCs w:val="24"/>
        </w:rPr>
        <w:t>.</w:t>
      </w:r>
      <w:r w:rsidRPr="000D0B17">
        <w:rPr>
          <w:sz w:val="24"/>
          <w:szCs w:val="24"/>
        </w:rPr>
        <w:t>B</w:t>
      </w:r>
      <w:r w:rsidR="00826B73">
        <w:rPr>
          <w:sz w:val="24"/>
          <w:szCs w:val="24"/>
        </w:rPr>
        <w:t>.</w:t>
      </w:r>
      <w:r w:rsidRPr="000D0B17">
        <w:rPr>
          <w:sz w:val="24"/>
          <w:szCs w:val="24"/>
        </w:rPr>
        <w:t>A</w:t>
      </w:r>
      <w:r w:rsidR="00826B73">
        <w:rPr>
          <w:sz w:val="24"/>
          <w:szCs w:val="24"/>
        </w:rPr>
        <w:t>.</w:t>
      </w:r>
      <w:r w:rsidRPr="000D0B17">
        <w:rPr>
          <w:sz w:val="24"/>
          <w:szCs w:val="24"/>
        </w:rPr>
        <w:t xml:space="preserve">, </w:t>
      </w:r>
      <w:r w:rsidR="00826B73">
        <w:rPr>
          <w:sz w:val="24"/>
          <w:szCs w:val="24"/>
        </w:rPr>
        <w:t xml:space="preserve">of the </w:t>
      </w:r>
      <w:r w:rsidRPr="000D0B17">
        <w:rPr>
          <w:sz w:val="24"/>
          <w:szCs w:val="24"/>
        </w:rPr>
        <w:t>Duke University Medical Center</w:t>
      </w:r>
      <w:r w:rsidR="00826B73">
        <w:rPr>
          <w:sz w:val="24"/>
          <w:szCs w:val="24"/>
        </w:rPr>
        <w:t xml:space="preserve">, </w:t>
      </w:r>
      <w:r w:rsidRPr="000D0B17">
        <w:rPr>
          <w:sz w:val="24"/>
          <w:szCs w:val="24"/>
        </w:rPr>
        <w:t>Durham</w:t>
      </w:r>
      <w:r w:rsidR="00826B73">
        <w:rPr>
          <w:sz w:val="24"/>
          <w:szCs w:val="24"/>
        </w:rPr>
        <w:t>,</w:t>
      </w:r>
      <w:r w:rsidRPr="000D0B17">
        <w:rPr>
          <w:sz w:val="24"/>
          <w:szCs w:val="24"/>
        </w:rPr>
        <w:t xml:space="preserve"> N</w:t>
      </w:r>
      <w:r w:rsidR="00826B73">
        <w:rPr>
          <w:sz w:val="24"/>
          <w:szCs w:val="24"/>
        </w:rPr>
        <w:t>.</w:t>
      </w:r>
      <w:r w:rsidRPr="000D0B17">
        <w:rPr>
          <w:sz w:val="24"/>
          <w:szCs w:val="24"/>
        </w:rPr>
        <w:t>C</w:t>
      </w:r>
      <w:r w:rsidR="00826B73">
        <w:rPr>
          <w:sz w:val="24"/>
          <w:szCs w:val="24"/>
        </w:rPr>
        <w:t xml:space="preserve">., and colleagues </w:t>
      </w:r>
      <w:r w:rsidR="00826B73" w:rsidRPr="000D0B17">
        <w:rPr>
          <w:sz w:val="24"/>
          <w:szCs w:val="24"/>
        </w:rPr>
        <w:t>examine</w:t>
      </w:r>
      <w:r w:rsidR="00826B73">
        <w:rPr>
          <w:sz w:val="24"/>
          <w:szCs w:val="24"/>
        </w:rPr>
        <w:t>d</w:t>
      </w:r>
      <w:r w:rsidR="00826B73" w:rsidRPr="000D0B17">
        <w:rPr>
          <w:sz w:val="24"/>
          <w:szCs w:val="24"/>
        </w:rPr>
        <w:t xml:space="preserve"> ICD implantation rates and associated mortality among </w:t>
      </w:r>
      <w:r w:rsidR="00D21FAF" w:rsidRPr="00D21FAF">
        <w:rPr>
          <w:sz w:val="24"/>
          <w:szCs w:val="24"/>
        </w:rPr>
        <w:t>Medicare beneficiaries with an EF of 35</w:t>
      </w:r>
      <w:r w:rsidR="009E5B39">
        <w:rPr>
          <w:sz w:val="24"/>
          <w:szCs w:val="24"/>
        </w:rPr>
        <w:t xml:space="preserve"> percent</w:t>
      </w:r>
      <w:r w:rsidR="00D21FAF" w:rsidRPr="00D21FAF">
        <w:rPr>
          <w:sz w:val="24"/>
          <w:szCs w:val="24"/>
        </w:rPr>
        <w:t xml:space="preserve"> or less after M</w:t>
      </w:r>
      <w:r w:rsidR="00826B73">
        <w:rPr>
          <w:sz w:val="24"/>
          <w:szCs w:val="24"/>
        </w:rPr>
        <w:t xml:space="preserve">I, </w:t>
      </w:r>
      <w:r w:rsidR="00D21FAF" w:rsidRPr="00D21FAF">
        <w:rPr>
          <w:sz w:val="24"/>
          <w:szCs w:val="24"/>
        </w:rPr>
        <w:t>treated at 441 U</w:t>
      </w:r>
      <w:r w:rsidR="00826B73">
        <w:rPr>
          <w:sz w:val="24"/>
          <w:szCs w:val="24"/>
        </w:rPr>
        <w:t>.</w:t>
      </w:r>
      <w:r w:rsidR="00D21FAF" w:rsidRPr="00D21FAF">
        <w:rPr>
          <w:sz w:val="24"/>
          <w:szCs w:val="24"/>
        </w:rPr>
        <w:t>S</w:t>
      </w:r>
      <w:r w:rsidR="00826B73">
        <w:rPr>
          <w:sz w:val="24"/>
          <w:szCs w:val="24"/>
        </w:rPr>
        <w:t>.</w:t>
      </w:r>
      <w:r w:rsidR="00D21FAF" w:rsidRPr="00D21FAF">
        <w:rPr>
          <w:sz w:val="24"/>
          <w:szCs w:val="24"/>
        </w:rPr>
        <w:t xml:space="preserve"> hospitals between 2007 and 2010. Follow-up data were available through December 2010.</w:t>
      </w:r>
    </w:p>
    <w:p w:rsidR="00D21FAF" w:rsidRDefault="00D21FAF" w:rsidP="00D21FAF">
      <w:pPr>
        <w:spacing w:line="360" w:lineRule="auto"/>
        <w:rPr>
          <w:rFonts w:eastAsia="Arial"/>
          <w:sz w:val="24"/>
          <w:szCs w:val="24"/>
        </w:rPr>
      </w:pPr>
    </w:p>
    <w:p w:rsidR="00B56B34" w:rsidRDefault="00300622" w:rsidP="00D21FAF">
      <w:pPr>
        <w:spacing w:line="360" w:lineRule="auto"/>
        <w:rPr>
          <w:sz w:val="24"/>
          <w:szCs w:val="24"/>
        </w:rPr>
      </w:pPr>
      <w:r w:rsidRPr="00300622">
        <w:rPr>
          <w:sz w:val="24"/>
          <w:szCs w:val="24"/>
        </w:rPr>
        <w:t>The final study population included 10</w:t>
      </w:r>
      <w:r>
        <w:rPr>
          <w:sz w:val="24"/>
          <w:szCs w:val="24"/>
        </w:rPr>
        <w:t>,</w:t>
      </w:r>
      <w:r w:rsidRPr="00300622">
        <w:rPr>
          <w:sz w:val="24"/>
          <w:szCs w:val="24"/>
        </w:rPr>
        <w:t xml:space="preserve">318 post-MI patients </w:t>
      </w:r>
      <w:r>
        <w:rPr>
          <w:sz w:val="24"/>
          <w:szCs w:val="24"/>
        </w:rPr>
        <w:t>(m</w:t>
      </w:r>
      <w:r w:rsidRPr="00300622">
        <w:rPr>
          <w:sz w:val="24"/>
          <w:szCs w:val="24"/>
        </w:rPr>
        <w:t>edian age</w:t>
      </w:r>
      <w:r>
        <w:rPr>
          <w:sz w:val="24"/>
          <w:szCs w:val="24"/>
        </w:rPr>
        <w:t xml:space="preserve">, </w:t>
      </w:r>
      <w:r w:rsidRPr="00300622">
        <w:rPr>
          <w:sz w:val="24"/>
          <w:szCs w:val="24"/>
        </w:rPr>
        <w:t>78 years)</w:t>
      </w:r>
      <w:r>
        <w:rPr>
          <w:sz w:val="24"/>
          <w:szCs w:val="24"/>
        </w:rPr>
        <w:t xml:space="preserve"> </w:t>
      </w:r>
      <w:r w:rsidRPr="00300622">
        <w:rPr>
          <w:sz w:val="24"/>
          <w:szCs w:val="24"/>
        </w:rPr>
        <w:t>who were potentially eligible for primary prevention ICD implantation.</w:t>
      </w:r>
      <w:r>
        <w:rPr>
          <w:sz w:val="24"/>
          <w:szCs w:val="24"/>
        </w:rPr>
        <w:t xml:space="preserve"> </w:t>
      </w:r>
      <w:r w:rsidR="00B56B34">
        <w:rPr>
          <w:sz w:val="24"/>
          <w:szCs w:val="24"/>
        </w:rPr>
        <w:t>The c</w:t>
      </w:r>
      <w:r w:rsidRPr="00300622">
        <w:rPr>
          <w:sz w:val="24"/>
          <w:szCs w:val="24"/>
        </w:rPr>
        <w:t xml:space="preserve">umulative 1-year ICD implantation </w:t>
      </w:r>
      <w:r w:rsidR="00B56B34">
        <w:rPr>
          <w:sz w:val="24"/>
          <w:szCs w:val="24"/>
        </w:rPr>
        <w:t xml:space="preserve">rate among the patients </w:t>
      </w:r>
      <w:r w:rsidRPr="00300622">
        <w:rPr>
          <w:sz w:val="24"/>
          <w:szCs w:val="24"/>
        </w:rPr>
        <w:t>was 8.1</w:t>
      </w:r>
      <w:r w:rsidR="009E5B39">
        <w:rPr>
          <w:sz w:val="24"/>
          <w:szCs w:val="24"/>
        </w:rPr>
        <w:t xml:space="preserve"> percent</w:t>
      </w:r>
      <w:r>
        <w:rPr>
          <w:sz w:val="24"/>
          <w:szCs w:val="24"/>
        </w:rPr>
        <w:t>. P</w:t>
      </w:r>
      <w:r w:rsidRPr="00300622">
        <w:rPr>
          <w:sz w:val="24"/>
          <w:szCs w:val="24"/>
        </w:rPr>
        <w:t>atients who received an ICD within 1</w:t>
      </w:r>
      <w:r>
        <w:rPr>
          <w:sz w:val="24"/>
          <w:szCs w:val="24"/>
        </w:rPr>
        <w:t xml:space="preserve"> </w:t>
      </w:r>
      <w:r w:rsidRPr="00300622">
        <w:rPr>
          <w:sz w:val="24"/>
          <w:szCs w:val="24"/>
        </w:rPr>
        <w:t>year after MI were younger and were more likely to be male; to have larger infarcts</w:t>
      </w:r>
      <w:r w:rsidR="00DD656F">
        <w:rPr>
          <w:sz w:val="24"/>
          <w:szCs w:val="24"/>
        </w:rPr>
        <w:t xml:space="preserve"> (</w:t>
      </w:r>
      <w:r w:rsidR="00B56B34" w:rsidRPr="00B34296">
        <w:rPr>
          <w:sz w:val="24"/>
          <w:szCs w:val="24"/>
        </w:rPr>
        <w:t xml:space="preserve">area of damage in </w:t>
      </w:r>
      <w:r w:rsidR="00B56B34">
        <w:rPr>
          <w:sz w:val="24"/>
          <w:szCs w:val="24"/>
        </w:rPr>
        <w:t>heart</w:t>
      </w:r>
      <w:r w:rsidR="00B56B34" w:rsidRPr="00B34296">
        <w:rPr>
          <w:sz w:val="24"/>
          <w:szCs w:val="24"/>
        </w:rPr>
        <w:t xml:space="preserve"> caused by impaired circulation</w:t>
      </w:r>
      <w:r w:rsidR="00DD656F">
        <w:rPr>
          <w:sz w:val="24"/>
          <w:szCs w:val="24"/>
        </w:rPr>
        <w:t>)</w:t>
      </w:r>
      <w:r w:rsidRPr="00300622">
        <w:rPr>
          <w:sz w:val="24"/>
          <w:szCs w:val="24"/>
        </w:rPr>
        <w:t>, prior coronary artery bypass graft procedures (31</w:t>
      </w:r>
      <w:r w:rsidR="009E5B39">
        <w:rPr>
          <w:sz w:val="24"/>
          <w:szCs w:val="24"/>
        </w:rPr>
        <w:t xml:space="preserve"> percent</w:t>
      </w:r>
      <w:r w:rsidRPr="00300622">
        <w:rPr>
          <w:sz w:val="24"/>
          <w:szCs w:val="24"/>
        </w:rPr>
        <w:t xml:space="preserve"> vs 20</w:t>
      </w:r>
      <w:r w:rsidR="009E5B39">
        <w:rPr>
          <w:sz w:val="24"/>
          <w:szCs w:val="24"/>
        </w:rPr>
        <w:t xml:space="preserve"> percent</w:t>
      </w:r>
      <w:r w:rsidRPr="00300622">
        <w:rPr>
          <w:sz w:val="24"/>
          <w:szCs w:val="24"/>
        </w:rPr>
        <w:t xml:space="preserve">), and evidence of cardiogenic shock </w:t>
      </w:r>
      <w:r w:rsidR="00DD656F">
        <w:rPr>
          <w:sz w:val="24"/>
          <w:szCs w:val="24"/>
        </w:rPr>
        <w:t>(</w:t>
      </w:r>
      <w:r w:rsidR="00B56B34">
        <w:rPr>
          <w:sz w:val="24"/>
          <w:szCs w:val="24"/>
        </w:rPr>
        <w:t xml:space="preserve">shock </w:t>
      </w:r>
      <w:r w:rsidR="00B56B34" w:rsidRPr="00B56B34">
        <w:rPr>
          <w:sz w:val="24"/>
          <w:szCs w:val="24"/>
        </w:rPr>
        <w:t>due to low blood output by the heart</w:t>
      </w:r>
      <w:r w:rsidR="00DD656F">
        <w:rPr>
          <w:sz w:val="24"/>
          <w:szCs w:val="24"/>
        </w:rPr>
        <w:t xml:space="preserve">) </w:t>
      </w:r>
      <w:r w:rsidRPr="00300622">
        <w:rPr>
          <w:sz w:val="24"/>
          <w:szCs w:val="24"/>
        </w:rPr>
        <w:t>during index hospitalization (13</w:t>
      </w:r>
      <w:r w:rsidR="009E5B39">
        <w:rPr>
          <w:sz w:val="24"/>
          <w:szCs w:val="24"/>
        </w:rPr>
        <w:t xml:space="preserve"> percent</w:t>
      </w:r>
      <w:r w:rsidRPr="00300622">
        <w:rPr>
          <w:sz w:val="24"/>
          <w:szCs w:val="24"/>
        </w:rPr>
        <w:t xml:space="preserve"> vs 8</w:t>
      </w:r>
      <w:r w:rsidR="009E5B39">
        <w:rPr>
          <w:sz w:val="24"/>
          <w:szCs w:val="24"/>
        </w:rPr>
        <w:t xml:space="preserve"> percent</w:t>
      </w:r>
      <w:r w:rsidRPr="00300622">
        <w:rPr>
          <w:sz w:val="24"/>
          <w:szCs w:val="24"/>
        </w:rPr>
        <w:t>), relative to patients who did not receive an ICD within 1</w:t>
      </w:r>
      <w:r w:rsidR="00DD656F">
        <w:rPr>
          <w:sz w:val="24"/>
          <w:szCs w:val="24"/>
        </w:rPr>
        <w:t xml:space="preserve"> </w:t>
      </w:r>
      <w:r w:rsidRPr="00300622">
        <w:rPr>
          <w:sz w:val="24"/>
          <w:szCs w:val="24"/>
        </w:rPr>
        <w:t>year.</w:t>
      </w:r>
      <w:r w:rsidR="00DD656F">
        <w:rPr>
          <w:sz w:val="24"/>
          <w:szCs w:val="24"/>
        </w:rPr>
        <w:t xml:space="preserve"> </w:t>
      </w:r>
    </w:p>
    <w:p w:rsidR="00B56B34" w:rsidRDefault="00B56B34" w:rsidP="00D21FAF">
      <w:pPr>
        <w:spacing w:line="360" w:lineRule="auto"/>
        <w:rPr>
          <w:sz w:val="24"/>
          <w:szCs w:val="24"/>
        </w:rPr>
      </w:pPr>
    </w:p>
    <w:p w:rsidR="00D21FAF" w:rsidRDefault="005A639E" w:rsidP="00D21FAF">
      <w:pPr>
        <w:spacing w:line="360" w:lineRule="auto"/>
        <w:rPr>
          <w:sz w:val="24"/>
          <w:szCs w:val="24"/>
        </w:rPr>
      </w:pPr>
      <w:r w:rsidRPr="00D21FAF">
        <w:rPr>
          <w:sz w:val="24"/>
          <w:szCs w:val="24"/>
        </w:rPr>
        <w:t xml:space="preserve">Implantation of ICD was associated with </w:t>
      </w:r>
      <w:r>
        <w:rPr>
          <w:sz w:val="24"/>
          <w:szCs w:val="24"/>
        </w:rPr>
        <w:t xml:space="preserve">a 36 percent </w:t>
      </w:r>
      <w:r w:rsidRPr="00D21FAF">
        <w:rPr>
          <w:sz w:val="24"/>
          <w:szCs w:val="24"/>
        </w:rPr>
        <w:t xml:space="preserve">lower </w:t>
      </w:r>
      <w:r>
        <w:rPr>
          <w:sz w:val="24"/>
          <w:szCs w:val="24"/>
        </w:rPr>
        <w:t xml:space="preserve">risk of death at two years. </w:t>
      </w:r>
      <w:r w:rsidR="00300622" w:rsidRPr="00300622">
        <w:rPr>
          <w:sz w:val="24"/>
          <w:szCs w:val="24"/>
        </w:rPr>
        <w:t>The rate of early cardiology follow-up within 2 weeks after discharge was higher among patients who did vs did not receive an ICD within 1</w:t>
      </w:r>
      <w:r w:rsidR="00B56B34">
        <w:rPr>
          <w:sz w:val="24"/>
          <w:szCs w:val="24"/>
        </w:rPr>
        <w:t xml:space="preserve"> </w:t>
      </w:r>
      <w:r w:rsidR="00300622" w:rsidRPr="00300622">
        <w:rPr>
          <w:sz w:val="24"/>
          <w:szCs w:val="24"/>
        </w:rPr>
        <w:t>year (30</w:t>
      </w:r>
      <w:r w:rsidR="009E5B39">
        <w:rPr>
          <w:sz w:val="24"/>
          <w:szCs w:val="24"/>
        </w:rPr>
        <w:t xml:space="preserve"> percent</w:t>
      </w:r>
      <w:r w:rsidR="00300622" w:rsidRPr="00300622">
        <w:rPr>
          <w:sz w:val="24"/>
          <w:szCs w:val="24"/>
        </w:rPr>
        <w:t xml:space="preserve"> vs 20</w:t>
      </w:r>
      <w:r w:rsidR="009E5B39">
        <w:rPr>
          <w:sz w:val="24"/>
          <w:szCs w:val="24"/>
        </w:rPr>
        <w:t xml:space="preserve"> percent</w:t>
      </w:r>
      <w:r w:rsidR="00300622" w:rsidRPr="00300622">
        <w:rPr>
          <w:sz w:val="24"/>
          <w:szCs w:val="24"/>
        </w:rPr>
        <w:t>).</w:t>
      </w:r>
      <w:r w:rsidRPr="00D21FAF">
        <w:rPr>
          <w:sz w:val="24"/>
          <w:szCs w:val="24"/>
        </w:rPr>
        <w:t xml:space="preserve"> </w:t>
      </w:r>
    </w:p>
    <w:p w:rsidR="005A639E" w:rsidRDefault="005A639E" w:rsidP="00D21FAF">
      <w:pPr>
        <w:spacing w:line="360" w:lineRule="auto"/>
        <w:rPr>
          <w:sz w:val="24"/>
          <w:szCs w:val="24"/>
        </w:rPr>
      </w:pPr>
    </w:p>
    <w:p w:rsidR="00D21FAF" w:rsidRPr="00D21FAF" w:rsidRDefault="00FC543D" w:rsidP="00D21FAF">
      <w:pPr>
        <w:spacing w:line="360" w:lineRule="auto"/>
        <w:rPr>
          <w:sz w:val="24"/>
          <w:szCs w:val="24"/>
        </w:rPr>
      </w:pPr>
      <w:r>
        <w:rPr>
          <w:sz w:val="24"/>
          <w:szCs w:val="24"/>
        </w:rPr>
        <w:t>“</w:t>
      </w:r>
      <w:r w:rsidR="00D21FAF" w:rsidRPr="00D21FAF">
        <w:rPr>
          <w:sz w:val="24"/>
          <w:szCs w:val="24"/>
        </w:rPr>
        <w:t>Additional research</w:t>
      </w:r>
      <w:r>
        <w:rPr>
          <w:sz w:val="24"/>
          <w:szCs w:val="24"/>
        </w:rPr>
        <w:t xml:space="preserve"> </w:t>
      </w:r>
      <w:r w:rsidR="00D21FAF" w:rsidRPr="00D21FAF">
        <w:rPr>
          <w:sz w:val="24"/>
          <w:szCs w:val="24"/>
        </w:rPr>
        <w:t>is needed to determine evidence-based approaches to increase</w:t>
      </w:r>
      <w:r>
        <w:rPr>
          <w:sz w:val="24"/>
          <w:szCs w:val="24"/>
        </w:rPr>
        <w:t xml:space="preserve"> </w:t>
      </w:r>
      <w:r w:rsidR="00D21FAF" w:rsidRPr="00D21FAF">
        <w:rPr>
          <w:sz w:val="24"/>
          <w:szCs w:val="24"/>
        </w:rPr>
        <w:t>ICD impla</w:t>
      </w:r>
      <w:r>
        <w:rPr>
          <w:sz w:val="24"/>
          <w:szCs w:val="24"/>
        </w:rPr>
        <w:t>ntation among eligible patients,” the authors write.</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6369B7">
        <w:rPr>
          <w:sz w:val="24"/>
          <w:szCs w:val="24"/>
        </w:rPr>
        <w:t>6409</w:t>
      </w:r>
      <w:r>
        <w:rPr>
          <w:sz w:val="24"/>
          <w:szCs w:val="24"/>
        </w:rPr>
        <w:t>;</w:t>
      </w:r>
      <w:r w:rsidRPr="00DE3F0B">
        <w:rPr>
          <w:sz w:val="24"/>
          <w:szCs w:val="24"/>
        </w:rPr>
        <w:t xml:space="preserve"> Available pre-embargo to the media at</w:t>
      </w:r>
      <w:r>
        <w:rPr>
          <w:sz w:val="24"/>
          <w:szCs w:val="24"/>
        </w:rPr>
        <w:t xml:space="preserve"> </w:t>
      </w:r>
      <w:hyperlink r:id="rId11" w:history="1">
        <w:r w:rsidRPr="00E15ECA">
          <w:rPr>
            <w:rStyle w:val="Hyperlink"/>
            <w:sz w:val="24"/>
            <w:szCs w:val="24"/>
          </w:rPr>
          <w:t>http://media.jamanetwork.com</w:t>
        </w:r>
      </w:hyperlink>
      <w:r>
        <w:rPr>
          <w:sz w:val="24"/>
          <w:szCs w:val="24"/>
        </w:rPr>
        <w:t>)</w:t>
      </w:r>
    </w:p>
    <w:p w:rsidR="00812492" w:rsidRDefault="00812492" w:rsidP="00812492">
      <w:pPr>
        <w:rPr>
          <w:sz w:val="24"/>
          <w:szCs w:val="24"/>
        </w:rPr>
      </w:pPr>
    </w:p>
    <w:p w:rsidR="00E95AC7" w:rsidRDefault="00E41FB8" w:rsidP="00E95AC7">
      <w:pPr>
        <w:rPr>
          <w:sz w:val="24"/>
          <w:szCs w:val="24"/>
        </w:rPr>
      </w:pPr>
      <w:r w:rsidRPr="000E751C">
        <w:rPr>
          <w:b/>
          <w:sz w:val="24"/>
          <w:szCs w:val="24"/>
          <w:u w:val="single"/>
        </w:rPr>
        <w:t>Editor’s Note</w:t>
      </w:r>
      <w:r w:rsidRPr="00DE3F0B">
        <w:rPr>
          <w:sz w:val="24"/>
          <w:szCs w:val="24"/>
        </w:rPr>
        <w:t>:</w:t>
      </w:r>
      <w:r w:rsidR="0000750D">
        <w:rPr>
          <w:sz w:val="24"/>
          <w:szCs w:val="24"/>
        </w:rPr>
        <w:t xml:space="preserve"> </w:t>
      </w:r>
      <w:r w:rsidR="002A7F7F" w:rsidRPr="005E5EE4">
        <w:rPr>
          <w:sz w:val="24"/>
          <w:szCs w:val="24"/>
        </w:rPr>
        <w:t>Please see the article for additional information, including other authors, author contributions and affiliations, financial disclosures, funding and support, etc.</w:t>
      </w:r>
    </w:p>
    <w:p w:rsidR="00FC543D" w:rsidRDefault="00FC543D" w:rsidP="00E95AC7">
      <w:pPr>
        <w:rPr>
          <w:sz w:val="24"/>
          <w:szCs w:val="24"/>
        </w:rPr>
      </w:pPr>
    </w:p>
    <w:p w:rsidR="00AB7CDA" w:rsidRPr="00AB7CDA" w:rsidRDefault="00FC543D" w:rsidP="00AB7CDA">
      <w:pPr>
        <w:rPr>
          <w:b/>
          <w:sz w:val="28"/>
          <w:szCs w:val="28"/>
        </w:rPr>
      </w:pPr>
      <w:r w:rsidRPr="00AB7CDA">
        <w:rPr>
          <w:b/>
          <w:sz w:val="28"/>
          <w:szCs w:val="28"/>
        </w:rPr>
        <w:t>Editorial:</w:t>
      </w:r>
      <w:r w:rsidR="00AB7CDA" w:rsidRPr="00AB7CDA">
        <w:rPr>
          <w:b/>
          <w:sz w:val="28"/>
          <w:szCs w:val="28"/>
        </w:rPr>
        <w:t xml:space="preserve"> Underutilization of Implantable Cardioverter-Defibrillators in Older Patients</w:t>
      </w:r>
    </w:p>
    <w:p w:rsidR="00FC543D" w:rsidRDefault="00FC543D" w:rsidP="00E95AC7">
      <w:pPr>
        <w:rPr>
          <w:sz w:val="24"/>
          <w:szCs w:val="24"/>
        </w:rPr>
      </w:pPr>
    </w:p>
    <w:p w:rsidR="00AB7CDA" w:rsidRDefault="00AB7CDA" w:rsidP="00AB7CDA">
      <w:pPr>
        <w:spacing w:line="360" w:lineRule="auto"/>
        <w:rPr>
          <w:sz w:val="24"/>
          <w:szCs w:val="24"/>
        </w:rPr>
      </w:pPr>
      <w:r>
        <w:rPr>
          <w:sz w:val="24"/>
          <w:szCs w:val="24"/>
        </w:rPr>
        <w:t>“E</w:t>
      </w:r>
      <w:r w:rsidRPr="00AB7CDA">
        <w:rPr>
          <w:sz w:val="24"/>
          <w:szCs w:val="24"/>
        </w:rPr>
        <w:t>ven if the ICD implantation rate were twice what Pokorney et al found, it is concerning that so few potentially ICD-eligible elderly patients are undergoing implantation, especially considering that</w:t>
      </w:r>
      <w:r>
        <w:rPr>
          <w:sz w:val="24"/>
          <w:szCs w:val="24"/>
        </w:rPr>
        <w:t xml:space="preserve"> I</w:t>
      </w:r>
      <w:r w:rsidRPr="00AB7CDA">
        <w:rPr>
          <w:sz w:val="24"/>
          <w:szCs w:val="24"/>
        </w:rPr>
        <w:t>CDs significantly improve survival</w:t>
      </w:r>
      <w:r>
        <w:rPr>
          <w:sz w:val="24"/>
          <w:szCs w:val="24"/>
        </w:rPr>
        <w:t xml:space="preserve">,” writes </w:t>
      </w:r>
      <w:r w:rsidRPr="00AB7CDA">
        <w:rPr>
          <w:sz w:val="24"/>
          <w:szCs w:val="24"/>
        </w:rPr>
        <w:t>Robert G.</w:t>
      </w:r>
      <w:r>
        <w:rPr>
          <w:sz w:val="24"/>
          <w:szCs w:val="24"/>
        </w:rPr>
        <w:t xml:space="preserve"> </w:t>
      </w:r>
      <w:r w:rsidRPr="00AB7CDA">
        <w:rPr>
          <w:sz w:val="24"/>
          <w:szCs w:val="24"/>
        </w:rPr>
        <w:t>Hauser, M</w:t>
      </w:r>
      <w:r>
        <w:rPr>
          <w:sz w:val="24"/>
          <w:szCs w:val="24"/>
        </w:rPr>
        <w:t>.</w:t>
      </w:r>
      <w:r w:rsidRPr="00AB7CDA">
        <w:rPr>
          <w:sz w:val="24"/>
          <w:szCs w:val="24"/>
        </w:rPr>
        <w:t>D</w:t>
      </w:r>
      <w:r>
        <w:rPr>
          <w:sz w:val="24"/>
          <w:szCs w:val="24"/>
        </w:rPr>
        <w:t>.</w:t>
      </w:r>
      <w:r w:rsidRPr="00AB7CDA">
        <w:rPr>
          <w:sz w:val="24"/>
          <w:szCs w:val="24"/>
        </w:rPr>
        <w:t xml:space="preserve">, </w:t>
      </w:r>
      <w:r>
        <w:rPr>
          <w:sz w:val="24"/>
          <w:szCs w:val="24"/>
        </w:rPr>
        <w:t xml:space="preserve">of </w:t>
      </w:r>
      <w:r w:rsidR="005A639E">
        <w:rPr>
          <w:sz w:val="24"/>
          <w:szCs w:val="24"/>
        </w:rPr>
        <w:t xml:space="preserve">the </w:t>
      </w:r>
      <w:r w:rsidRPr="00AB7CDA">
        <w:rPr>
          <w:sz w:val="24"/>
          <w:szCs w:val="24"/>
        </w:rPr>
        <w:t xml:space="preserve">Minneapolis Heart Institute, Abbott Northwestern Hospital. Allina Health, Minneapolis, </w:t>
      </w:r>
      <w:r>
        <w:rPr>
          <w:sz w:val="24"/>
          <w:szCs w:val="24"/>
        </w:rPr>
        <w:t>in an accompanying editorial.</w:t>
      </w:r>
    </w:p>
    <w:p w:rsidR="00AB7CDA" w:rsidRDefault="00AB7CDA" w:rsidP="00AB7CDA">
      <w:pPr>
        <w:spacing w:line="360" w:lineRule="auto"/>
        <w:rPr>
          <w:sz w:val="24"/>
          <w:szCs w:val="24"/>
        </w:rPr>
      </w:pPr>
    </w:p>
    <w:p w:rsidR="00AB7CDA" w:rsidRPr="00AB7CDA" w:rsidRDefault="00AB7CDA" w:rsidP="00AB7CDA">
      <w:pPr>
        <w:spacing w:line="360" w:lineRule="auto"/>
        <w:rPr>
          <w:sz w:val="24"/>
          <w:szCs w:val="24"/>
        </w:rPr>
      </w:pPr>
      <w:r>
        <w:rPr>
          <w:sz w:val="24"/>
          <w:szCs w:val="24"/>
        </w:rPr>
        <w:t>“</w:t>
      </w:r>
      <w:r w:rsidRPr="00AB7CDA">
        <w:rPr>
          <w:sz w:val="24"/>
          <w:szCs w:val="24"/>
        </w:rPr>
        <w:t>Even though the use of</w:t>
      </w:r>
      <w:r>
        <w:rPr>
          <w:sz w:val="24"/>
          <w:szCs w:val="24"/>
        </w:rPr>
        <w:t xml:space="preserve"> </w:t>
      </w:r>
      <w:r w:rsidRPr="00AB7CDA">
        <w:rPr>
          <w:sz w:val="24"/>
          <w:szCs w:val="24"/>
        </w:rPr>
        <w:t xml:space="preserve">ICDs for primary prevention may not seem to make as much sense for an </w:t>
      </w:r>
      <w:r>
        <w:rPr>
          <w:sz w:val="24"/>
          <w:szCs w:val="24"/>
        </w:rPr>
        <w:t>80</w:t>
      </w:r>
      <w:r w:rsidRPr="00AB7CDA">
        <w:rPr>
          <w:sz w:val="24"/>
          <w:szCs w:val="24"/>
        </w:rPr>
        <w:t xml:space="preserve">-year-old patient as it does for a patient in his or her </w:t>
      </w:r>
      <w:r>
        <w:rPr>
          <w:sz w:val="24"/>
          <w:szCs w:val="24"/>
        </w:rPr>
        <w:t>50</w:t>
      </w:r>
      <w:r w:rsidRPr="00AB7CDA">
        <w:rPr>
          <w:sz w:val="24"/>
          <w:szCs w:val="24"/>
        </w:rPr>
        <w:t xml:space="preserve">s or 60s, an older patient at risk for sudden cardiac death should have the same opportunity to choose potentially lifesaving therapy. The report by Pokorney et al </w:t>
      </w:r>
      <w:r w:rsidRPr="005C40CF">
        <w:rPr>
          <w:sz w:val="24"/>
          <w:szCs w:val="24"/>
        </w:rPr>
        <w:t>provides</w:t>
      </w:r>
      <w:r w:rsidRPr="00AB7CDA">
        <w:rPr>
          <w:sz w:val="24"/>
          <w:szCs w:val="24"/>
        </w:rPr>
        <w:t xml:space="preserve"> important data on the utilization of ICDs and the clinical outcomes related to ICD therapy after MI, so physicians and their patients can be better informed during discussions about the risks and benefits of</w:t>
      </w:r>
      <w:r>
        <w:rPr>
          <w:sz w:val="24"/>
          <w:szCs w:val="24"/>
        </w:rPr>
        <w:t xml:space="preserve"> </w:t>
      </w:r>
      <w:r w:rsidRPr="00AB7CDA">
        <w:rPr>
          <w:sz w:val="24"/>
          <w:szCs w:val="24"/>
        </w:rPr>
        <w:t>ICDs in older persons.</w:t>
      </w:r>
      <w:r>
        <w:rPr>
          <w:sz w:val="24"/>
          <w:szCs w:val="24"/>
        </w:rPr>
        <w:t>”</w:t>
      </w:r>
    </w:p>
    <w:p w:rsidR="00AB7CDA" w:rsidRDefault="00AB7CDA" w:rsidP="00AB7CDA">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5C40CF" w:rsidRPr="005C40CF">
        <w:rPr>
          <w:sz w:val="24"/>
          <w:szCs w:val="24"/>
        </w:rPr>
        <w:t>6408</w:t>
      </w:r>
      <w:r>
        <w:rPr>
          <w:sz w:val="24"/>
          <w:szCs w:val="24"/>
        </w:rPr>
        <w:t>;</w:t>
      </w:r>
      <w:r w:rsidRPr="00DE3F0B">
        <w:rPr>
          <w:sz w:val="24"/>
          <w:szCs w:val="24"/>
        </w:rPr>
        <w:t xml:space="preserve"> Available pre-embargo to the media at</w:t>
      </w:r>
      <w:r>
        <w:rPr>
          <w:sz w:val="24"/>
          <w:szCs w:val="24"/>
        </w:rPr>
        <w:t xml:space="preserve"> </w:t>
      </w:r>
      <w:hyperlink r:id="rId12" w:history="1">
        <w:r w:rsidRPr="00E15ECA">
          <w:rPr>
            <w:rStyle w:val="Hyperlink"/>
            <w:sz w:val="24"/>
            <w:szCs w:val="24"/>
          </w:rPr>
          <w:t>http://media.jamanetwork.com</w:t>
        </w:r>
      </w:hyperlink>
      <w:r>
        <w:rPr>
          <w:sz w:val="24"/>
          <w:szCs w:val="24"/>
        </w:rPr>
        <w:t>)</w:t>
      </w:r>
    </w:p>
    <w:p w:rsidR="00AB7CDA" w:rsidRDefault="00AB7CDA" w:rsidP="00AB7CDA">
      <w:pPr>
        <w:rPr>
          <w:sz w:val="24"/>
          <w:szCs w:val="24"/>
        </w:rPr>
      </w:pPr>
    </w:p>
    <w:p w:rsidR="002A7F7F" w:rsidRPr="002A7F7F" w:rsidRDefault="00AB7CDA" w:rsidP="002A7F7F">
      <w:pPr>
        <w:rPr>
          <w:sz w:val="24"/>
          <w:szCs w:val="24"/>
        </w:rPr>
      </w:pPr>
      <w:r w:rsidRPr="000E751C">
        <w:rPr>
          <w:b/>
          <w:sz w:val="24"/>
          <w:szCs w:val="24"/>
          <w:u w:val="single"/>
        </w:rPr>
        <w:t>Editor’s Note</w:t>
      </w:r>
      <w:r w:rsidRPr="00DE3F0B">
        <w:rPr>
          <w:sz w:val="24"/>
          <w:szCs w:val="24"/>
        </w:rPr>
        <w:t>:</w:t>
      </w:r>
      <w:r>
        <w:rPr>
          <w:sz w:val="24"/>
          <w:szCs w:val="24"/>
        </w:rPr>
        <w:t xml:space="preserve"> </w:t>
      </w:r>
      <w:r w:rsidR="002A7F7F" w:rsidRPr="002A7F7F">
        <w:rPr>
          <w:sz w:val="24"/>
          <w:szCs w:val="24"/>
        </w:rPr>
        <w:t>The author has completed and submitted the ICMJE Form for Disclosure of Potential Conflicts of Interest and none were reported.</w:t>
      </w:r>
    </w:p>
    <w:p w:rsidR="00FC543D" w:rsidRPr="00E95AC7" w:rsidRDefault="00FC543D" w:rsidP="00E95AC7">
      <w:pPr>
        <w:rPr>
          <w:sz w:val="24"/>
          <w:szCs w:val="24"/>
        </w:rPr>
      </w:pPr>
    </w:p>
    <w:p w:rsidR="00DF1282" w:rsidRDefault="00DF1282" w:rsidP="00DF1282">
      <w:pPr>
        <w:jc w:val="center"/>
        <w:rPr>
          <w:sz w:val="24"/>
          <w:szCs w:val="24"/>
        </w:rPr>
      </w:pPr>
      <w:r w:rsidRPr="00DE3F0B">
        <w:rPr>
          <w:sz w:val="24"/>
          <w:szCs w:val="24"/>
        </w:rPr>
        <w:t># # #</w:t>
      </w:r>
    </w:p>
    <w:p w:rsidR="00753D79" w:rsidRDefault="00753D79" w:rsidP="00DF1282">
      <w:pPr>
        <w:jc w:val="center"/>
        <w:rPr>
          <w:sz w:val="24"/>
          <w:szCs w:val="24"/>
        </w:rPr>
      </w:pPr>
    </w:p>
    <w:sectPr w:rsidR="00753D79" w:rsidSect="00932D6A">
      <w:footerReference w:type="default" r:id="rId13"/>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31F" w:rsidRDefault="00B9431F">
      <w:r>
        <w:separator/>
      </w:r>
    </w:p>
  </w:endnote>
  <w:endnote w:type="continuationSeparator" w:id="0">
    <w:p w:rsidR="00B9431F" w:rsidRDefault="00B9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31F" w:rsidRDefault="00B9431F">
      <w:r>
        <w:separator/>
      </w:r>
    </w:p>
  </w:footnote>
  <w:footnote w:type="continuationSeparator" w:id="0">
    <w:p w:rsidR="00B9431F" w:rsidRDefault="00B9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5">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6">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9">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4">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17">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18">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1">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2">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27">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8"/>
  </w:num>
  <w:num w:numId="3">
    <w:abstractNumId w:val="14"/>
  </w:num>
  <w:num w:numId="4">
    <w:abstractNumId w:val="9"/>
  </w:num>
  <w:num w:numId="5">
    <w:abstractNumId w:val="17"/>
  </w:num>
  <w:num w:numId="6">
    <w:abstractNumId w:val="4"/>
  </w:num>
  <w:num w:numId="7">
    <w:abstractNumId w:val="16"/>
  </w:num>
  <w:num w:numId="8">
    <w:abstractNumId w:val="13"/>
  </w:num>
  <w:num w:numId="9">
    <w:abstractNumId w:val="8"/>
  </w:num>
  <w:num w:numId="10">
    <w:abstractNumId w:val="8"/>
    <w:lvlOverride w:ilvl="0">
      <w:lvl w:ilvl="0">
        <w:start w:val="1"/>
        <w:numFmt w:val="decimal"/>
        <w:lvlText w:val="%1."/>
        <w:legacy w:legacy="1" w:legacySpace="0" w:legacyIndent="194"/>
        <w:lvlJc w:val="left"/>
        <w:rPr>
          <w:rFonts w:ascii="Book Antiqua" w:hAnsi="Book Antiqua" w:hint="default"/>
        </w:rPr>
      </w:lvl>
    </w:lvlOverride>
  </w:num>
  <w:num w:numId="11">
    <w:abstractNumId w:val="26"/>
  </w:num>
  <w:num w:numId="12">
    <w:abstractNumId w:val="25"/>
  </w:num>
  <w:num w:numId="13">
    <w:abstractNumId w:val="10"/>
  </w:num>
  <w:num w:numId="14">
    <w:abstractNumId w:val="23"/>
  </w:num>
  <w:num w:numId="15">
    <w:abstractNumId w:val="12"/>
  </w:num>
  <w:num w:numId="16">
    <w:abstractNumId w:val="29"/>
  </w:num>
  <w:num w:numId="17">
    <w:abstractNumId w:val="11"/>
  </w:num>
  <w:num w:numId="18">
    <w:abstractNumId w:val="22"/>
  </w:num>
  <w:num w:numId="19">
    <w:abstractNumId w:val="21"/>
  </w:num>
  <w:num w:numId="20">
    <w:abstractNumId w:val="5"/>
  </w:num>
  <w:num w:numId="21">
    <w:abstractNumId w:val="27"/>
  </w:num>
  <w:num w:numId="22">
    <w:abstractNumId w:val="0"/>
  </w:num>
  <w:num w:numId="23">
    <w:abstractNumId w:val="28"/>
  </w:num>
  <w:num w:numId="24">
    <w:abstractNumId w:val="24"/>
  </w:num>
  <w:num w:numId="25">
    <w:abstractNumId w:val="6"/>
  </w:num>
  <w:num w:numId="26">
    <w:abstractNumId w:val="19"/>
  </w:num>
  <w:num w:numId="27">
    <w:abstractNumId w:val="15"/>
  </w:num>
  <w:num w:numId="28">
    <w:abstractNumId w:val="7"/>
  </w:num>
  <w:num w:numId="29">
    <w:abstractNumId w:val="1"/>
  </w:num>
  <w:num w:numId="30">
    <w:abstractNumId w:val="20"/>
  </w:num>
  <w:num w:numId="3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DB3"/>
    <w:rsid w:val="000202C1"/>
    <w:rsid w:val="00021045"/>
    <w:rsid w:val="00021AB0"/>
    <w:rsid w:val="00021E31"/>
    <w:rsid w:val="00021F35"/>
    <w:rsid w:val="00022655"/>
    <w:rsid w:val="00022984"/>
    <w:rsid w:val="00022DF7"/>
    <w:rsid w:val="00023754"/>
    <w:rsid w:val="00024851"/>
    <w:rsid w:val="000249A4"/>
    <w:rsid w:val="00024B37"/>
    <w:rsid w:val="000250DF"/>
    <w:rsid w:val="000254A9"/>
    <w:rsid w:val="00025867"/>
    <w:rsid w:val="00025AE2"/>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33E"/>
    <w:rsid w:val="000351F4"/>
    <w:rsid w:val="000355DD"/>
    <w:rsid w:val="00035AB7"/>
    <w:rsid w:val="0003624D"/>
    <w:rsid w:val="0003629F"/>
    <w:rsid w:val="00037575"/>
    <w:rsid w:val="00037780"/>
    <w:rsid w:val="00040080"/>
    <w:rsid w:val="0004036B"/>
    <w:rsid w:val="0004042E"/>
    <w:rsid w:val="0004076B"/>
    <w:rsid w:val="00040804"/>
    <w:rsid w:val="000408AB"/>
    <w:rsid w:val="000409CC"/>
    <w:rsid w:val="00040F61"/>
    <w:rsid w:val="000412EC"/>
    <w:rsid w:val="00041880"/>
    <w:rsid w:val="0004303B"/>
    <w:rsid w:val="0004338B"/>
    <w:rsid w:val="0004379F"/>
    <w:rsid w:val="00044403"/>
    <w:rsid w:val="000446D6"/>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38E"/>
    <w:rsid w:val="0005441D"/>
    <w:rsid w:val="0005467D"/>
    <w:rsid w:val="00054E94"/>
    <w:rsid w:val="00054EF0"/>
    <w:rsid w:val="00055390"/>
    <w:rsid w:val="000553BE"/>
    <w:rsid w:val="00055885"/>
    <w:rsid w:val="0005619F"/>
    <w:rsid w:val="00056587"/>
    <w:rsid w:val="0005663D"/>
    <w:rsid w:val="00056879"/>
    <w:rsid w:val="00056AA7"/>
    <w:rsid w:val="00057046"/>
    <w:rsid w:val="000604B3"/>
    <w:rsid w:val="00060922"/>
    <w:rsid w:val="00060A5A"/>
    <w:rsid w:val="000619F9"/>
    <w:rsid w:val="00061AB2"/>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B12"/>
    <w:rsid w:val="00083915"/>
    <w:rsid w:val="00084518"/>
    <w:rsid w:val="00084559"/>
    <w:rsid w:val="00084BA0"/>
    <w:rsid w:val="000853E1"/>
    <w:rsid w:val="0008566F"/>
    <w:rsid w:val="000858D7"/>
    <w:rsid w:val="00086424"/>
    <w:rsid w:val="00086795"/>
    <w:rsid w:val="0009064D"/>
    <w:rsid w:val="000907D0"/>
    <w:rsid w:val="00090DA2"/>
    <w:rsid w:val="000911E2"/>
    <w:rsid w:val="000913C2"/>
    <w:rsid w:val="00091758"/>
    <w:rsid w:val="000925B6"/>
    <w:rsid w:val="00092E36"/>
    <w:rsid w:val="000943EF"/>
    <w:rsid w:val="000950BF"/>
    <w:rsid w:val="00095169"/>
    <w:rsid w:val="00095314"/>
    <w:rsid w:val="0009563E"/>
    <w:rsid w:val="00095D12"/>
    <w:rsid w:val="00095D33"/>
    <w:rsid w:val="00096062"/>
    <w:rsid w:val="00097131"/>
    <w:rsid w:val="00097758"/>
    <w:rsid w:val="000A0B03"/>
    <w:rsid w:val="000A0C95"/>
    <w:rsid w:val="000A1022"/>
    <w:rsid w:val="000A10A4"/>
    <w:rsid w:val="000A119C"/>
    <w:rsid w:val="000A1325"/>
    <w:rsid w:val="000A1BC3"/>
    <w:rsid w:val="000A267B"/>
    <w:rsid w:val="000A3BB2"/>
    <w:rsid w:val="000A416D"/>
    <w:rsid w:val="000A5331"/>
    <w:rsid w:val="000A673D"/>
    <w:rsid w:val="000A6837"/>
    <w:rsid w:val="000A7151"/>
    <w:rsid w:val="000A76AD"/>
    <w:rsid w:val="000B0106"/>
    <w:rsid w:val="000B0ED3"/>
    <w:rsid w:val="000B1495"/>
    <w:rsid w:val="000B14AE"/>
    <w:rsid w:val="000B1516"/>
    <w:rsid w:val="000B1A1D"/>
    <w:rsid w:val="000B1DC3"/>
    <w:rsid w:val="000B1F6F"/>
    <w:rsid w:val="000B2725"/>
    <w:rsid w:val="000B293D"/>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ED3"/>
    <w:rsid w:val="000F1070"/>
    <w:rsid w:val="000F13B2"/>
    <w:rsid w:val="000F152E"/>
    <w:rsid w:val="000F1749"/>
    <w:rsid w:val="000F24C7"/>
    <w:rsid w:val="000F2694"/>
    <w:rsid w:val="000F3040"/>
    <w:rsid w:val="000F31F4"/>
    <w:rsid w:val="000F3DDC"/>
    <w:rsid w:val="000F416D"/>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9A"/>
    <w:rsid w:val="00121BCB"/>
    <w:rsid w:val="00122054"/>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79A2"/>
    <w:rsid w:val="00130275"/>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511"/>
    <w:rsid w:val="0014679A"/>
    <w:rsid w:val="00146A95"/>
    <w:rsid w:val="00147733"/>
    <w:rsid w:val="0014797C"/>
    <w:rsid w:val="0015059F"/>
    <w:rsid w:val="001516CE"/>
    <w:rsid w:val="00151882"/>
    <w:rsid w:val="001518FB"/>
    <w:rsid w:val="001518FE"/>
    <w:rsid w:val="00151B85"/>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9F5"/>
    <w:rsid w:val="00174E6B"/>
    <w:rsid w:val="001753B9"/>
    <w:rsid w:val="0017548A"/>
    <w:rsid w:val="00175524"/>
    <w:rsid w:val="0017584C"/>
    <w:rsid w:val="001758C3"/>
    <w:rsid w:val="00175E81"/>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76"/>
    <w:rsid w:val="001921AF"/>
    <w:rsid w:val="001922B8"/>
    <w:rsid w:val="00192676"/>
    <w:rsid w:val="0019438E"/>
    <w:rsid w:val="00194885"/>
    <w:rsid w:val="0019492C"/>
    <w:rsid w:val="00194962"/>
    <w:rsid w:val="00194E52"/>
    <w:rsid w:val="0019509A"/>
    <w:rsid w:val="00195660"/>
    <w:rsid w:val="001961A1"/>
    <w:rsid w:val="00196630"/>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6A05"/>
    <w:rsid w:val="001B7571"/>
    <w:rsid w:val="001B7D88"/>
    <w:rsid w:val="001C0174"/>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469"/>
    <w:rsid w:val="001F1B85"/>
    <w:rsid w:val="001F2C76"/>
    <w:rsid w:val="001F2D22"/>
    <w:rsid w:val="001F3E45"/>
    <w:rsid w:val="001F43F7"/>
    <w:rsid w:val="001F45DD"/>
    <w:rsid w:val="001F49E7"/>
    <w:rsid w:val="001F4DBE"/>
    <w:rsid w:val="001F53EF"/>
    <w:rsid w:val="001F56B0"/>
    <w:rsid w:val="001F5F53"/>
    <w:rsid w:val="001F6692"/>
    <w:rsid w:val="001F6973"/>
    <w:rsid w:val="001F7245"/>
    <w:rsid w:val="001F72A8"/>
    <w:rsid w:val="001F763C"/>
    <w:rsid w:val="001F7E4F"/>
    <w:rsid w:val="001F7E90"/>
    <w:rsid w:val="00200F09"/>
    <w:rsid w:val="00202574"/>
    <w:rsid w:val="00202713"/>
    <w:rsid w:val="0020364A"/>
    <w:rsid w:val="00203989"/>
    <w:rsid w:val="00203D55"/>
    <w:rsid w:val="00203DA9"/>
    <w:rsid w:val="00203EAF"/>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7245"/>
    <w:rsid w:val="002276DE"/>
    <w:rsid w:val="0023069C"/>
    <w:rsid w:val="00230D36"/>
    <w:rsid w:val="00231F0E"/>
    <w:rsid w:val="002324AB"/>
    <w:rsid w:val="00233F88"/>
    <w:rsid w:val="0023422A"/>
    <w:rsid w:val="002346E9"/>
    <w:rsid w:val="00234CF3"/>
    <w:rsid w:val="002350BD"/>
    <w:rsid w:val="0023528C"/>
    <w:rsid w:val="0023539D"/>
    <w:rsid w:val="00235411"/>
    <w:rsid w:val="00235895"/>
    <w:rsid w:val="00236FB4"/>
    <w:rsid w:val="00237530"/>
    <w:rsid w:val="002378AB"/>
    <w:rsid w:val="00237B77"/>
    <w:rsid w:val="0024009A"/>
    <w:rsid w:val="002406BD"/>
    <w:rsid w:val="00240CF6"/>
    <w:rsid w:val="00240D6B"/>
    <w:rsid w:val="00241C6A"/>
    <w:rsid w:val="00241C88"/>
    <w:rsid w:val="00242A70"/>
    <w:rsid w:val="00242A93"/>
    <w:rsid w:val="00242FBE"/>
    <w:rsid w:val="00243031"/>
    <w:rsid w:val="00243476"/>
    <w:rsid w:val="00243B27"/>
    <w:rsid w:val="00243D62"/>
    <w:rsid w:val="0024439D"/>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241F"/>
    <w:rsid w:val="002D2BA8"/>
    <w:rsid w:val="002D379D"/>
    <w:rsid w:val="002D37C6"/>
    <w:rsid w:val="002D3DE0"/>
    <w:rsid w:val="002D438C"/>
    <w:rsid w:val="002D4B0A"/>
    <w:rsid w:val="002D53C4"/>
    <w:rsid w:val="002D564B"/>
    <w:rsid w:val="002D66DE"/>
    <w:rsid w:val="002D6BA9"/>
    <w:rsid w:val="002D6DF4"/>
    <w:rsid w:val="002D75E6"/>
    <w:rsid w:val="002D7C90"/>
    <w:rsid w:val="002E0384"/>
    <w:rsid w:val="002E0F4A"/>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F039A"/>
    <w:rsid w:val="002F0B75"/>
    <w:rsid w:val="002F0F43"/>
    <w:rsid w:val="002F1739"/>
    <w:rsid w:val="002F2327"/>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573"/>
    <w:rsid w:val="00302BBA"/>
    <w:rsid w:val="00302EBD"/>
    <w:rsid w:val="003034FB"/>
    <w:rsid w:val="00303A61"/>
    <w:rsid w:val="00304657"/>
    <w:rsid w:val="003049D3"/>
    <w:rsid w:val="00305073"/>
    <w:rsid w:val="00305348"/>
    <w:rsid w:val="00305605"/>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D54"/>
    <w:rsid w:val="00336187"/>
    <w:rsid w:val="00336549"/>
    <w:rsid w:val="00336AB2"/>
    <w:rsid w:val="0033707A"/>
    <w:rsid w:val="003370CE"/>
    <w:rsid w:val="00337A2B"/>
    <w:rsid w:val="003414E4"/>
    <w:rsid w:val="00341A3A"/>
    <w:rsid w:val="00341DA9"/>
    <w:rsid w:val="00342149"/>
    <w:rsid w:val="003426D6"/>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A0"/>
    <w:rsid w:val="00350B6A"/>
    <w:rsid w:val="00350DBC"/>
    <w:rsid w:val="00351769"/>
    <w:rsid w:val="003522B1"/>
    <w:rsid w:val="0035242A"/>
    <w:rsid w:val="003524A7"/>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8A"/>
    <w:rsid w:val="00366B0C"/>
    <w:rsid w:val="00366DCC"/>
    <w:rsid w:val="0036738C"/>
    <w:rsid w:val="00367CAC"/>
    <w:rsid w:val="0037012F"/>
    <w:rsid w:val="003708B4"/>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21C5"/>
    <w:rsid w:val="003A27CD"/>
    <w:rsid w:val="003A3592"/>
    <w:rsid w:val="003A3E4C"/>
    <w:rsid w:val="003A48C7"/>
    <w:rsid w:val="003A4E1A"/>
    <w:rsid w:val="003A5D70"/>
    <w:rsid w:val="003A609B"/>
    <w:rsid w:val="003A63DC"/>
    <w:rsid w:val="003A6604"/>
    <w:rsid w:val="003A6A7D"/>
    <w:rsid w:val="003A721E"/>
    <w:rsid w:val="003A7246"/>
    <w:rsid w:val="003A758D"/>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746B"/>
    <w:rsid w:val="003F763B"/>
    <w:rsid w:val="003F7CF6"/>
    <w:rsid w:val="00400103"/>
    <w:rsid w:val="0040040B"/>
    <w:rsid w:val="00400B54"/>
    <w:rsid w:val="00400D00"/>
    <w:rsid w:val="00400E3A"/>
    <w:rsid w:val="00400F58"/>
    <w:rsid w:val="0040138D"/>
    <w:rsid w:val="004027BD"/>
    <w:rsid w:val="004027F7"/>
    <w:rsid w:val="00402CFC"/>
    <w:rsid w:val="004033ED"/>
    <w:rsid w:val="00404F99"/>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2280"/>
    <w:rsid w:val="0042244D"/>
    <w:rsid w:val="00422496"/>
    <w:rsid w:val="00422A9C"/>
    <w:rsid w:val="00422DE3"/>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7E9"/>
    <w:rsid w:val="00431987"/>
    <w:rsid w:val="00431ABD"/>
    <w:rsid w:val="00433965"/>
    <w:rsid w:val="00433DC9"/>
    <w:rsid w:val="004341B4"/>
    <w:rsid w:val="00434DEF"/>
    <w:rsid w:val="00435130"/>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E33"/>
    <w:rsid w:val="00443ED9"/>
    <w:rsid w:val="00444300"/>
    <w:rsid w:val="00444339"/>
    <w:rsid w:val="00444731"/>
    <w:rsid w:val="00444D56"/>
    <w:rsid w:val="00445222"/>
    <w:rsid w:val="00445DC9"/>
    <w:rsid w:val="004465A8"/>
    <w:rsid w:val="004475E4"/>
    <w:rsid w:val="00447877"/>
    <w:rsid w:val="00447931"/>
    <w:rsid w:val="00447AA3"/>
    <w:rsid w:val="0045009D"/>
    <w:rsid w:val="004528D6"/>
    <w:rsid w:val="00452E34"/>
    <w:rsid w:val="00455A0E"/>
    <w:rsid w:val="004560B6"/>
    <w:rsid w:val="00456163"/>
    <w:rsid w:val="004565D6"/>
    <w:rsid w:val="00456AC5"/>
    <w:rsid w:val="00456C52"/>
    <w:rsid w:val="00457BFB"/>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B4B"/>
    <w:rsid w:val="004727EC"/>
    <w:rsid w:val="00472C49"/>
    <w:rsid w:val="00473314"/>
    <w:rsid w:val="00473A5F"/>
    <w:rsid w:val="00473EF3"/>
    <w:rsid w:val="004743A8"/>
    <w:rsid w:val="00474529"/>
    <w:rsid w:val="004745DF"/>
    <w:rsid w:val="00474718"/>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A9"/>
    <w:rsid w:val="0047785E"/>
    <w:rsid w:val="004778A8"/>
    <w:rsid w:val="00477E34"/>
    <w:rsid w:val="00480539"/>
    <w:rsid w:val="0048060B"/>
    <w:rsid w:val="00480782"/>
    <w:rsid w:val="00480BE6"/>
    <w:rsid w:val="00481002"/>
    <w:rsid w:val="004810C6"/>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420C"/>
    <w:rsid w:val="004A4263"/>
    <w:rsid w:val="004A4BC3"/>
    <w:rsid w:val="004A52C5"/>
    <w:rsid w:val="004A5AC1"/>
    <w:rsid w:val="004A6522"/>
    <w:rsid w:val="004A7350"/>
    <w:rsid w:val="004A74C3"/>
    <w:rsid w:val="004A7EDC"/>
    <w:rsid w:val="004B0550"/>
    <w:rsid w:val="004B0A54"/>
    <w:rsid w:val="004B10A8"/>
    <w:rsid w:val="004B13F5"/>
    <w:rsid w:val="004B161A"/>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531"/>
    <w:rsid w:val="004C07A6"/>
    <w:rsid w:val="004C0857"/>
    <w:rsid w:val="004C0A38"/>
    <w:rsid w:val="004C0C12"/>
    <w:rsid w:val="004C0EED"/>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766"/>
    <w:rsid w:val="004D6BC6"/>
    <w:rsid w:val="004D721B"/>
    <w:rsid w:val="004D7954"/>
    <w:rsid w:val="004E0711"/>
    <w:rsid w:val="004E0C4A"/>
    <w:rsid w:val="004E1604"/>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E1"/>
    <w:rsid w:val="00512EEF"/>
    <w:rsid w:val="00513504"/>
    <w:rsid w:val="00513C8F"/>
    <w:rsid w:val="00514061"/>
    <w:rsid w:val="00515649"/>
    <w:rsid w:val="005156F6"/>
    <w:rsid w:val="00515806"/>
    <w:rsid w:val="00515A3A"/>
    <w:rsid w:val="0051694A"/>
    <w:rsid w:val="00516BB5"/>
    <w:rsid w:val="00516E70"/>
    <w:rsid w:val="0051753C"/>
    <w:rsid w:val="005202F3"/>
    <w:rsid w:val="0052066B"/>
    <w:rsid w:val="0052095F"/>
    <w:rsid w:val="00520B3A"/>
    <w:rsid w:val="00521D8E"/>
    <w:rsid w:val="00521E7C"/>
    <w:rsid w:val="00522450"/>
    <w:rsid w:val="00522D99"/>
    <w:rsid w:val="00523458"/>
    <w:rsid w:val="00523C57"/>
    <w:rsid w:val="00523F75"/>
    <w:rsid w:val="005243F2"/>
    <w:rsid w:val="00525986"/>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60FE"/>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885"/>
    <w:rsid w:val="005869A8"/>
    <w:rsid w:val="0058784D"/>
    <w:rsid w:val="0058791F"/>
    <w:rsid w:val="0059035E"/>
    <w:rsid w:val="00590611"/>
    <w:rsid w:val="00590C92"/>
    <w:rsid w:val="00591714"/>
    <w:rsid w:val="0059183B"/>
    <w:rsid w:val="005918F0"/>
    <w:rsid w:val="00591F1F"/>
    <w:rsid w:val="005926BF"/>
    <w:rsid w:val="00592A15"/>
    <w:rsid w:val="00592F7D"/>
    <w:rsid w:val="00593468"/>
    <w:rsid w:val="00593AD2"/>
    <w:rsid w:val="00594337"/>
    <w:rsid w:val="00594355"/>
    <w:rsid w:val="00595117"/>
    <w:rsid w:val="005951C6"/>
    <w:rsid w:val="00596075"/>
    <w:rsid w:val="00596C80"/>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404C"/>
    <w:rsid w:val="005B41EB"/>
    <w:rsid w:val="005B42CD"/>
    <w:rsid w:val="005B55BB"/>
    <w:rsid w:val="005B55C0"/>
    <w:rsid w:val="005B57B7"/>
    <w:rsid w:val="005B5BED"/>
    <w:rsid w:val="005B67E2"/>
    <w:rsid w:val="005B685F"/>
    <w:rsid w:val="005B704E"/>
    <w:rsid w:val="005B7794"/>
    <w:rsid w:val="005B79F4"/>
    <w:rsid w:val="005C03D4"/>
    <w:rsid w:val="005C0D20"/>
    <w:rsid w:val="005C17B7"/>
    <w:rsid w:val="005C191A"/>
    <w:rsid w:val="005C1BF0"/>
    <w:rsid w:val="005C1CDF"/>
    <w:rsid w:val="005C2E3C"/>
    <w:rsid w:val="005C3756"/>
    <w:rsid w:val="005C395E"/>
    <w:rsid w:val="005C3C3B"/>
    <w:rsid w:val="005C3EF5"/>
    <w:rsid w:val="005C40CF"/>
    <w:rsid w:val="005C583C"/>
    <w:rsid w:val="005C58AE"/>
    <w:rsid w:val="005C58FE"/>
    <w:rsid w:val="005C6080"/>
    <w:rsid w:val="005C642A"/>
    <w:rsid w:val="005C67F6"/>
    <w:rsid w:val="005C69B3"/>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70C"/>
    <w:rsid w:val="005D7989"/>
    <w:rsid w:val="005D79DA"/>
    <w:rsid w:val="005D7FB1"/>
    <w:rsid w:val="005E02A3"/>
    <w:rsid w:val="005E081E"/>
    <w:rsid w:val="005E1A4F"/>
    <w:rsid w:val="005E1A81"/>
    <w:rsid w:val="005E1B7E"/>
    <w:rsid w:val="005E1D1D"/>
    <w:rsid w:val="005E1E83"/>
    <w:rsid w:val="005E2253"/>
    <w:rsid w:val="005E33D4"/>
    <w:rsid w:val="005E36DB"/>
    <w:rsid w:val="005E3A3C"/>
    <w:rsid w:val="005E3CBB"/>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30E"/>
    <w:rsid w:val="005F5AB7"/>
    <w:rsid w:val="005F5AFF"/>
    <w:rsid w:val="005F6131"/>
    <w:rsid w:val="005F628B"/>
    <w:rsid w:val="005F64F1"/>
    <w:rsid w:val="005F6807"/>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4F77"/>
    <w:rsid w:val="00625613"/>
    <w:rsid w:val="0062617B"/>
    <w:rsid w:val="0062687C"/>
    <w:rsid w:val="00626A27"/>
    <w:rsid w:val="00626D3F"/>
    <w:rsid w:val="00626DE8"/>
    <w:rsid w:val="006274CA"/>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719D"/>
    <w:rsid w:val="006471E9"/>
    <w:rsid w:val="00647583"/>
    <w:rsid w:val="00647782"/>
    <w:rsid w:val="0065038A"/>
    <w:rsid w:val="00650485"/>
    <w:rsid w:val="0065055C"/>
    <w:rsid w:val="00651141"/>
    <w:rsid w:val="00651871"/>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B68"/>
    <w:rsid w:val="00694D6F"/>
    <w:rsid w:val="006955CE"/>
    <w:rsid w:val="00695608"/>
    <w:rsid w:val="00695BEC"/>
    <w:rsid w:val="0069609C"/>
    <w:rsid w:val="00696521"/>
    <w:rsid w:val="0069676F"/>
    <w:rsid w:val="00696EDC"/>
    <w:rsid w:val="006976BD"/>
    <w:rsid w:val="006A0344"/>
    <w:rsid w:val="006A068B"/>
    <w:rsid w:val="006A1306"/>
    <w:rsid w:val="006A158B"/>
    <w:rsid w:val="006A1B5A"/>
    <w:rsid w:val="006A1BD4"/>
    <w:rsid w:val="006A1CA6"/>
    <w:rsid w:val="006A1F59"/>
    <w:rsid w:val="006A2AF9"/>
    <w:rsid w:val="006A2DD8"/>
    <w:rsid w:val="006A3571"/>
    <w:rsid w:val="006A36DC"/>
    <w:rsid w:val="006A414F"/>
    <w:rsid w:val="006A4431"/>
    <w:rsid w:val="006A44DD"/>
    <w:rsid w:val="006A4E4D"/>
    <w:rsid w:val="006A4EA4"/>
    <w:rsid w:val="006A542D"/>
    <w:rsid w:val="006A561F"/>
    <w:rsid w:val="006A5D3E"/>
    <w:rsid w:val="006A5ECB"/>
    <w:rsid w:val="006A5FCD"/>
    <w:rsid w:val="006A665F"/>
    <w:rsid w:val="006A6801"/>
    <w:rsid w:val="006A6D82"/>
    <w:rsid w:val="006A708F"/>
    <w:rsid w:val="006A7265"/>
    <w:rsid w:val="006A73CB"/>
    <w:rsid w:val="006A7E86"/>
    <w:rsid w:val="006B1296"/>
    <w:rsid w:val="006B14A1"/>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32D7"/>
    <w:rsid w:val="00734169"/>
    <w:rsid w:val="00735040"/>
    <w:rsid w:val="00735310"/>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FBD"/>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6C3"/>
    <w:rsid w:val="00790F2B"/>
    <w:rsid w:val="00791FDE"/>
    <w:rsid w:val="00792565"/>
    <w:rsid w:val="00792904"/>
    <w:rsid w:val="0079293F"/>
    <w:rsid w:val="00792D3B"/>
    <w:rsid w:val="00793672"/>
    <w:rsid w:val="00794112"/>
    <w:rsid w:val="00794B0A"/>
    <w:rsid w:val="00794FCF"/>
    <w:rsid w:val="007959C6"/>
    <w:rsid w:val="00796697"/>
    <w:rsid w:val="00796834"/>
    <w:rsid w:val="0079737A"/>
    <w:rsid w:val="007A0317"/>
    <w:rsid w:val="007A0658"/>
    <w:rsid w:val="007A0FBA"/>
    <w:rsid w:val="007A1278"/>
    <w:rsid w:val="007A1493"/>
    <w:rsid w:val="007A1855"/>
    <w:rsid w:val="007A3601"/>
    <w:rsid w:val="007A3613"/>
    <w:rsid w:val="007A3E01"/>
    <w:rsid w:val="007A4325"/>
    <w:rsid w:val="007A50CA"/>
    <w:rsid w:val="007A52CE"/>
    <w:rsid w:val="007A5974"/>
    <w:rsid w:val="007A606A"/>
    <w:rsid w:val="007A61F3"/>
    <w:rsid w:val="007A63F0"/>
    <w:rsid w:val="007A64B6"/>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D78"/>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FE3"/>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3E8"/>
    <w:rsid w:val="0080648E"/>
    <w:rsid w:val="0080681D"/>
    <w:rsid w:val="0080697A"/>
    <w:rsid w:val="008073B0"/>
    <w:rsid w:val="008078FD"/>
    <w:rsid w:val="00807F05"/>
    <w:rsid w:val="008102A2"/>
    <w:rsid w:val="00810450"/>
    <w:rsid w:val="0081056B"/>
    <w:rsid w:val="00810E91"/>
    <w:rsid w:val="00810EB6"/>
    <w:rsid w:val="0081149A"/>
    <w:rsid w:val="00811721"/>
    <w:rsid w:val="00812492"/>
    <w:rsid w:val="0081360C"/>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DC"/>
    <w:rsid w:val="008464BC"/>
    <w:rsid w:val="0084717D"/>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320"/>
    <w:rsid w:val="00854560"/>
    <w:rsid w:val="00854654"/>
    <w:rsid w:val="0085471C"/>
    <w:rsid w:val="008549F2"/>
    <w:rsid w:val="00855C31"/>
    <w:rsid w:val="0085608B"/>
    <w:rsid w:val="00856924"/>
    <w:rsid w:val="008570C0"/>
    <w:rsid w:val="0086195E"/>
    <w:rsid w:val="008619E6"/>
    <w:rsid w:val="00861A34"/>
    <w:rsid w:val="008622A6"/>
    <w:rsid w:val="00862304"/>
    <w:rsid w:val="008636DB"/>
    <w:rsid w:val="0086371F"/>
    <w:rsid w:val="00863814"/>
    <w:rsid w:val="00863845"/>
    <w:rsid w:val="00863AA2"/>
    <w:rsid w:val="00863E76"/>
    <w:rsid w:val="00864ABB"/>
    <w:rsid w:val="00865CC2"/>
    <w:rsid w:val="0086684E"/>
    <w:rsid w:val="0087006D"/>
    <w:rsid w:val="00870244"/>
    <w:rsid w:val="00870A0F"/>
    <w:rsid w:val="008712CF"/>
    <w:rsid w:val="00871412"/>
    <w:rsid w:val="00872E3A"/>
    <w:rsid w:val="00873643"/>
    <w:rsid w:val="00873973"/>
    <w:rsid w:val="00873B07"/>
    <w:rsid w:val="0087604A"/>
    <w:rsid w:val="00876583"/>
    <w:rsid w:val="00877042"/>
    <w:rsid w:val="008770E7"/>
    <w:rsid w:val="00877A06"/>
    <w:rsid w:val="008801BF"/>
    <w:rsid w:val="008818BF"/>
    <w:rsid w:val="00881E9D"/>
    <w:rsid w:val="0088214A"/>
    <w:rsid w:val="008825D5"/>
    <w:rsid w:val="00883990"/>
    <w:rsid w:val="008839F2"/>
    <w:rsid w:val="00883CCE"/>
    <w:rsid w:val="00883F88"/>
    <w:rsid w:val="008845C0"/>
    <w:rsid w:val="0088460F"/>
    <w:rsid w:val="0088474D"/>
    <w:rsid w:val="008848D6"/>
    <w:rsid w:val="00885705"/>
    <w:rsid w:val="0088627B"/>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55E"/>
    <w:rsid w:val="008B26F5"/>
    <w:rsid w:val="008B27EE"/>
    <w:rsid w:val="008B28F1"/>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C"/>
    <w:rsid w:val="008B6BCE"/>
    <w:rsid w:val="008B7699"/>
    <w:rsid w:val="008B7D27"/>
    <w:rsid w:val="008C116F"/>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D2"/>
    <w:rsid w:val="008D5420"/>
    <w:rsid w:val="008D5A75"/>
    <w:rsid w:val="008D63C2"/>
    <w:rsid w:val="008D64E2"/>
    <w:rsid w:val="008D655A"/>
    <w:rsid w:val="008D65F7"/>
    <w:rsid w:val="008D67A8"/>
    <w:rsid w:val="008D69F6"/>
    <w:rsid w:val="008D6C08"/>
    <w:rsid w:val="008D6FAD"/>
    <w:rsid w:val="008D75E9"/>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E36"/>
    <w:rsid w:val="00900E9B"/>
    <w:rsid w:val="00900F2E"/>
    <w:rsid w:val="00901F92"/>
    <w:rsid w:val="00901FF0"/>
    <w:rsid w:val="00902175"/>
    <w:rsid w:val="00902E6B"/>
    <w:rsid w:val="00902F23"/>
    <w:rsid w:val="00903A6D"/>
    <w:rsid w:val="00905B7E"/>
    <w:rsid w:val="0090753E"/>
    <w:rsid w:val="00907848"/>
    <w:rsid w:val="00907F7E"/>
    <w:rsid w:val="009103D5"/>
    <w:rsid w:val="009104A9"/>
    <w:rsid w:val="00910F7E"/>
    <w:rsid w:val="009111B8"/>
    <w:rsid w:val="0091161D"/>
    <w:rsid w:val="009117F8"/>
    <w:rsid w:val="0091180B"/>
    <w:rsid w:val="00912035"/>
    <w:rsid w:val="009127D0"/>
    <w:rsid w:val="009133AA"/>
    <w:rsid w:val="009136C8"/>
    <w:rsid w:val="009136DF"/>
    <w:rsid w:val="009142BD"/>
    <w:rsid w:val="00914DA6"/>
    <w:rsid w:val="009153A4"/>
    <w:rsid w:val="00915424"/>
    <w:rsid w:val="00915AB7"/>
    <w:rsid w:val="00915B98"/>
    <w:rsid w:val="00915F05"/>
    <w:rsid w:val="00916233"/>
    <w:rsid w:val="009164A8"/>
    <w:rsid w:val="0091660F"/>
    <w:rsid w:val="00916BAD"/>
    <w:rsid w:val="00916D24"/>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CA7"/>
    <w:rsid w:val="00942023"/>
    <w:rsid w:val="00942C33"/>
    <w:rsid w:val="00943341"/>
    <w:rsid w:val="0094344C"/>
    <w:rsid w:val="00943CAE"/>
    <w:rsid w:val="00944550"/>
    <w:rsid w:val="009447FA"/>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E1F"/>
    <w:rsid w:val="00961713"/>
    <w:rsid w:val="00961758"/>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7173"/>
    <w:rsid w:val="00990537"/>
    <w:rsid w:val="00990745"/>
    <w:rsid w:val="00991189"/>
    <w:rsid w:val="00991D5E"/>
    <w:rsid w:val="0099204F"/>
    <w:rsid w:val="0099216D"/>
    <w:rsid w:val="00992411"/>
    <w:rsid w:val="009925F4"/>
    <w:rsid w:val="0099331E"/>
    <w:rsid w:val="009946E0"/>
    <w:rsid w:val="00994A62"/>
    <w:rsid w:val="009960E9"/>
    <w:rsid w:val="0099693B"/>
    <w:rsid w:val="00996A69"/>
    <w:rsid w:val="00997E1D"/>
    <w:rsid w:val="009A0445"/>
    <w:rsid w:val="009A0B0E"/>
    <w:rsid w:val="009A102D"/>
    <w:rsid w:val="009A183B"/>
    <w:rsid w:val="009A18E5"/>
    <w:rsid w:val="009A2C7A"/>
    <w:rsid w:val="009A2F91"/>
    <w:rsid w:val="009A3251"/>
    <w:rsid w:val="009A32B5"/>
    <w:rsid w:val="009A38D5"/>
    <w:rsid w:val="009A3C1A"/>
    <w:rsid w:val="009A41FD"/>
    <w:rsid w:val="009A455D"/>
    <w:rsid w:val="009A47B2"/>
    <w:rsid w:val="009A4D6A"/>
    <w:rsid w:val="009A50AD"/>
    <w:rsid w:val="009A549A"/>
    <w:rsid w:val="009A5800"/>
    <w:rsid w:val="009A5861"/>
    <w:rsid w:val="009A5B9C"/>
    <w:rsid w:val="009A6AC5"/>
    <w:rsid w:val="009A762A"/>
    <w:rsid w:val="009A76FE"/>
    <w:rsid w:val="009A7AB2"/>
    <w:rsid w:val="009A7DD7"/>
    <w:rsid w:val="009A7E99"/>
    <w:rsid w:val="009B031F"/>
    <w:rsid w:val="009B132F"/>
    <w:rsid w:val="009B148C"/>
    <w:rsid w:val="009B1B48"/>
    <w:rsid w:val="009B1EC5"/>
    <w:rsid w:val="009B1F46"/>
    <w:rsid w:val="009B296D"/>
    <w:rsid w:val="009B2E77"/>
    <w:rsid w:val="009B3411"/>
    <w:rsid w:val="009B3597"/>
    <w:rsid w:val="009B3B46"/>
    <w:rsid w:val="009B3BD6"/>
    <w:rsid w:val="009B51D7"/>
    <w:rsid w:val="009B578F"/>
    <w:rsid w:val="009B6F31"/>
    <w:rsid w:val="009B7133"/>
    <w:rsid w:val="009B7C43"/>
    <w:rsid w:val="009B7C7D"/>
    <w:rsid w:val="009B7FE3"/>
    <w:rsid w:val="009C04C3"/>
    <w:rsid w:val="009C05D4"/>
    <w:rsid w:val="009C1724"/>
    <w:rsid w:val="009C1954"/>
    <w:rsid w:val="009C2294"/>
    <w:rsid w:val="009C254C"/>
    <w:rsid w:val="009C25A4"/>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5AA"/>
    <w:rsid w:val="009E271A"/>
    <w:rsid w:val="009E3002"/>
    <w:rsid w:val="009E35FF"/>
    <w:rsid w:val="009E3AD7"/>
    <w:rsid w:val="009E3E1F"/>
    <w:rsid w:val="009E3F4B"/>
    <w:rsid w:val="009E40E1"/>
    <w:rsid w:val="009E4578"/>
    <w:rsid w:val="009E55D4"/>
    <w:rsid w:val="009E5635"/>
    <w:rsid w:val="009E5B39"/>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3314"/>
    <w:rsid w:val="009F34BD"/>
    <w:rsid w:val="009F36BD"/>
    <w:rsid w:val="009F4B93"/>
    <w:rsid w:val="009F4FAA"/>
    <w:rsid w:val="009F52DA"/>
    <w:rsid w:val="009F53B4"/>
    <w:rsid w:val="009F5722"/>
    <w:rsid w:val="009F66E0"/>
    <w:rsid w:val="009F6955"/>
    <w:rsid w:val="009F75C6"/>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7F8"/>
    <w:rsid w:val="00A10CCB"/>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835"/>
    <w:rsid w:val="00A71A8E"/>
    <w:rsid w:val="00A72052"/>
    <w:rsid w:val="00A720C2"/>
    <w:rsid w:val="00A724A4"/>
    <w:rsid w:val="00A7272C"/>
    <w:rsid w:val="00A72915"/>
    <w:rsid w:val="00A72A71"/>
    <w:rsid w:val="00A72DB4"/>
    <w:rsid w:val="00A739F9"/>
    <w:rsid w:val="00A74163"/>
    <w:rsid w:val="00A7517D"/>
    <w:rsid w:val="00A75ADF"/>
    <w:rsid w:val="00A75FA0"/>
    <w:rsid w:val="00A76958"/>
    <w:rsid w:val="00A76C50"/>
    <w:rsid w:val="00A7745B"/>
    <w:rsid w:val="00A77DD7"/>
    <w:rsid w:val="00A8034F"/>
    <w:rsid w:val="00A805C7"/>
    <w:rsid w:val="00A80800"/>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1F1"/>
    <w:rsid w:val="00A86575"/>
    <w:rsid w:val="00A867EB"/>
    <w:rsid w:val="00A86807"/>
    <w:rsid w:val="00A86A78"/>
    <w:rsid w:val="00A86CD4"/>
    <w:rsid w:val="00A8742D"/>
    <w:rsid w:val="00A87447"/>
    <w:rsid w:val="00A9002A"/>
    <w:rsid w:val="00A9059C"/>
    <w:rsid w:val="00A9096A"/>
    <w:rsid w:val="00A909C9"/>
    <w:rsid w:val="00A90B68"/>
    <w:rsid w:val="00A910C3"/>
    <w:rsid w:val="00A915C3"/>
    <w:rsid w:val="00A91F1B"/>
    <w:rsid w:val="00A9280C"/>
    <w:rsid w:val="00A92E3F"/>
    <w:rsid w:val="00A933CD"/>
    <w:rsid w:val="00A9379D"/>
    <w:rsid w:val="00A93AB5"/>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B1E"/>
    <w:rsid w:val="00AA3EED"/>
    <w:rsid w:val="00AA4386"/>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2C9C"/>
    <w:rsid w:val="00AC3129"/>
    <w:rsid w:val="00AC330F"/>
    <w:rsid w:val="00AC3BCC"/>
    <w:rsid w:val="00AC4A3C"/>
    <w:rsid w:val="00AC5473"/>
    <w:rsid w:val="00AC561A"/>
    <w:rsid w:val="00AC565C"/>
    <w:rsid w:val="00AC5E49"/>
    <w:rsid w:val="00AC6185"/>
    <w:rsid w:val="00AC6FB6"/>
    <w:rsid w:val="00AD0066"/>
    <w:rsid w:val="00AD01F9"/>
    <w:rsid w:val="00AD0424"/>
    <w:rsid w:val="00AD1023"/>
    <w:rsid w:val="00AD1863"/>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1065"/>
    <w:rsid w:val="00AE1654"/>
    <w:rsid w:val="00AE167A"/>
    <w:rsid w:val="00AE1CE0"/>
    <w:rsid w:val="00AE24CA"/>
    <w:rsid w:val="00AE2D6B"/>
    <w:rsid w:val="00AE3063"/>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711"/>
    <w:rsid w:val="00B130B5"/>
    <w:rsid w:val="00B13775"/>
    <w:rsid w:val="00B139EB"/>
    <w:rsid w:val="00B13C70"/>
    <w:rsid w:val="00B13E49"/>
    <w:rsid w:val="00B14738"/>
    <w:rsid w:val="00B14A40"/>
    <w:rsid w:val="00B15169"/>
    <w:rsid w:val="00B16720"/>
    <w:rsid w:val="00B168F3"/>
    <w:rsid w:val="00B16BF6"/>
    <w:rsid w:val="00B17A78"/>
    <w:rsid w:val="00B202CC"/>
    <w:rsid w:val="00B208A8"/>
    <w:rsid w:val="00B217F5"/>
    <w:rsid w:val="00B219B5"/>
    <w:rsid w:val="00B22486"/>
    <w:rsid w:val="00B22BE7"/>
    <w:rsid w:val="00B241E3"/>
    <w:rsid w:val="00B24290"/>
    <w:rsid w:val="00B24FFB"/>
    <w:rsid w:val="00B25528"/>
    <w:rsid w:val="00B25B8D"/>
    <w:rsid w:val="00B2608F"/>
    <w:rsid w:val="00B26333"/>
    <w:rsid w:val="00B26649"/>
    <w:rsid w:val="00B26762"/>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328F"/>
    <w:rsid w:val="00B53630"/>
    <w:rsid w:val="00B53856"/>
    <w:rsid w:val="00B543E3"/>
    <w:rsid w:val="00B54B64"/>
    <w:rsid w:val="00B54E3C"/>
    <w:rsid w:val="00B5557D"/>
    <w:rsid w:val="00B55680"/>
    <w:rsid w:val="00B56B34"/>
    <w:rsid w:val="00B570B0"/>
    <w:rsid w:val="00B57854"/>
    <w:rsid w:val="00B57A82"/>
    <w:rsid w:val="00B57CF8"/>
    <w:rsid w:val="00B60FCA"/>
    <w:rsid w:val="00B61AB4"/>
    <w:rsid w:val="00B62216"/>
    <w:rsid w:val="00B623EE"/>
    <w:rsid w:val="00B62489"/>
    <w:rsid w:val="00B62731"/>
    <w:rsid w:val="00B62BE6"/>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F04"/>
    <w:rsid w:val="00B725FE"/>
    <w:rsid w:val="00B72B93"/>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F40"/>
    <w:rsid w:val="00B91761"/>
    <w:rsid w:val="00B917B5"/>
    <w:rsid w:val="00B928CF"/>
    <w:rsid w:val="00B92C05"/>
    <w:rsid w:val="00B933CB"/>
    <w:rsid w:val="00B940B3"/>
    <w:rsid w:val="00B940BB"/>
    <w:rsid w:val="00B940D8"/>
    <w:rsid w:val="00B9431F"/>
    <w:rsid w:val="00B9442A"/>
    <w:rsid w:val="00B94DB7"/>
    <w:rsid w:val="00B94DBD"/>
    <w:rsid w:val="00B96044"/>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7017"/>
    <w:rsid w:val="00BA72E7"/>
    <w:rsid w:val="00BA7940"/>
    <w:rsid w:val="00BA7A0C"/>
    <w:rsid w:val="00BB0107"/>
    <w:rsid w:val="00BB01B2"/>
    <w:rsid w:val="00BB0F53"/>
    <w:rsid w:val="00BB1166"/>
    <w:rsid w:val="00BB1218"/>
    <w:rsid w:val="00BB173F"/>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DD"/>
    <w:rsid w:val="00BC1F13"/>
    <w:rsid w:val="00BC2235"/>
    <w:rsid w:val="00BC40C7"/>
    <w:rsid w:val="00BC459F"/>
    <w:rsid w:val="00BC4ACF"/>
    <w:rsid w:val="00BC4EFE"/>
    <w:rsid w:val="00BC57BC"/>
    <w:rsid w:val="00BC62C7"/>
    <w:rsid w:val="00BC63E5"/>
    <w:rsid w:val="00BC682A"/>
    <w:rsid w:val="00BC68FC"/>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C21"/>
    <w:rsid w:val="00C123CA"/>
    <w:rsid w:val="00C1265B"/>
    <w:rsid w:val="00C12C82"/>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9BF"/>
    <w:rsid w:val="00C34813"/>
    <w:rsid w:val="00C34B9B"/>
    <w:rsid w:val="00C34D0B"/>
    <w:rsid w:val="00C34DE5"/>
    <w:rsid w:val="00C34F59"/>
    <w:rsid w:val="00C35710"/>
    <w:rsid w:val="00C35807"/>
    <w:rsid w:val="00C35B5E"/>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39A4"/>
    <w:rsid w:val="00C63B8F"/>
    <w:rsid w:val="00C64532"/>
    <w:rsid w:val="00C64C1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235C"/>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60C"/>
    <w:rsid w:val="00C96B03"/>
    <w:rsid w:val="00C97D5C"/>
    <w:rsid w:val="00CA024F"/>
    <w:rsid w:val="00CA03A6"/>
    <w:rsid w:val="00CA03F9"/>
    <w:rsid w:val="00CA0CC3"/>
    <w:rsid w:val="00CA0F91"/>
    <w:rsid w:val="00CA1A3C"/>
    <w:rsid w:val="00CA243A"/>
    <w:rsid w:val="00CA26C3"/>
    <w:rsid w:val="00CA282A"/>
    <w:rsid w:val="00CA3475"/>
    <w:rsid w:val="00CA3799"/>
    <w:rsid w:val="00CA4B1D"/>
    <w:rsid w:val="00CA4E5C"/>
    <w:rsid w:val="00CA5A09"/>
    <w:rsid w:val="00CA5D39"/>
    <w:rsid w:val="00CA5DA4"/>
    <w:rsid w:val="00CA692A"/>
    <w:rsid w:val="00CA6D52"/>
    <w:rsid w:val="00CA7517"/>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671C"/>
    <w:rsid w:val="00CB73A0"/>
    <w:rsid w:val="00CB7FA4"/>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761"/>
    <w:rsid w:val="00CC5CEF"/>
    <w:rsid w:val="00CC6894"/>
    <w:rsid w:val="00CC7B5C"/>
    <w:rsid w:val="00CC7CC1"/>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926"/>
    <w:rsid w:val="00CF4A04"/>
    <w:rsid w:val="00CF5063"/>
    <w:rsid w:val="00CF5445"/>
    <w:rsid w:val="00CF618B"/>
    <w:rsid w:val="00CF64F4"/>
    <w:rsid w:val="00CF6829"/>
    <w:rsid w:val="00CF7A4A"/>
    <w:rsid w:val="00D000B7"/>
    <w:rsid w:val="00D003BB"/>
    <w:rsid w:val="00D00DA9"/>
    <w:rsid w:val="00D01883"/>
    <w:rsid w:val="00D01AAC"/>
    <w:rsid w:val="00D01D7A"/>
    <w:rsid w:val="00D024F0"/>
    <w:rsid w:val="00D02736"/>
    <w:rsid w:val="00D02E0C"/>
    <w:rsid w:val="00D02FFA"/>
    <w:rsid w:val="00D0432C"/>
    <w:rsid w:val="00D04759"/>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316"/>
    <w:rsid w:val="00D1784B"/>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76DF"/>
    <w:rsid w:val="00D279DC"/>
    <w:rsid w:val="00D27D7C"/>
    <w:rsid w:val="00D27FE2"/>
    <w:rsid w:val="00D3073F"/>
    <w:rsid w:val="00D31128"/>
    <w:rsid w:val="00D313ED"/>
    <w:rsid w:val="00D31591"/>
    <w:rsid w:val="00D315F2"/>
    <w:rsid w:val="00D320B7"/>
    <w:rsid w:val="00D320B9"/>
    <w:rsid w:val="00D3340D"/>
    <w:rsid w:val="00D3476B"/>
    <w:rsid w:val="00D34937"/>
    <w:rsid w:val="00D34A5D"/>
    <w:rsid w:val="00D34DAA"/>
    <w:rsid w:val="00D354B8"/>
    <w:rsid w:val="00D356E0"/>
    <w:rsid w:val="00D365F1"/>
    <w:rsid w:val="00D36611"/>
    <w:rsid w:val="00D36793"/>
    <w:rsid w:val="00D36BED"/>
    <w:rsid w:val="00D36D87"/>
    <w:rsid w:val="00D372AF"/>
    <w:rsid w:val="00D3766C"/>
    <w:rsid w:val="00D378A9"/>
    <w:rsid w:val="00D40BAA"/>
    <w:rsid w:val="00D41CC0"/>
    <w:rsid w:val="00D42435"/>
    <w:rsid w:val="00D424AF"/>
    <w:rsid w:val="00D426AA"/>
    <w:rsid w:val="00D42A8D"/>
    <w:rsid w:val="00D42A92"/>
    <w:rsid w:val="00D432CC"/>
    <w:rsid w:val="00D434DD"/>
    <w:rsid w:val="00D435B9"/>
    <w:rsid w:val="00D435B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493"/>
    <w:rsid w:val="00D55B5B"/>
    <w:rsid w:val="00D55ECE"/>
    <w:rsid w:val="00D56489"/>
    <w:rsid w:val="00D568EA"/>
    <w:rsid w:val="00D5693C"/>
    <w:rsid w:val="00D570ED"/>
    <w:rsid w:val="00D57B7D"/>
    <w:rsid w:val="00D57FC8"/>
    <w:rsid w:val="00D612A1"/>
    <w:rsid w:val="00D61449"/>
    <w:rsid w:val="00D619EF"/>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1DC0"/>
    <w:rsid w:val="00D81EF4"/>
    <w:rsid w:val="00D82251"/>
    <w:rsid w:val="00D829E3"/>
    <w:rsid w:val="00D82A92"/>
    <w:rsid w:val="00D834AE"/>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DBB"/>
    <w:rsid w:val="00DA2C51"/>
    <w:rsid w:val="00DA3701"/>
    <w:rsid w:val="00DA38C3"/>
    <w:rsid w:val="00DA4FB8"/>
    <w:rsid w:val="00DA5059"/>
    <w:rsid w:val="00DA550C"/>
    <w:rsid w:val="00DA556A"/>
    <w:rsid w:val="00DA5CCB"/>
    <w:rsid w:val="00DA5D51"/>
    <w:rsid w:val="00DA5FEA"/>
    <w:rsid w:val="00DA716D"/>
    <w:rsid w:val="00DA7628"/>
    <w:rsid w:val="00DA7AA4"/>
    <w:rsid w:val="00DA7F6E"/>
    <w:rsid w:val="00DB1F23"/>
    <w:rsid w:val="00DB281F"/>
    <w:rsid w:val="00DB363F"/>
    <w:rsid w:val="00DB3877"/>
    <w:rsid w:val="00DB3E65"/>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1282"/>
    <w:rsid w:val="00DF15F5"/>
    <w:rsid w:val="00DF19A5"/>
    <w:rsid w:val="00DF1F19"/>
    <w:rsid w:val="00DF1FB1"/>
    <w:rsid w:val="00DF20B3"/>
    <w:rsid w:val="00DF229C"/>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426"/>
    <w:rsid w:val="00E51275"/>
    <w:rsid w:val="00E51D78"/>
    <w:rsid w:val="00E520B6"/>
    <w:rsid w:val="00E523C6"/>
    <w:rsid w:val="00E526AB"/>
    <w:rsid w:val="00E52E72"/>
    <w:rsid w:val="00E53C57"/>
    <w:rsid w:val="00E53E28"/>
    <w:rsid w:val="00E5422E"/>
    <w:rsid w:val="00E5455E"/>
    <w:rsid w:val="00E54618"/>
    <w:rsid w:val="00E5469E"/>
    <w:rsid w:val="00E54794"/>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A5C"/>
    <w:rsid w:val="00EA04C0"/>
    <w:rsid w:val="00EA07EC"/>
    <w:rsid w:val="00EA0E1E"/>
    <w:rsid w:val="00EA210C"/>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FE0"/>
    <w:rsid w:val="00EB096C"/>
    <w:rsid w:val="00EB246A"/>
    <w:rsid w:val="00EB3DB9"/>
    <w:rsid w:val="00EB3DD5"/>
    <w:rsid w:val="00EB3EAC"/>
    <w:rsid w:val="00EB3FA2"/>
    <w:rsid w:val="00EB43EC"/>
    <w:rsid w:val="00EB48F4"/>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C5E"/>
    <w:rsid w:val="00EC2E83"/>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4D7"/>
    <w:rsid w:val="00F075AA"/>
    <w:rsid w:val="00F07727"/>
    <w:rsid w:val="00F07C78"/>
    <w:rsid w:val="00F07E82"/>
    <w:rsid w:val="00F102EB"/>
    <w:rsid w:val="00F10C87"/>
    <w:rsid w:val="00F11EFB"/>
    <w:rsid w:val="00F121B2"/>
    <w:rsid w:val="00F122B0"/>
    <w:rsid w:val="00F12791"/>
    <w:rsid w:val="00F12D80"/>
    <w:rsid w:val="00F1319F"/>
    <w:rsid w:val="00F1344C"/>
    <w:rsid w:val="00F13593"/>
    <w:rsid w:val="00F14111"/>
    <w:rsid w:val="00F1483E"/>
    <w:rsid w:val="00F15F76"/>
    <w:rsid w:val="00F15F85"/>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1C6E"/>
    <w:rsid w:val="00F71E08"/>
    <w:rsid w:val="00F73E72"/>
    <w:rsid w:val="00F740F5"/>
    <w:rsid w:val="00F74907"/>
    <w:rsid w:val="00F74DE8"/>
    <w:rsid w:val="00F75324"/>
    <w:rsid w:val="00F75389"/>
    <w:rsid w:val="00F7542D"/>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D48"/>
    <w:rsid w:val="00F85E4B"/>
    <w:rsid w:val="00F860F0"/>
    <w:rsid w:val="00F865C3"/>
    <w:rsid w:val="00F87B96"/>
    <w:rsid w:val="00F90059"/>
    <w:rsid w:val="00F90D5D"/>
    <w:rsid w:val="00F90EEB"/>
    <w:rsid w:val="00F919C9"/>
    <w:rsid w:val="00F91AF2"/>
    <w:rsid w:val="00F91F3C"/>
    <w:rsid w:val="00F92533"/>
    <w:rsid w:val="00F9277B"/>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700A"/>
    <w:rsid w:val="00FC7078"/>
    <w:rsid w:val="00FD0723"/>
    <w:rsid w:val="00FD08E1"/>
    <w:rsid w:val="00FD0A0E"/>
    <w:rsid w:val="00FD0DC8"/>
    <w:rsid w:val="00FD1AC4"/>
    <w:rsid w:val="00FD1B16"/>
    <w:rsid w:val="00FD2F1F"/>
    <w:rsid w:val="00FD3B61"/>
    <w:rsid w:val="00FD3BAC"/>
    <w:rsid w:val="00FD3D94"/>
    <w:rsid w:val="00FD3E8A"/>
    <w:rsid w:val="00FD4E01"/>
    <w:rsid w:val="00FD4F85"/>
    <w:rsid w:val="00FD50A5"/>
    <w:rsid w:val="00FD5540"/>
    <w:rsid w:val="00FD5E44"/>
    <w:rsid w:val="00FD6284"/>
    <w:rsid w:val="00FD6A4B"/>
    <w:rsid w:val="00FD7112"/>
    <w:rsid w:val="00FD76E4"/>
    <w:rsid w:val="00FE0524"/>
    <w:rsid w:val="00FE0C86"/>
    <w:rsid w:val="00FE0E51"/>
    <w:rsid w:val="00FE0F31"/>
    <w:rsid w:val="00FE1B99"/>
    <w:rsid w:val="00FE1CD5"/>
    <w:rsid w:val="00FE1F11"/>
    <w:rsid w:val="00FE20F5"/>
    <w:rsid w:val="00FE2268"/>
    <w:rsid w:val="00FE2BE8"/>
    <w:rsid w:val="00FE32C1"/>
    <w:rsid w:val="00FE3808"/>
    <w:rsid w:val="00FE3E90"/>
    <w:rsid w:val="00FE4F05"/>
    <w:rsid w:val="00FE542F"/>
    <w:rsid w:val="00FE603F"/>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79935152">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wikipedia.org/wiki/Heart" TargetMode="External"/><Relationship Id="rId4" Type="http://schemas.microsoft.com/office/2007/relationships/stylesWithEffects" Target="stylesWithEffects.xml"/><Relationship Id="rId9" Type="http://schemas.openxmlformats.org/officeDocument/2006/relationships/hyperlink" Target="mailto:samiha.khanna@duk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36900-4756-434E-A029-92AAA14C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4634</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2</cp:revision>
  <cp:lastPrinted>2015-06-12T18:29:00Z</cp:lastPrinted>
  <dcterms:created xsi:type="dcterms:W3CDTF">2015-06-16T17:36:00Z</dcterms:created>
  <dcterms:modified xsi:type="dcterms:W3CDTF">2015-06-16T17:36:00Z</dcterms:modified>
</cp:coreProperties>
</file>