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E22E" w14:textId="77777777" w:rsidR="00CF622D" w:rsidRDefault="00CF622D" w:rsidP="003321BC">
      <w:pPr>
        <w:pStyle w:val="Contact"/>
      </w:pPr>
    </w:p>
    <w:p w14:paraId="06A3C67F" w14:textId="77777777"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5402AA10" w14:textId="77777777"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542FCEF"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75EE1D7C"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14:paraId="4AEE14E2" w14:textId="77777777" w:rsidR="00CF622D" w:rsidRPr="004678B0" w:rsidRDefault="00CF622D" w:rsidP="00F75087">
      <w:pPr>
        <w:pStyle w:val="PressRelease"/>
        <w:spacing w:line="360" w:lineRule="auto"/>
        <w:rPr>
          <w:lang w:val="en-US"/>
        </w:rPr>
      </w:pPr>
      <w:r>
        <w:t>PRESS RELEASE</w:t>
      </w:r>
    </w:p>
    <w:p w14:paraId="0521BF59" w14:textId="4E5B77E3" w:rsidR="00666A04" w:rsidRPr="001725FF" w:rsidRDefault="000B64F5" w:rsidP="00CA1A63">
      <w:pPr>
        <w:pStyle w:val="Titel"/>
        <w:spacing w:after="120"/>
        <w:ind w:right="-7"/>
        <w:rPr>
          <w:sz w:val="30"/>
          <w:szCs w:val="30"/>
          <w:lang w:val="en-US"/>
        </w:rPr>
      </w:pPr>
      <w:r w:rsidRPr="001725FF">
        <w:rPr>
          <w:sz w:val="30"/>
          <w:szCs w:val="30"/>
          <w:lang w:val="en-US"/>
        </w:rPr>
        <w:t>Goodyear</w:t>
      </w:r>
      <w:r w:rsidR="003D29BE" w:rsidRPr="001725FF">
        <w:rPr>
          <w:sz w:val="30"/>
          <w:szCs w:val="30"/>
          <w:lang w:val="en-US"/>
        </w:rPr>
        <w:t xml:space="preserve"> &amp;</w:t>
      </w:r>
      <w:r w:rsidRPr="001725FF">
        <w:rPr>
          <w:sz w:val="30"/>
          <w:szCs w:val="30"/>
          <w:lang w:val="en-US"/>
        </w:rPr>
        <w:t xml:space="preserve"> </w:t>
      </w:r>
      <w:proofErr w:type="spellStart"/>
      <w:r w:rsidR="004A7BC7" w:rsidRPr="001725FF">
        <w:rPr>
          <w:sz w:val="30"/>
          <w:szCs w:val="30"/>
          <w:lang w:val="en-US"/>
        </w:rPr>
        <w:t>F</w:t>
      </w:r>
      <w:r w:rsidR="001725FF" w:rsidRPr="001725FF">
        <w:rPr>
          <w:sz w:val="30"/>
          <w:szCs w:val="30"/>
          <w:lang w:val="en-US"/>
        </w:rPr>
        <w:t>leet</w:t>
      </w:r>
      <w:r w:rsidR="004A7BC7" w:rsidRPr="001725FF">
        <w:rPr>
          <w:sz w:val="30"/>
          <w:szCs w:val="30"/>
          <w:lang w:val="en-US"/>
        </w:rPr>
        <w:t>O</w:t>
      </w:r>
      <w:r w:rsidR="001725FF" w:rsidRPr="001725FF">
        <w:rPr>
          <w:sz w:val="30"/>
          <w:szCs w:val="30"/>
          <w:lang w:val="en-US"/>
        </w:rPr>
        <w:t>nline</w:t>
      </w:r>
      <w:r w:rsidR="004A7BC7" w:rsidRPr="001725FF">
        <w:rPr>
          <w:sz w:val="30"/>
          <w:szCs w:val="30"/>
          <w:lang w:val="en-US"/>
        </w:rPr>
        <w:t>S</w:t>
      </w:r>
      <w:r w:rsidR="001725FF" w:rsidRPr="001725FF">
        <w:rPr>
          <w:sz w:val="30"/>
          <w:szCs w:val="30"/>
          <w:lang w:val="en-US"/>
        </w:rPr>
        <w:t>olutions</w:t>
      </w:r>
      <w:proofErr w:type="spellEnd"/>
      <w:r w:rsidR="004A7BC7" w:rsidRPr="001725FF">
        <w:rPr>
          <w:sz w:val="30"/>
          <w:szCs w:val="30"/>
          <w:lang w:val="en-US"/>
        </w:rPr>
        <w:t xml:space="preserve"> </w:t>
      </w:r>
      <w:r w:rsidR="003D29BE" w:rsidRPr="001725FF">
        <w:rPr>
          <w:sz w:val="30"/>
          <w:szCs w:val="30"/>
          <w:lang w:val="en-US"/>
        </w:rPr>
        <w:t>Keep</w:t>
      </w:r>
      <w:r w:rsidR="004A7BC7" w:rsidRPr="001725FF">
        <w:rPr>
          <w:sz w:val="30"/>
          <w:szCs w:val="30"/>
          <w:lang w:val="en-US"/>
        </w:rPr>
        <w:t xml:space="preserve"> </w:t>
      </w:r>
      <w:proofErr w:type="spellStart"/>
      <w:r w:rsidR="004A7BC7" w:rsidRPr="001725FF">
        <w:rPr>
          <w:sz w:val="30"/>
          <w:szCs w:val="30"/>
          <w:lang w:val="en-US"/>
        </w:rPr>
        <w:t>Estron</w:t>
      </w:r>
      <w:proofErr w:type="spellEnd"/>
      <w:r w:rsidR="004A7BC7" w:rsidRPr="001725FF">
        <w:rPr>
          <w:sz w:val="30"/>
          <w:szCs w:val="30"/>
          <w:lang w:val="en-US"/>
        </w:rPr>
        <w:t xml:space="preserve"> </w:t>
      </w:r>
      <w:r w:rsidR="003D29BE" w:rsidRPr="001725FF">
        <w:rPr>
          <w:sz w:val="30"/>
          <w:szCs w:val="30"/>
          <w:lang w:val="en-US"/>
        </w:rPr>
        <w:t>on the Move</w:t>
      </w:r>
      <w:r w:rsidR="00666A04" w:rsidRPr="001725FF">
        <w:rPr>
          <w:sz w:val="30"/>
          <w:szCs w:val="30"/>
          <w:lang w:val="en-US"/>
        </w:rPr>
        <w:t xml:space="preserve"> </w:t>
      </w:r>
    </w:p>
    <w:p w14:paraId="70839888" w14:textId="7FE9435E" w:rsidR="009F7D42" w:rsidRPr="0014066C" w:rsidRDefault="003D29BE" w:rsidP="00CA1A63">
      <w:pPr>
        <w:pStyle w:val="PRSubtitle"/>
        <w:spacing w:before="0" w:after="120"/>
        <w:jc w:val="center"/>
      </w:pPr>
      <w:r>
        <w:t>Trans-European parts shipper</w:t>
      </w:r>
      <w:r w:rsidR="00F44FE0">
        <w:t xml:space="preserve"> relies on </w:t>
      </w:r>
      <w:r w:rsidR="00D37D99">
        <w:t>FOS</w:t>
      </w:r>
      <w:r w:rsidR="00F44FE0">
        <w:t xml:space="preserve"> to stay on schedule</w:t>
      </w:r>
    </w:p>
    <w:p w14:paraId="312B849D" w14:textId="0B0739B7" w:rsidR="003D29BE" w:rsidRDefault="00E117E6" w:rsidP="0092684F">
      <w:pPr>
        <w:spacing w:after="120" w:line="360" w:lineRule="auto"/>
        <w:jc w:val="both"/>
        <w:rPr>
          <w:rFonts w:ascii="Arial" w:hAnsi="Arial" w:cs="Arial"/>
          <w:sz w:val="22"/>
          <w:szCs w:val="22"/>
        </w:rPr>
      </w:pPr>
      <w:r w:rsidRPr="0014066C">
        <w:rPr>
          <w:rFonts w:ascii="Arial" w:hAnsi="Arial" w:cs="Arial"/>
          <w:b/>
          <w:sz w:val="22"/>
          <w:szCs w:val="22"/>
        </w:rPr>
        <w:t>Brussels</w:t>
      </w:r>
      <w:r w:rsidR="00CF622D" w:rsidRPr="0014066C">
        <w:rPr>
          <w:rFonts w:ascii="Arial" w:hAnsi="Arial" w:cs="Arial"/>
          <w:b/>
          <w:sz w:val="22"/>
          <w:szCs w:val="22"/>
        </w:rPr>
        <w:t xml:space="preserve">, </w:t>
      </w:r>
      <w:r w:rsidR="00370E0D">
        <w:rPr>
          <w:rFonts w:ascii="Arial" w:hAnsi="Arial" w:cs="Arial"/>
          <w:b/>
          <w:sz w:val="22"/>
          <w:szCs w:val="22"/>
        </w:rPr>
        <w:t>May</w:t>
      </w:r>
      <w:bookmarkStart w:id="0" w:name="_GoBack"/>
      <w:bookmarkEnd w:id="0"/>
      <w:r w:rsidR="00CF622D" w:rsidRPr="0097373A">
        <w:rPr>
          <w:rFonts w:ascii="Arial" w:hAnsi="Arial" w:cs="Arial"/>
          <w:b/>
          <w:sz w:val="22"/>
          <w:szCs w:val="22"/>
        </w:rPr>
        <w:t xml:space="preserve"> 201</w:t>
      </w:r>
      <w:r w:rsidR="008E6E4C">
        <w:rPr>
          <w:rFonts w:ascii="Arial" w:hAnsi="Arial" w:cs="Arial"/>
          <w:b/>
          <w:sz w:val="22"/>
          <w:szCs w:val="22"/>
        </w:rPr>
        <w:t>7</w:t>
      </w:r>
      <w:r w:rsidR="00CF622D" w:rsidRPr="0014066C">
        <w:rPr>
          <w:rFonts w:ascii="Arial" w:hAnsi="Arial" w:cs="Arial"/>
          <w:sz w:val="22"/>
          <w:szCs w:val="22"/>
        </w:rPr>
        <w:t xml:space="preserve"> –</w:t>
      </w:r>
      <w:r w:rsidR="00CD4AD8" w:rsidRPr="0014066C">
        <w:rPr>
          <w:rFonts w:ascii="Arial" w:hAnsi="Arial" w:cs="Arial"/>
          <w:sz w:val="22"/>
          <w:szCs w:val="22"/>
        </w:rPr>
        <w:t xml:space="preserve"> </w:t>
      </w:r>
      <w:r w:rsidR="00666A04">
        <w:rPr>
          <w:rFonts w:ascii="Arial" w:hAnsi="Arial" w:cs="Arial"/>
          <w:sz w:val="22"/>
          <w:szCs w:val="22"/>
        </w:rPr>
        <w:t xml:space="preserve">Goodyear </w:t>
      </w:r>
      <w:r w:rsidR="00CA1A63">
        <w:rPr>
          <w:rFonts w:ascii="Arial" w:hAnsi="Arial" w:cs="Arial"/>
          <w:sz w:val="22"/>
          <w:szCs w:val="22"/>
        </w:rPr>
        <w:t>tire</w:t>
      </w:r>
      <w:r w:rsidR="003D29BE">
        <w:rPr>
          <w:rFonts w:ascii="Arial" w:hAnsi="Arial" w:cs="Arial"/>
          <w:sz w:val="22"/>
          <w:szCs w:val="22"/>
        </w:rPr>
        <w:t xml:space="preserve"> management support</w:t>
      </w:r>
      <w:r w:rsidR="00CB0B1E">
        <w:rPr>
          <w:rFonts w:ascii="Arial" w:hAnsi="Arial" w:cs="Arial"/>
          <w:sz w:val="22"/>
          <w:szCs w:val="22"/>
        </w:rPr>
        <w:t xml:space="preserve"> – </w:t>
      </w:r>
      <w:proofErr w:type="gramStart"/>
      <w:r w:rsidR="00CB0B1E">
        <w:rPr>
          <w:rFonts w:ascii="Arial" w:hAnsi="Arial" w:cs="Arial"/>
          <w:sz w:val="22"/>
          <w:szCs w:val="22"/>
        </w:rPr>
        <w:t xml:space="preserve">in </w:t>
      </w:r>
      <w:r w:rsidR="002576A0">
        <w:rPr>
          <w:rFonts w:ascii="Arial" w:hAnsi="Arial" w:cs="Arial"/>
          <w:sz w:val="22"/>
          <w:szCs w:val="22"/>
        </w:rPr>
        <w:t xml:space="preserve">particular </w:t>
      </w:r>
      <w:proofErr w:type="spellStart"/>
      <w:r w:rsidR="002576A0">
        <w:rPr>
          <w:rFonts w:ascii="Arial" w:hAnsi="Arial" w:cs="Arial"/>
          <w:sz w:val="22"/>
          <w:szCs w:val="22"/>
        </w:rPr>
        <w:t>FleetOnlineSolutions</w:t>
      </w:r>
      <w:proofErr w:type="spellEnd"/>
      <w:proofErr w:type="gramEnd"/>
      <w:r w:rsidR="002576A0">
        <w:rPr>
          <w:rFonts w:ascii="Arial" w:hAnsi="Arial" w:cs="Arial"/>
          <w:sz w:val="22"/>
          <w:szCs w:val="22"/>
        </w:rPr>
        <w:t xml:space="preserve"> (FOS) -</w:t>
      </w:r>
      <w:r w:rsidR="003D29BE">
        <w:rPr>
          <w:rFonts w:ascii="Arial" w:hAnsi="Arial" w:cs="Arial"/>
          <w:sz w:val="22"/>
          <w:szCs w:val="22"/>
        </w:rPr>
        <w:t xml:space="preserve"> helps </w:t>
      </w:r>
      <w:proofErr w:type="spellStart"/>
      <w:r w:rsidR="003D29BE">
        <w:rPr>
          <w:rFonts w:ascii="Arial" w:hAnsi="Arial" w:cs="Arial"/>
          <w:sz w:val="22"/>
          <w:szCs w:val="22"/>
        </w:rPr>
        <w:t>Estron</w:t>
      </w:r>
      <w:proofErr w:type="spellEnd"/>
      <w:r w:rsidR="003D29BE">
        <w:rPr>
          <w:rFonts w:ascii="Arial" w:hAnsi="Arial" w:cs="Arial"/>
          <w:sz w:val="22"/>
          <w:szCs w:val="22"/>
        </w:rPr>
        <w:t xml:space="preserve"> </w:t>
      </w:r>
      <w:r w:rsidR="00967C79">
        <w:rPr>
          <w:rFonts w:ascii="Arial" w:hAnsi="Arial" w:cs="Arial"/>
          <w:sz w:val="22"/>
          <w:szCs w:val="22"/>
        </w:rPr>
        <w:t xml:space="preserve">to </w:t>
      </w:r>
      <w:r w:rsidR="003D29BE">
        <w:rPr>
          <w:rFonts w:ascii="Arial" w:hAnsi="Arial" w:cs="Arial"/>
          <w:sz w:val="22"/>
          <w:szCs w:val="22"/>
        </w:rPr>
        <w:t>focus on quality</w:t>
      </w:r>
      <w:r w:rsidR="001725FF">
        <w:rPr>
          <w:rFonts w:ascii="Arial" w:hAnsi="Arial" w:cs="Arial"/>
          <w:sz w:val="22"/>
          <w:szCs w:val="22"/>
        </w:rPr>
        <w:t xml:space="preserve"> and</w:t>
      </w:r>
      <w:r w:rsidR="001725FF" w:rsidRPr="001725FF">
        <w:rPr>
          <w:rFonts w:ascii="Arial" w:hAnsi="Arial" w:cs="Arial"/>
          <w:sz w:val="22"/>
          <w:szCs w:val="22"/>
        </w:rPr>
        <w:t xml:space="preserve"> </w:t>
      </w:r>
      <w:r w:rsidR="001725FF">
        <w:rPr>
          <w:rFonts w:ascii="Arial" w:hAnsi="Arial" w:cs="Arial"/>
          <w:sz w:val="22"/>
          <w:szCs w:val="22"/>
        </w:rPr>
        <w:t>delivery schedules, while ensuring minimum downtime for vehicles</w:t>
      </w:r>
      <w:r w:rsidR="00D37D99">
        <w:rPr>
          <w:rFonts w:ascii="Arial" w:hAnsi="Arial" w:cs="Arial"/>
          <w:sz w:val="22"/>
          <w:szCs w:val="22"/>
        </w:rPr>
        <w:t xml:space="preserve"> and reduced administration</w:t>
      </w:r>
      <w:r w:rsidR="003D29BE">
        <w:rPr>
          <w:rFonts w:ascii="Arial" w:hAnsi="Arial" w:cs="Arial"/>
          <w:sz w:val="22"/>
          <w:szCs w:val="22"/>
        </w:rPr>
        <w:t xml:space="preserve">.  </w:t>
      </w:r>
      <w:r w:rsidR="00F44FE0">
        <w:rPr>
          <w:rFonts w:ascii="Arial" w:hAnsi="Arial" w:cs="Arial"/>
          <w:sz w:val="22"/>
          <w:szCs w:val="22"/>
        </w:rPr>
        <w:t>The</w:t>
      </w:r>
      <w:r w:rsidR="003D29BE">
        <w:rPr>
          <w:rFonts w:ascii="Arial" w:hAnsi="Arial" w:cs="Arial"/>
          <w:sz w:val="22"/>
          <w:szCs w:val="22"/>
        </w:rPr>
        <w:t xml:space="preserve"> relationship </w:t>
      </w:r>
      <w:r w:rsidR="00C520B2">
        <w:rPr>
          <w:rFonts w:ascii="Arial" w:hAnsi="Arial" w:cs="Arial"/>
          <w:sz w:val="22"/>
          <w:szCs w:val="22"/>
        </w:rPr>
        <w:t>between the Rotterdam</w:t>
      </w:r>
      <w:r w:rsidR="00F44FE0">
        <w:rPr>
          <w:rFonts w:ascii="Arial" w:hAnsi="Arial" w:cs="Arial"/>
          <w:sz w:val="22"/>
          <w:szCs w:val="22"/>
        </w:rPr>
        <w:t xml:space="preserve">-based </w:t>
      </w:r>
      <w:r w:rsidR="00D90515">
        <w:rPr>
          <w:rFonts w:ascii="Arial" w:hAnsi="Arial" w:cs="Arial"/>
          <w:sz w:val="22"/>
          <w:szCs w:val="22"/>
        </w:rPr>
        <w:t xml:space="preserve">ship </w:t>
      </w:r>
      <w:r w:rsidR="00C520B2">
        <w:rPr>
          <w:rFonts w:ascii="Arial" w:hAnsi="Arial" w:cs="Arial"/>
          <w:sz w:val="22"/>
          <w:szCs w:val="22"/>
        </w:rPr>
        <w:t>components</w:t>
      </w:r>
      <w:r w:rsidR="00D90515">
        <w:rPr>
          <w:rFonts w:ascii="Arial" w:hAnsi="Arial" w:cs="Arial"/>
          <w:sz w:val="22"/>
          <w:szCs w:val="22"/>
        </w:rPr>
        <w:t xml:space="preserve"> </w:t>
      </w:r>
      <w:r w:rsidR="00BE33C9">
        <w:rPr>
          <w:rFonts w:ascii="Arial" w:hAnsi="Arial" w:cs="Arial"/>
          <w:sz w:val="22"/>
          <w:szCs w:val="22"/>
        </w:rPr>
        <w:t>logistics company</w:t>
      </w:r>
      <w:r w:rsidR="00D90515">
        <w:rPr>
          <w:rFonts w:ascii="Arial" w:hAnsi="Arial" w:cs="Arial"/>
          <w:sz w:val="22"/>
          <w:szCs w:val="22"/>
        </w:rPr>
        <w:t xml:space="preserve"> and Goodyear </w:t>
      </w:r>
      <w:r w:rsidR="003D29BE">
        <w:rPr>
          <w:rFonts w:ascii="Arial" w:hAnsi="Arial" w:cs="Arial"/>
          <w:sz w:val="22"/>
          <w:szCs w:val="22"/>
        </w:rPr>
        <w:t>extends more than 15 years</w:t>
      </w:r>
      <w:r w:rsidR="00C520B2">
        <w:rPr>
          <w:rFonts w:ascii="Arial" w:hAnsi="Arial" w:cs="Arial"/>
          <w:sz w:val="22"/>
          <w:szCs w:val="22"/>
        </w:rPr>
        <w:t>,</w:t>
      </w:r>
      <w:r w:rsidR="003D29BE">
        <w:rPr>
          <w:rFonts w:ascii="Arial" w:hAnsi="Arial" w:cs="Arial"/>
          <w:sz w:val="22"/>
          <w:szCs w:val="22"/>
        </w:rPr>
        <w:t xml:space="preserve"> </w:t>
      </w:r>
      <w:r w:rsidR="00C520B2">
        <w:rPr>
          <w:rFonts w:ascii="Arial" w:hAnsi="Arial" w:cs="Arial"/>
          <w:sz w:val="22"/>
          <w:szCs w:val="22"/>
        </w:rPr>
        <w:t>with</w:t>
      </w:r>
      <w:r w:rsidR="003D29BE">
        <w:rPr>
          <w:rFonts w:ascii="Arial" w:hAnsi="Arial" w:cs="Arial"/>
          <w:sz w:val="22"/>
          <w:szCs w:val="22"/>
        </w:rPr>
        <w:t xml:space="preserve"> </w:t>
      </w:r>
      <w:proofErr w:type="spellStart"/>
      <w:r w:rsidR="003D29BE">
        <w:rPr>
          <w:rFonts w:ascii="Arial" w:hAnsi="Arial" w:cs="Arial"/>
          <w:sz w:val="22"/>
          <w:szCs w:val="22"/>
        </w:rPr>
        <w:t>FleetOnlineSolutions</w:t>
      </w:r>
      <w:proofErr w:type="spellEnd"/>
      <w:r w:rsidR="003D29BE">
        <w:rPr>
          <w:rFonts w:ascii="Arial" w:hAnsi="Arial" w:cs="Arial"/>
          <w:sz w:val="22"/>
          <w:szCs w:val="22"/>
        </w:rPr>
        <w:t xml:space="preserve"> </w:t>
      </w:r>
      <w:r w:rsidR="00C520B2">
        <w:rPr>
          <w:rFonts w:ascii="Arial" w:hAnsi="Arial" w:cs="Arial"/>
          <w:sz w:val="22"/>
          <w:szCs w:val="22"/>
        </w:rPr>
        <w:t>as</w:t>
      </w:r>
      <w:r w:rsidR="003D29BE">
        <w:rPr>
          <w:rFonts w:ascii="Arial" w:hAnsi="Arial" w:cs="Arial"/>
          <w:sz w:val="22"/>
          <w:szCs w:val="22"/>
        </w:rPr>
        <w:t xml:space="preserve"> a key element since 2006.</w:t>
      </w:r>
    </w:p>
    <w:p w14:paraId="3864DD91" w14:textId="7A709D7A" w:rsidR="00424F02" w:rsidRDefault="003D29BE" w:rsidP="0092684F">
      <w:pPr>
        <w:spacing w:after="120" w:line="360" w:lineRule="auto"/>
        <w:jc w:val="both"/>
        <w:rPr>
          <w:rFonts w:ascii="Arial" w:hAnsi="Arial" w:cs="Arial"/>
          <w:sz w:val="22"/>
          <w:szCs w:val="22"/>
        </w:rPr>
      </w:pPr>
      <w:r w:rsidRPr="003D29BE">
        <w:rPr>
          <w:rFonts w:ascii="Arial" w:hAnsi="Arial" w:cs="Arial"/>
          <w:sz w:val="22"/>
          <w:szCs w:val="22"/>
        </w:rPr>
        <w:t xml:space="preserve">With a modern fleet of 280 </w:t>
      </w:r>
      <w:r>
        <w:rPr>
          <w:rFonts w:ascii="Arial" w:hAnsi="Arial" w:cs="Arial"/>
          <w:sz w:val="22"/>
          <w:szCs w:val="22"/>
        </w:rPr>
        <w:t>tautliner</w:t>
      </w:r>
      <w:r w:rsidRPr="003D29BE">
        <w:rPr>
          <w:rFonts w:ascii="Arial" w:hAnsi="Arial" w:cs="Arial"/>
          <w:sz w:val="22"/>
          <w:szCs w:val="22"/>
        </w:rPr>
        <w:t xml:space="preserve"> </w:t>
      </w:r>
      <w:r>
        <w:rPr>
          <w:rFonts w:ascii="Arial" w:hAnsi="Arial" w:cs="Arial"/>
          <w:sz w:val="22"/>
          <w:szCs w:val="22"/>
        </w:rPr>
        <w:t xml:space="preserve">trailers </w:t>
      </w:r>
      <w:r w:rsidR="00AC4985">
        <w:rPr>
          <w:rFonts w:ascii="Arial" w:hAnsi="Arial" w:cs="Arial"/>
          <w:sz w:val="22"/>
          <w:szCs w:val="22"/>
        </w:rPr>
        <w:t>fitted with Goodyea</w:t>
      </w:r>
      <w:r w:rsidR="00CB0B1E">
        <w:rPr>
          <w:rFonts w:ascii="Arial" w:hAnsi="Arial" w:cs="Arial"/>
          <w:sz w:val="22"/>
          <w:szCs w:val="22"/>
        </w:rPr>
        <w:t xml:space="preserve">r high mileage KMAX T trailer </w:t>
      </w:r>
      <w:r w:rsidR="00CA1A63">
        <w:rPr>
          <w:rFonts w:ascii="Arial" w:hAnsi="Arial" w:cs="Arial"/>
          <w:sz w:val="22"/>
          <w:szCs w:val="22"/>
        </w:rPr>
        <w:t>tire</w:t>
      </w:r>
      <w:r w:rsidR="00AC4985">
        <w:rPr>
          <w:rFonts w:ascii="Arial" w:hAnsi="Arial" w:cs="Arial"/>
          <w:sz w:val="22"/>
          <w:szCs w:val="22"/>
        </w:rPr>
        <w:t xml:space="preserve">s in size </w:t>
      </w:r>
      <w:r w:rsidR="00AC4985" w:rsidRPr="00AC4985">
        <w:rPr>
          <w:rFonts w:ascii="Arial" w:hAnsi="Arial" w:cs="Arial"/>
          <w:sz w:val="22"/>
          <w:szCs w:val="22"/>
        </w:rPr>
        <w:t xml:space="preserve">385/65R22.5 </w:t>
      </w:r>
      <w:r>
        <w:rPr>
          <w:rFonts w:ascii="Arial" w:hAnsi="Arial" w:cs="Arial"/>
          <w:sz w:val="22"/>
          <w:szCs w:val="22"/>
        </w:rPr>
        <w:t xml:space="preserve">and </w:t>
      </w:r>
      <w:r w:rsidR="002576A0">
        <w:rPr>
          <w:rFonts w:ascii="Arial" w:hAnsi="Arial" w:cs="Arial"/>
          <w:sz w:val="22"/>
          <w:szCs w:val="22"/>
        </w:rPr>
        <w:t>10</w:t>
      </w:r>
      <w:r>
        <w:rPr>
          <w:rFonts w:ascii="Arial" w:hAnsi="Arial" w:cs="Arial"/>
          <w:sz w:val="22"/>
          <w:szCs w:val="22"/>
        </w:rPr>
        <w:t xml:space="preserve"> tractor units,</w:t>
      </w:r>
      <w:r w:rsidRPr="003D29BE">
        <w:rPr>
          <w:rFonts w:ascii="Arial" w:hAnsi="Arial" w:cs="Arial"/>
          <w:sz w:val="22"/>
          <w:szCs w:val="22"/>
        </w:rPr>
        <w:t xml:space="preserve"> </w:t>
      </w:r>
      <w:proofErr w:type="spellStart"/>
      <w:r w:rsidRPr="003D29BE">
        <w:rPr>
          <w:rFonts w:ascii="Arial" w:hAnsi="Arial" w:cs="Arial"/>
          <w:sz w:val="22"/>
          <w:szCs w:val="22"/>
        </w:rPr>
        <w:t>Estron</w:t>
      </w:r>
      <w:proofErr w:type="spellEnd"/>
      <w:r w:rsidRPr="003D29BE">
        <w:rPr>
          <w:rFonts w:ascii="Arial" w:hAnsi="Arial" w:cs="Arial"/>
          <w:sz w:val="22"/>
          <w:szCs w:val="22"/>
        </w:rPr>
        <w:t xml:space="preserve"> Transport BV </w:t>
      </w:r>
      <w:r>
        <w:rPr>
          <w:rFonts w:ascii="Arial" w:hAnsi="Arial" w:cs="Arial"/>
          <w:sz w:val="22"/>
          <w:szCs w:val="22"/>
        </w:rPr>
        <w:t>operates a</w:t>
      </w:r>
      <w:r w:rsidRPr="003D29BE">
        <w:rPr>
          <w:rFonts w:ascii="Arial" w:hAnsi="Arial" w:cs="Arial"/>
          <w:sz w:val="22"/>
          <w:szCs w:val="22"/>
        </w:rPr>
        <w:t xml:space="preserve"> daily </w:t>
      </w:r>
      <w:r w:rsidR="0048787D">
        <w:rPr>
          <w:rFonts w:ascii="Arial" w:hAnsi="Arial" w:cs="Arial"/>
          <w:sz w:val="22"/>
          <w:szCs w:val="22"/>
        </w:rPr>
        <w:t xml:space="preserve">24/7 </w:t>
      </w:r>
      <w:r>
        <w:rPr>
          <w:rFonts w:ascii="Arial" w:hAnsi="Arial" w:cs="Arial"/>
          <w:sz w:val="22"/>
          <w:szCs w:val="22"/>
        </w:rPr>
        <w:t xml:space="preserve">service between </w:t>
      </w:r>
      <w:proofErr w:type="spellStart"/>
      <w:r w:rsidR="00967C79">
        <w:rPr>
          <w:rFonts w:ascii="Arial" w:hAnsi="Arial" w:cs="Arial"/>
          <w:sz w:val="22"/>
          <w:szCs w:val="22"/>
        </w:rPr>
        <w:t>BeNeL</w:t>
      </w:r>
      <w:r w:rsidR="002576A0" w:rsidRPr="003D29BE">
        <w:rPr>
          <w:rFonts w:ascii="Arial" w:hAnsi="Arial" w:cs="Arial"/>
          <w:sz w:val="22"/>
          <w:szCs w:val="22"/>
        </w:rPr>
        <w:t>ux</w:t>
      </w:r>
      <w:proofErr w:type="spellEnd"/>
      <w:r w:rsidR="002576A0">
        <w:rPr>
          <w:rFonts w:ascii="Arial" w:hAnsi="Arial" w:cs="Arial"/>
          <w:sz w:val="22"/>
          <w:szCs w:val="22"/>
        </w:rPr>
        <w:t xml:space="preserve">, </w:t>
      </w:r>
      <w:r>
        <w:rPr>
          <w:rFonts w:ascii="Arial" w:hAnsi="Arial" w:cs="Arial"/>
          <w:sz w:val="22"/>
          <w:szCs w:val="22"/>
        </w:rPr>
        <w:t>the</w:t>
      </w:r>
      <w:r w:rsidR="00CB0B1E">
        <w:rPr>
          <w:rFonts w:ascii="Arial" w:hAnsi="Arial" w:cs="Arial"/>
          <w:sz w:val="22"/>
          <w:szCs w:val="22"/>
        </w:rPr>
        <w:t xml:space="preserve"> UK and Germany</w:t>
      </w:r>
      <w:r w:rsidRPr="003D29BE">
        <w:rPr>
          <w:rFonts w:ascii="Arial" w:hAnsi="Arial" w:cs="Arial"/>
          <w:sz w:val="22"/>
          <w:szCs w:val="22"/>
        </w:rPr>
        <w:t>.</w:t>
      </w:r>
      <w:r w:rsidR="00CB0B1E">
        <w:rPr>
          <w:rFonts w:ascii="Arial" w:hAnsi="Arial" w:cs="Arial"/>
          <w:sz w:val="22"/>
          <w:szCs w:val="22"/>
        </w:rPr>
        <w:t xml:space="preserve"> </w:t>
      </w:r>
      <w:r>
        <w:rPr>
          <w:rFonts w:ascii="Arial" w:hAnsi="Arial" w:cs="Arial"/>
          <w:sz w:val="22"/>
          <w:szCs w:val="22"/>
        </w:rPr>
        <w:t xml:space="preserve">This </w:t>
      </w:r>
      <w:r w:rsidR="00F44FE0">
        <w:rPr>
          <w:rFonts w:ascii="Arial" w:hAnsi="Arial" w:cs="Arial"/>
          <w:sz w:val="22"/>
          <w:szCs w:val="22"/>
        </w:rPr>
        <w:t>involves</w:t>
      </w:r>
      <w:r w:rsidR="00CB0B1E">
        <w:rPr>
          <w:rFonts w:ascii="Arial" w:hAnsi="Arial" w:cs="Arial"/>
          <w:sz w:val="22"/>
          <w:szCs w:val="22"/>
        </w:rPr>
        <w:t xml:space="preserve">, primarily, </w:t>
      </w:r>
      <w:r>
        <w:rPr>
          <w:rFonts w:ascii="Arial" w:hAnsi="Arial" w:cs="Arial"/>
          <w:sz w:val="22"/>
          <w:szCs w:val="22"/>
        </w:rPr>
        <w:t>the just</w:t>
      </w:r>
      <w:r w:rsidR="001725FF">
        <w:rPr>
          <w:rFonts w:ascii="Arial" w:hAnsi="Arial" w:cs="Arial"/>
          <w:sz w:val="22"/>
          <w:szCs w:val="22"/>
        </w:rPr>
        <w:t>-</w:t>
      </w:r>
      <w:r>
        <w:rPr>
          <w:rFonts w:ascii="Arial" w:hAnsi="Arial" w:cs="Arial"/>
          <w:sz w:val="22"/>
          <w:szCs w:val="22"/>
        </w:rPr>
        <w:t>in</w:t>
      </w:r>
      <w:r w:rsidR="001725FF">
        <w:rPr>
          <w:rFonts w:ascii="Arial" w:hAnsi="Arial" w:cs="Arial"/>
          <w:sz w:val="22"/>
          <w:szCs w:val="22"/>
        </w:rPr>
        <w:t>-</w:t>
      </w:r>
      <w:r>
        <w:rPr>
          <w:rFonts w:ascii="Arial" w:hAnsi="Arial" w:cs="Arial"/>
          <w:sz w:val="22"/>
          <w:szCs w:val="22"/>
        </w:rPr>
        <w:t>time delivery of parts for ships</w:t>
      </w:r>
      <w:r w:rsidR="001725FF">
        <w:rPr>
          <w:rFonts w:ascii="Arial" w:hAnsi="Arial" w:cs="Arial"/>
          <w:sz w:val="22"/>
          <w:szCs w:val="22"/>
        </w:rPr>
        <w:t xml:space="preserve">.  </w:t>
      </w:r>
      <w:proofErr w:type="spellStart"/>
      <w:r w:rsidR="00967C79">
        <w:rPr>
          <w:rFonts w:ascii="Arial" w:hAnsi="Arial" w:cs="Arial"/>
          <w:sz w:val="22"/>
          <w:szCs w:val="22"/>
        </w:rPr>
        <w:t>Estron</w:t>
      </w:r>
      <w:proofErr w:type="spellEnd"/>
      <w:r w:rsidR="00967C79">
        <w:rPr>
          <w:rFonts w:ascii="Arial" w:hAnsi="Arial" w:cs="Arial"/>
          <w:sz w:val="22"/>
          <w:szCs w:val="22"/>
        </w:rPr>
        <w:t xml:space="preserve"> is at</w:t>
      </w:r>
      <w:r w:rsidR="00F44FE0">
        <w:rPr>
          <w:rFonts w:ascii="Arial" w:hAnsi="Arial" w:cs="Arial"/>
          <w:sz w:val="22"/>
          <w:szCs w:val="22"/>
        </w:rPr>
        <w:t xml:space="preserve"> the forefront of the use of technology</w:t>
      </w:r>
      <w:r w:rsidR="00D37D99">
        <w:rPr>
          <w:rFonts w:ascii="Arial" w:hAnsi="Arial" w:cs="Arial"/>
          <w:sz w:val="22"/>
          <w:szCs w:val="22"/>
        </w:rPr>
        <w:t>,</w:t>
      </w:r>
      <w:r w:rsidR="00F44FE0">
        <w:rPr>
          <w:rFonts w:ascii="Arial" w:hAnsi="Arial" w:cs="Arial"/>
          <w:sz w:val="22"/>
          <w:szCs w:val="22"/>
        </w:rPr>
        <w:t xml:space="preserve"> </w:t>
      </w:r>
      <w:r w:rsidR="00967C79">
        <w:rPr>
          <w:rFonts w:ascii="Arial" w:hAnsi="Arial" w:cs="Arial"/>
          <w:sz w:val="22"/>
          <w:szCs w:val="22"/>
        </w:rPr>
        <w:t>using a</w:t>
      </w:r>
      <w:r w:rsidR="00F44FE0" w:rsidRPr="003D29BE">
        <w:rPr>
          <w:rFonts w:ascii="Arial" w:hAnsi="Arial" w:cs="Arial"/>
          <w:sz w:val="22"/>
          <w:szCs w:val="22"/>
        </w:rPr>
        <w:t xml:space="preserve"> </w:t>
      </w:r>
      <w:r w:rsidR="00967C79" w:rsidRPr="003D29BE">
        <w:rPr>
          <w:rFonts w:ascii="Arial" w:hAnsi="Arial" w:cs="Arial"/>
          <w:sz w:val="22"/>
          <w:szCs w:val="22"/>
        </w:rPr>
        <w:t>real-time</w:t>
      </w:r>
      <w:r w:rsidR="00F44FE0" w:rsidRPr="003D29BE">
        <w:rPr>
          <w:rFonts w:ascii="Arial" w:hAnsi="Arial" w:cs="Arial"/>
          <w:sz w:val="22"/>
          <w:szCs w:val="22"/>
        </w:rPr>
        <w:t xml:space="preserve"> planning</w:t>
      </w:r>
      <w:r w:rsidR="00967C79">
        <w:rPr>
          <w:rFonts w:ascii="Arial" w:hAnsi="Arial" w:cs="Arial"/>
          <w:sz w:val="22"/>
          <w:szCs w:val="22"/>
        </w:rPr>
        <w:t xml:space="preserve"> process</w:t>
      </w:r>
      <w:r w:rsidR="00CB0B1E">
        <w:rPr>
          <w:rFonts w:ascii="Arial" w:hAnsi="Arial" w:cs="Arial"/>
          <w:sz w:val="22"/>
          <w:szCs w:val="22"/>
        </w:rPr>
        <w:t>,</w:t>
      </w:r>
      <w:r w:rsidR="001725FF">
        <w:rPr>
          <w:rFonts w:ascii="Arial" w:hAnsi="Arial" w:cs="Arial"/>
          <w:sz w:val="22"/>
          <w:szCs w:val="22"/>
        </w:rPr>
        <w:t xml:space="preserve"> supported by a track and trace system</w:t>
      </w:r>
      <w:r w:rsidR="00D37D99">
        <w:rPr>
          <w:rFonts w:ascii="Arial" w:hAnsi="Arial" w:cs="Arial"/>
          <w:sz w:val="22"/>
          <w:szCs w:val="22"/>
        </w:rPr>
        <w:t xml:space="preserve"> </w:t>
      </w:r>
      <w:r w:rsidR="00AC4985">
        <w:rPr>
          <w:rFonts w:ascii="Arial" w:hAnsi="Arial" w:cs="Arial"/>
          <w:sz w:val="22"/>
          <w:szCs w:val="22"/>
        </w:rPr>
        <w:t>–</w:t>
      </w:r>
      <w:r w:rsidR="00D37D99">
        <w:rPr>
          <w:rFonts w:ascii="Arial" w:hAnsi="Arial" w:cs="Arial"/>
          <w:sz w:val="22"/>
          <w:szCs w:val="22"/>
        </w:rPr>
        <w:t xml:space="preserve"> </w:t>
      </w:r>
      <w:r w:rsidR="00967C79">
        <w:rPr>
          <w:rFonts w:ascii="Arial" w:hAnsi="Arial" w:cs="Arial"/>
          <w:sz w:val="22"/>
          <w:szCs w:val="22"/>
        </w:rPr>
        <w:t xml:space="preserve">therefore, </w:t>
      </w:r>
      <w:r w:rsidR="00CB0B1E">
        <w:rPr>
          <w:rFonts w:ascii="Arial" w:hAnsi="Arial" w:cs="Arial"/>
          <w:sz w:val="22"/>
          <w:szCs w:val="22"/>
        </w:rPr>
        <w:t xml:space="preserve">efficient </w:t>
      </w:r>
      <w:r w:rsidR="00CA1A63">
        <w:rPr>
          <w:rFonts w:ascii="Arial" w:hAnsi="Arial" w:cs="Arial"/>
          <w:sz w:val="22"/>
          <w:szCs w:val="22"/>
        </w:rPr>
        <w:t>tire</w:t>
      </w:r>
      <w:r w:rsidR="00D37D99">
        <w:rPr>
          <w:rFonts w:ascii="Arial" w:hAnsi="Arial" w:cs="Arial"/>
          <w:sz w:val="22"/>
          <w:szCs w:val="22"/>
        </w:rPr>
        <w:t xml:space="preserve"> management is essential</w:t>
      </w:r>
      <w:r w:rsidR="00AC4985">
        <w:rPr>
          <w:rFonts w:ascii="Arial" w:hAnsi="Arial" w:cs="Arial"/>
          <w:sz w:val="22"/>
          <w:szCs w:val="22"/>
        </w:rPr>
        <w:t>.</w:t>
      </w:r>
    </w:p>
    <w:p w14:paraId="0815369F" w14:textId="4E376A30" w:rsidR="00F44FE0" w:rsidRDefault="00967C79" w:rsidP="0092684F">
      <w:pPr>
        <w:spacing w:after="120" w:line="360" w:lineRule="auto"/>
        <w:jc w:val="both"/>
        <w:rPr>
          <w:rFonts w:ascii="Arial" w:hAnsi="Arial" w:cs="Arial"/>
          <w:sz w:val="22"/>
          <w:szCs w:val="22"/>
        </w:rPr>
      </w:pPr>
      <w:r>
        <w:rPr>
          <w:rFonts w:ascii="Arial" w:hAnsi="Arial" w:cs="Arial"/>
          <w:sz w:val="22"/>
          <w:szCs w:val="22"/>
        </w:rPr>
        <w:t>Much of</w:t>
      </w:r>
      <w:r w:rsidR="00F44FE0">
        <w:rPr>
          <w:rFonts w:ascii="Arial" w:hAnsi="Arial" w:cs="Arial"/>
          <w:sz w:val="22"/>
          <w:szCs w:val="22"/>
        </w:rPr>
        <w:t xml:space="preserve"> </w:t>
      </w:r>
      <w:proofErr w:type="spellStart"/>
      <w:r w:rsidR="00CB0B1E">
        <w:rPr>
          <w:rFonts w:ascii="Arial" w:hAnsi="Arial" w:cs="Arial"/>
          <w:sz w:val="22"/>
          <w:szCs w:val="22"/>
        </w:rPr>
        <w:t>Estron’s</w:t>
      </w:r>
      <w:proofErr w:type="spellEnd"/>
      <w:r w:rsidR="00CB0B1E">
        <w:rPr>
          <w:rFonts w:ascii="Arial" w:hAnsi="Arial" w:cs="Arial"/>
          <w:sz w:val="22"/>
          <w:szCs w:val="22"/>
        </w:rPr>
        <w:t xml:space="preserve"> </w:t>
      </w:r>
      <w:r w:rsidR="00CA1A63">
        <w:rPr>
          <w:rFonts w:ascii="Arial" w:hAnsi="Arial" w:cs="Arial"/>
          <w:sz w:val="22"/>
          <w:szCs w:val="22"/>
        </w:rPr>
        <w:t>tire</w:t>
      </w:r>
      <w:r w:rsidR="00D90515">
        <w:rPr>
          <w:rFonts w:ascii="Arial" w:hAnsi="Arial" w:cs="Arial"/>
          <w:sz w:val="22"/>
          <w:szCs w:val="22"/>
        </w:rPr>
        <w:t>-</w:t>
      </w:r>
      <w:r w:rsidR="00F44FE0">
        <w:rPr>
          <w:rFonts w:ascii="Arial" w:hAnsi="Arial" w:cs="Arial"/>
          <w:sz w:val="22"/>
          <w:szCs w:val="22"/>
        </w:rPr>
        <w:t xml:space="preserve">related </w:t>
      </w:r>
      <w:r w:rsidR="0048787D">
        <w:rPr>
          <w:rFonts w:ascii="Arial" w:hAnsi="Arial" w:cs="Arial"/>
          <w:sz w:val="22"/>
          <w:szCs w:val="22"/>
        </w:rPr>
        <w:t>maintenance</w:t>
      </w:r>
      <w:r w:rsidR="00F44FE0">
        <w:rPr>
          <w:rFonts w:ascii="Arial" w:hAnsi="Arial" w:cs="Arial"/>
          <w:sz w:val="22"/>
          <w:szCs w:val="22"/>
        </w:rPr>
        <w:t xml:space="preserve"> takes place at one location </w:t>
      </w:r>
      <w:r w:rsidR="00D90515">
        <w:rPr>
          <w:rFonts w:ascii="Arial" w:hAnsi="Arial" w:cs="Arial"/>
          <w:sz w:val="22"/>
          <w:szCs w:val="22"/>
        </w:rPr>
        <w:t>with</w:t>
      </w:r>
      <w:r w:rsidR="00F44FE0">
        <w:rPr>
          <w:rFonts w:ascii="Arial" w:hAnsi="Arial" w:cs="Arial"/>
          <w:sz w:val="22"/>
          <w:szCs w:val="22"/>
        </w:rPr>
        <w:t xml:space="preserve"> other work </w:t>
      </w:r>
      <w:r w:rsidR="00D90515">
        <w:rPr>
          <w:rFonts w:ascii="Arial" w:hAnsi="Arial" w:cs="Arial"/>
          <w:sz w:val="22"/>
          <w:szCs w:val="22"/>
        </w:rPr>
        <w:t>being</w:t>
      </w:r>
      <w:r w:rsidR="00CB0B1E">
        <w:rPr>
          <w:rFonts w:ascii="Arial" w:hAnsi="Arial" w:cs="Arial"/>
          <w:sz w:val="22"/>
          <w:szCs w:val="22"/>
        </w:rPr>
        <w:t xml:space="preserve"> taken care of via </w:t>
      </w:r>
      <w:r w:rsidR="00F44FE0">
        <w:rPr>
          <w:rFonts w:ascii="Arial" w:hAnsi="Arial" w:cs="Arial"/>
          <w:sz w:val="22"/>
          <w:szCs w:val="22"/>
        </w:rPr>
        <w:t>Servic</w:t>
      </w:r>
      <w:r w:rsidR="00CB0B1E">
        <w:rPr>
          <w:rFonts w:ascii="Arial" w:hAnsi="Arial" w:cs="Arial"/>
          <w:sz w:val="22"/>
          <w:szCs w:val="22"/>
        </w:rPr>
        <w:t>e</w:t>
      </w:r>
      <w:r w:rsidR="00F44FE0">
        <w:rPr>
          <w:rFonts w:ascii="Arial" w:hAnsi="Arial" w:cs="Arial"/>
          <w:sz w:val="22"/>
          <w:szCs w:val="22"/>
        </w:rPr>
        <w:t>Line24h</w:t>
      </w:r>
      <w:r w:rsidR="00CB0B1E">
        <w:rPr>
          <w:rFonts w:ascii="Arial" w:hAnsi="Arial" w:cs="Arial"/>
          <w:sz w:val="22"/>
          <w:szCs w:val="22"/>
        </w:rPr>
        <w:t>, Goodyear’s Pan-European</w:t>
      </w:r>
      <w:r w:rsidR="00F44FE0">
        <w:rPr>
          <w:rFonts w:ascii="Arial" w:hAnsi="Arial" w:cs="Arial"/>
          <w:sz w:val="22"/>
          <w:szCs w:val="22"/>
        </w:rPr>
        <w:t xml:space="preserve"> roadside assistance service</w:t>
      </w:r>
      <w:r>
        <w:rPr>
          <w:rFonts w:ascii="Arial" w:hAnsi="Arial" w:cs="Arial"/>
          <w:sz w:val="22"/>
          <w:szCs w:val="22"/>
        </w:rPr>
        <w:t xml:space="preserve"> - </w:t>
      </w:r>
      <w:r w:rsidR="002576A0">
        <w:rPr>
          <w:rFonts w:ascii="Arial" w:hAnsi="Arial" w:cs="Arial"/>
          <w:sz w:val="22"/>
          <w:szCs w:val="22"/>
        </w:rPr>
        <w:t xml:space="preserve"> </w:t>
      </w:r>
      <w:proofErr w:type="spellStart"/>
      <w:r w:rsidR="002576A0">
        <w:rPr>
          <w:rFonts w:ascii="Arial" w:hAnsi="Arial" w:cs="Arial"/>
          <w:sz w:val="22"/>
          <w:szCs w:val="22"/>
        </w:rPr>
        <w:t>u</w:t>
      </w:r>
      <w:r w:rsidR="00CB0B1E">
        <w:rPr>
          <w:rFonts w:ascii="Arial" w:hAnsi="Arial" w:cs="Arial"/>
          <w:sz w:val="22"/>
          <w:szCs w:val="22"/>
        </w:rPr>
        <w:t>tilising</w:t>
      </w:r>
      <w:proofErr w:type="spellEnd"/>
      <w:r w:rsidR="00CB0B1E">
        <w:rPr>
          <w:rFonts w:ascii="Arial" w:hAnsi="Arial" w:cs="Arial"/>
          <w:sz w:val="22"/>
          <w:szCs w:val="22"/>
        </w:rPr>
        <w:t xml:space="preserve"> </w:t>
      </w:r>
      <w:proofErr w:type="spellStart"/>
      <w:r w:rsidR="002576A0">
        <w:rPr>
          <w:rFonts w:ascii="Arial" w:hAnsi="Arial" w:cs="Arial"/>
          <w:sz w:val="22"/>
          <w:szCs w:val="22"/>
        </w:rPr>
        <w:t>TruckForce</w:t>
      </w:r>
      <w:proofErr w:type="spellEnd"/>
      <w:r w:rsidR="00CB0B1E">
        <w:rPr>
          <w:rFonts w:ascii="Arial" w:hAnsi="Arial" w:cs="Arial"/>
          <w:sz w:val="22"/>
          <w:szCs w:val="22"/>
        </w:rPr>
        <w:t xml:space="preserve">, Goodyear’s international truck </w:t>
      </w:r>
      <w:r w:rsidR="00CA1A63">
        <w:rPr>
          <w:rFonts w:ascii="Arial" w:hAnsi="Arial" w:cs="Arial"/>
          <w:sz w:val="22"/>
          <w:szCs w:val="22"/>
        </w:rPr>
        <w:t>tire</w:t>
      </w:r>
      <w:r w:rsidR="00CB0B1E">
        <w:rPr>
          <w:rFonts w:ascii="Arial" w:hAnsi="Arial" w:cs="Arial"/>
          <w:sz w:val="22"/>
          <w:szCs w:val="22"/>
        </w:rPr>
        <w:t xml:space="preserve"> service</w:t>
      </w:r>
      <w:r w:rsidR="002576A0">
        <w:rPr>
          <w:rFonts w:ascii="Arial" w:hAnsi="Arial" w:cs="Arial"/>
          <w:sz w:val="22"/>
          <w:szCs w:val="22"/>
        </w:rPr>
        <w:t xml:space="preserve"> network </w:t>
      </w:r>
      <w:r>
        <w:rPr>
          <w:rFonts w:ascii="Arial" w:hAnsi="Arial" w:cs="Arial"/>
          <w:sz w:val="22"/>
          <w:szCs w:val="22"/>
        </w:rPr>
        <w:t>with</w:t>
      </w:r>
      <w:r w:rsidR="00AC4985">
        <w:rPr>
          <w:rFonts w:ascii="Arial" w:hAnsi="Arial" w:cs="Arial"/>
          <w:sz w:val="22"/>
          <w:szCs w:val="22"/>
        </w:rPr>
        <w:t xml:space="preserve"> more than 2,000</w:t>
      </w:r>
      <w:r w:rsidR="002576A0">
        <w:rPr>
          <w:rFonts w:ascii="Arial" w:hAnsi="Arial" w:cs="Arial"/>
          <w:sz w:val="22"/>
          <w:szCs w:val="22"/>
        </w:rPr>
        <w:t xml:space="preserve"> service providers</w:t>
      </w:r>
      <w:r w:rsidR="00F44FE0">
        <w:rPr>
          <w:rFonts w:ascii="Arial" w:hAnsi="Arial" w:cs="Arial"/>
          <w:sz w:val="22"/>
          <w:szCs w:val="22"/>
        </w:rPr>
        <w:t xml:space="preserve">. </w:t>
      </w:r>
      <w:r>
        <w:rPr>
          <w:rFonts w:ascii="Arial" w:hAnsi="Arial" w:cs="Arial"/>
          <w:sz w:val="22"/>
          <w:szCs w:val="22"/>
        </w:rPr>
        <w:t xml:space="preserve">Using </w:t>
      </w:r>
      <w:proofErr w:type="spellStart"/>
      <w:r w:rsidR="00F44FE0">
        <w:rPr>
          <w:rFonts w:ascii="Arial" w:hAnsi="Arial" w:cs="Arial"/>
          <w:sz w:val="22"/>
          <w:szCs w:val="22"/>
        </w:rPr>
        <w:t>FleetOnlineSolutions</w:t>
      </w:r>
      <w:proofErr w:type="spellEnd"/>
      <w:r w:rsidR="00F44FE0">
        <w:rPr>
          <w:rFonts w:ascii="Arial" w:hAnsi="Arial" w:cs="Arial"/>
          <w:sz w:val="22"/>
          <w:szCs w:val="22"/>
        </w:rPr>
        <w:t xml:space="preserve"> means that every </w:t>
      </w:r>
      <w:r w:rsidR="00234FE6">
        <w:rPr>
          <w:rFonts w:ascii="Arial" w:hAnsi="Arial" w:cs="Arial"/>
          <w:sz w:val="22"/>
          <w:szCs w:val="22"/>
        </w:rPr>
        <w:t xml:space="preserve">party involved in </w:t>
      </w:r>
      <w:r w:rsidR="00CA1A63">
        <w:rPr>
          <w:rFonts w:ascii="Arial" w:hAnsi="Arial" w:cs="Arial"/>
          <w:sz w:val="22"/>
          <w:szCs w:val="22"/>
        </w:rPr>
        <w:t>tire</w:t>
      </w:r>
      <w:r w:rsidR="00F44FE0">
        <w:rPr>
          <w:rFonts w:ascii="Arial" w:hAnsi="Arial" w:cs="Arial"/>
          <w:sz w:val="22"/>
          <w:szCs w:val="22"/>
        </w:rPr>
        <w:t>-rela</w:t>
      </w:r>
      <w:r>
        <w:rPr>
          <w:rFonts w:ascii="Arial" w:hAnsi="Arial" w:cs="Arial"/>
          <w:sz w:val="22"/>
          <w:szCs w:val="22"/>
        </w:rPr>
        <w:t>ted work has access to the relevant information, ensuring</w:t>
      </w:r>
      <w:r w:rsidR="00F44FE0">
        <w:rPr>
          <w:rFonts w:ascii="Arial" w:hAnsi="Arial" w:cs="Arial"/>
          <w:sz w:val="22"/>
          <w:szCs w:val="22"/>
        </w:rPr>
        <w:t xml:space="preserve"> that </w:t>
      </w:r>
      <w:r w:rsidR="00234FE6">
        <w:rPr>
          <w:rFonts w:ascii="Arial" w:hAnsi="Arial" w:cs="Arial"/>
          <w:sz w:val="22"/>
          <w:szCs w:val="22"/>
        </w:rPr>
        <w:t>each</w:t>
      </w:r>
      <w:r w:rsidR="00F44FE0">
        <w:rPr>
          <w:rFonts w:ascii="Arial" w:hAnsi="Arial" w:cs="Arial"/>
          <w:sz w:val="22"/>
          <w:szCs w:val="22"/>
        </w:rPr>
        <w:t xml:space="preserve"> job is carried out exactly to </w:t>
      </w:r>
      <w:r w:rsidR="00D37D99">
        <w:rPr>
          <w:rFonts w:ascii="Arial" w:hAnsi="Arial" w:cs="Arial"/>
          <w:sz w:val="22"/>
          <w:szCs w:val="22"/>
        </w:rPr>
        <w:t>the</w:t>
      </w:r>
      <w:r w:rsidR="00F44FE0">
        <w:rPr>
          <w:rFonts w:ascii="Arial" w:hAnsi="Arial" w:cs="Arial"/>
          <w:sz w:val="22"/>
          <w:szCs w:val="22"/>
        </w:rPr>
        <w:t xml:space="preserve"> ag</w:t>
      </w:r>
      <w:r w:rsidR="00FA19C0">
        <w:rPr>
          <w:rFonts w:ascii="Arial" w:hAnsi="Arial" w:cs="Arial"/>
          <w:sz w:val="22"/>
          <w:szCs w:val="22"/>
        </w:rPr>
        <w:t xml:space="preserve">reed requirements and pricing. </w:t>
      </w:r>
      <w:r w:rsidR="00F44FE0">
        <w:rPr>
          <w:rFonts w:ascii="Arial" w:hAnsi="Arial" w:cs="Arial"/>
          <w:sz w:val="22"/>
          <w:szCs w:val="22"/>
        </w:rPr>
        <w:t>In addition</w:t>
      </w:r>
      <w:r w:rsidR="002576A0">
        <w:rPr>
          <w:rFonts w:ascii="Arial" w:hAnsi="Arial" w:cs="Arial"/>
          <w:sz w:val="22"/>
          <w:szCs w:val="22"/>
        </w:rPr>
        <w:t>,</w:t>
      </w:r>
      <w:r w:rsidR="00F44FE0">
        <w:rPr>
          <w:rFonts w:ascii="Arial" w:hAnsi="Arial" w:cs="Arial"/>
          <w:sz w:val="22"/>
          <w:szCs w:val="22"/>
        </w:rPr>
        <w:t xml:space="preserve"> </w:t>
      </w:r>
      <w:proofErr w:type="spellStart"/>
      <w:r w:rsidR="001725FF">
        <w:rPr>
          <w:rFonts w:ascii="Arial" w:hAnsi="Arial" w:cs="Arial"/>
          <w:sz w:val="22"/>
          <w:szCs w:val="22"/>
        </w:rPr>
        <w:t>Estron</w:t>
      </w:r>
      <w:proofErr w:type="spellEnd"/>
      <w:r w:rsidR="00F44FE0">
        <w:rPr>
          <w:rFonts w:ascii="Arial" w:hAnsi="Arial" w:cs="Arial"/>
          <w:sz w:val="22"/>
          <w:szCs w:val="22"/>
        </w:rPr>
        <w:t xml:space="preserve"> can follow the progress of </w:t>
      </w:r>
      <w:r w:rsidR="001725FF">
        <w:rPr>
          <w:rFonts w:ascii="Arial" w:hAnsi="Arial" w:cs="Arial"/>
          <w:sz w:val="22"/>
          <w:szCs w:val="22"/>
        </w:rPr>
        <w:t>job</w:t>
      </w:r>
      <w:r w:rsidR="00BE33C9">
        <w:rPr>
          <w:rFonts w:ascii="Arial" w:hAnsi="Arial" w:cs="Arial"/>
          <w:sz w:val="22"/>
          <w:szCs w:val="22"/>
        </w:rPr>
        <w:t>s</w:t>
      </w:r>
      <w:r w:rsidR="00F44FE0">
        <w:rPr>
          <w:rFonts w:ascii="Arial" w:hAnsi="Arial" w:cs="Arial"/>
          <w:sz w:val="22"/>
          <w:szCs w:val="22"/>
        </w:rPr>
        <w:t xml:space="preserve"> </w:t>
      </w:r>
      <w:r>
        <w:rPr>
          <w:rFonts w:ascii="Arial" w:hAnsi="Arial" w:cs="Arial"/>
          <w:sz w:val="22"/>
          <w:szCs w:val="22"/>
        </w:rPr>
        <w:t>in real-</w:t>
      </w:r>
      <w:r w:rsidR="002576A0">
        <w:rPr>
          <w:rFonts w:ascii="Arial" w:hAnsi="Arial" w:cs="Arial"/>
          <w:sz w:val="22"/>
          <w:szCs w:val="22"/>
        </w:rPr>
        <w:t xml:space="preserve">time </w:t>
      </w:r>
      <w:r w:rsidR="00F44FE0">
        <w:rPr>
          <w:rFonts w:ascii="Arial" w:hAnsi="Arial" w:cs="Arial"/>
          <w:sz w:val="22"/>
          <w:szCs w:val="22"/>
        </w:rPr>
        <w:t xml:space="preserve">so that vehicle scheduling is </w:t>
      </w:r>
      <w:r w:rsidR="00BE33C9">
        <w:rPr>
          <w:rFonts w:ascii="Arial" w:hAnsi="Arial" w:cs="Arial"/>
          <w:sz w:val="22"/>
          <w:szCs w:val="22"/>
        </w:rPr>
        <w:t>accurately monitored</w:t>
      </w:r>
      <w:r w:rsidR="00F44FE0">
        <w:rPr>
          <w:rFonts w:ascii="Arial" w:hAnsi="Arial" w:cs="Arial"/>
          <w:sz w:val="22"/>
          <w:szCs w:val="22"/>
        </w:rPr>
        <w:t>.</w:t>
      </w:r>
    </w:p>
    <w:p w14:paraId="6423C798" w14:textId="55359DE9" w:rsidR="00BE33C9" w:rsidRDefault="00BE33C9" w:rsidP="00BE33C9">
      <w:pPr>
        <w:shd w:val="clear" w:color="auto" w:fill="FFFFFF"/>
        <w:spacing w:after="120" w:line="360" w:lineRule="auto"/>
        <w:jc w:val="both"/>
        <w:rPr>
          <w:rFonts w:ascii="Arial" w:hAnsi="Arial" w:cs="Arial"/>
          <w:sz w:val="22"/>
          <w:szCs w:val="22"/>
        </w:rPr>
      </w:pPr>
      <w:r>
        <w:rPr>
          <w:rFonts w:ascii="Arial" w:hAnsi="Arial" w:cs="Arial"/>
          <w:sz w:val="22"/>
          <w:szCs w:val="22"/>
        </w:rPr>
        <w:t>“</w:t>
      </w:r>
      <w:r w:rsidRPr="0048787D">
        <w:rPr>
          <w:rFonts w:ascii="Arial" w:hAnsi="Arial" w:cs="Arial"/>
          <w:i/>
          <w:sz w:val="22"/>
          <w:szCs w:val="22"/>
        </w:rPr>
        <w:t>Goodyear and</w:t>
      </w:r>
      <w:r>
        <w:rPr>
          <w:rFonts w:ascii="Arial" w:hAnsi="Arial" w:cs="Arial"/>
          <w:sz w:val="22"/>
          <w:szCs w:val="22"/>
        </w:rPr>
        <w:t xml:space="preserve"> </w:t>
      </w:r>
      <w:proofErr w:type="spellStart"/>
      <w:r>
        <w:rPr>
          <w:rFonts w:ascii="Arial" w:hAnsi="Arial" w:cs="Arial"/>
          <w:i/>
          <w:sz w:val="22"/>
          <w:szCs w:val="22"/>
        </w:rPr>
        <w:t>FleetOnlineSolutions</w:t>
      </w:r>
      <w:proofErr w:type="spellEnd"/>
      <w:r>
        <w:rPr>
          <w:rFonts w:ascii="Arial" w:hAnsi="Arial" w:cs="Arial"/>
          <w:i/>
          <w:sz w:val="22"/>
          <w:szCs w:val="22"/>
        </w:rPr>
        <w:t xml:space="preserve"> have been vital to us in ensuring ou</w:t>
      </w:r>
      <w:r w:rsidR="00FA19C0">
        <w:rPr>
          <w:rFonts w:ascii="Arial" w:hAnsi="Arial" w:cs="Arial"/>
          <w:i/>
          <w:sz w:val="22"/>
          <w:szCs w:val="22"/>
        </w:rPr>
        <w:t xml:space="preserve">r fleet has the best possible </w:t>
      </w:r>
      <w:r w:rsidR="00CA1A63">
        <w:rPr>
          <w:rFonts w:ascii="Arial" w:hAnsi="Arial" w:cs="Arial"/>
          <w:i/>
          <w:sz w:val="22"/>
          <w:szCs w:val="22"/>
        </w:rPr>
        <w:t>tire</w:t>
      </w:r>
      <w:r>
        <w:rPr>
          <w:rFonts w:ascii="Arial" w:hAnsi="Arial" w:cs="Arial"/>
          <w:i/>
          <w:sz w:val="22"/>
          <w:szCs w:val="22"/>
        </w:rPr>
        <w:t xml:space="preserve"> management</w:t>
      </w:r>
      <w:r w:rsidRPr="0048787D">
        <w:rPr>
          <w:rFonts w:ascii="Arial" w:hAnsi="Arial" w:cs="Arial"/>
          <w:i/>
          <w:sz w:val="22"/>
          <w:szCs w:val="22"/>
        </w:rPr>
        <w:t>.  We are a s</w:t>
      </w:r>
      <w:r w:rsidRPr="004A7BC7">
        <w:rPr>
          <w:rFonts w:ascii="Arial" w:hAnsi="Arial" w:cs="Arial"/>
          <w:i/>
          <w:sz w:val="22"/>
          <w:szCs w:val="22"/>
        </w:rPr>
        <w:t>trong believer that relationships are built by people</w:t>
      </w:r>
      <w:r w:rsidR="00967C79">
        <w:rPr>
          <w:rFonts w:ascii="Arial" w:hAnsi="Arial" w:cs="Arial"/>
          <w:i/>
          <w:sz w:val="22"/>
          <w:szCs w:val="22"/>
        </w:rPr>
        <w:t xml:space="preserve"> and an</w:t>
      </w:r>
      <w:r w:rsidRPr="0048787D">
        <w:rPr>
          <w:rFonts w:ascii="Arial" w:hAnsi="Arial" w:cs="Arial"/>
          <w:i/>
          <w:sz w:val="22"/>
          <w:szCs w:val="22"/>
        </w:rPr>
        <w:t xml:space="preserve"> important aspect for us</w:t>
      </w:r>
      <w:r w:rsidR="00967C79">
        <w:rPr>
          <w:rFonts w:ascii="Arial" w:hAnsi="Arial" w:cs="Arial"/>
          <w:i/>
          <w:sz w:val="22"/>
          <w:szCs w:val="22"/>
        </w:rPr>
        <w:t xml:space="preserve"> is our Goodyear </w:t>
      </w:r>
      <w:proofErr w:type="spellStart"/>
      <w:r w:rsidR="00967C79">
        <w:rPr>
          <w:rFonts w:ascii="Arial" w:hAnsi="Arial" w:cs="Arial"/>
          <w:i/>
          <w:sz w:val="22"/>
          <w:szCs w:val="22"/>
        </w:rPr>
        <w:t>FleetFirst</w:t>
      </w:r>
      <w:proofErr w:type="spellEnd"/>
      <w:r w:rsidR="00967C79">
        <w:rPr>
          <w:rFonts w:ascii="Arial" w:hAnsi="Arial" w:cs="Arial"/>
          <w:i/>
          <w:sz w:val="22"/>
          <w:szCs w:val="22"/>
        </w:rPr>
        <w:t xml:space="preserve"> consultant</w:t>
      </w:r>
      <w:r w:rsidRPr="004A7BC7">
        <w:rPr>
          <w:rFonts w:ascii="Arial" w:hAnsi="Arial" w:cs="Arial"/>
          <w:i/>
          <w:sz w:val="22"/>
          <w:szCs w:val="22"/>
        </w:rPr>
        <w:t xml:space="preserve"> </w:t>
      </w:r>
      <w:r w:rsidR="00967C79">
        <w:rPr>
          <w:rFonts w:ascii="Arial" w:hAnsi="Arial" w:cs="Arial"/>
          <w:i/>
          <w:sz w:val="22"/>
          <w:szCs w:val="22"/>
        </w:rPr>
        <w:t xml:space="preserve">- the technology of </w:t>
      </w:r>
      <w:proofErr w:type="spellStart"/>
      <w:r w:rsidR="00967C79">
        <w:rPr>
          <w:rFonts w:ascii="Arial" w:hAnsi="Arial" w:cs="Arial"/>
          <w:i/>
          <w:sz w:val="22"/>
          <w:szCs w:val="22"/>
        </w:rPr>
        <w:t>FleetOnlineSolutions</w:t>
      </w:r>
      <w:proofErr w:type="spellEnd"/>
      <w:r w:rsidR="00967C79">
        <w:rPr>
          <w:rFonts w:ascii="Arial" w:hAnsi="Arial" w:cs="Arial"/>
          <w:i/>
          <w:sz w:val="22"/>
          <w:szCs w:val="22"/>
        </w:rPr>
        <w:t xml:space="preserve"> simply helps</w:t>
      </w:r>
      <w:r w:rsidRPr="004A7BC7">
        <w:rPr>
          <w:rFonts w:ascii="Arial" w:hAnsi="Arial" w:cs="Arial"/>
          <w:i/>
          <w:sz w:val="22"/>
          <w:szCs w:val="22"/>
        </w:rPr>
        <w:t xml:space="preserve"> </w:t>
      </w:r>
      <w:r w:rsidR="00FA19C0">
        <w:rPr>
          <w:rFonts w:ascii="Arial" w:hAnsi="Arial" w:cs="Arial"/>
          <w:i/>
          <w:sz w:val="22"/>
          <w:szCs w:val="22"/>
        </w:rPr>
        <w:t xml:space="preserve">us </w:t>
      </w:r>
      <w:r w:rsidRPr="004A7BC7">
        <w:rPr>
          <w:rFonts w:ascii="Arial" w:hAnsi="Arial" w:cs="Arial"/>
          <w:i/>
          <w:sz w:val="22"/>
          <w:szCs w:val="22"/>
        </w:rPr>
        <w:t xml:space="preserve">to </w:t>
      </w:r>
      <w:r w:rsidR="00967C79">
        <w:rPr>
          <w:rFonts w:ascii="Arial" w:hAnsi="Arial" w:cs="Arial"/>
          <w:i/>
          <w:sz w:val="22"/>
          <w:szCs w:val="22"/>
        </w:rPr>
        <w:t>be</w:t>
      </w:r>
      <w:r w:rsidRPr="004A7BC7">
        <w:rPr>
          <w:rFonts w:ascii="Arial" w:hAnsi="Arial" w:cs="Arial"/>
          <w:i/>
          <w:sz w:val="22"/>
          <w:szCs w:val="22"/>
        </w:rPr>
        <w:t xml:space="preserve"> more efficient</w:t>
      </w:r>
      <w:r>
        <w:rPr>
          <w:rFonts w:ascii="Arial" w:hAnsi="Arial" w:cs="Arial"/>
          <w:sz w:val="22"/>
          <w:szCs w:val="22"/>
        </w:rPr>
        <w:t xml:space="preserve">,” said </w:t>
      </w:r>
      <w:r w:rsidR="00967C79">
        <w:rPr>
          <w:rFonts w:ascii="Arial" w:hAnsi="Arial" w:cs="Arial"/>
          <w:sz w:val="22"/>
          <w:szCs w:val="22"/>
        </w:rPr>
        <w:t>Chris Gerhardt</w:t>
      </w:r>
      <w:r>
        <w:rPr>
          <w:rFonts w:ascii="Arial" w:hAnsi="Arial" w:cs="Arial"/>
          <w:sz w:val="22"/>
          <w:szCs w:val="22"/>
        </w:rPr>
        <w:t xml:space="preserve"> from </w:t>
      </w:r>
      <w:proofErr w:type="spellStart"/>
      <w:r>
        <w:rPr>
          <w:rFonts w:ascii="Arial" w:hAnsi="Arial" w:cs="Arial"/>
          <w:sz w:val="22"/>
          <w:szCs w:val="22"/>
        </w:rPr>
        <w:t>Estron</w:t>
      </w:r>
      <w:proofErr w:type="spellEnd"/>
      <w:r>
        <w:rPr>
          <w:rFonts w:ascii="Arial" w:hAnsi="Arial" w:cs="Arial"/>
          <w:sz w:val="22"/>
          <w:szCs w:val="22"/>
        </w:rPr>
        <w:t xml:space="preserve"> Transport BV.  “</w:t>
      </w:r>
      <w:r>
        <w:rPr>
          <w:rFonts w:ascii="Arial" w:hAnsi="Arial" w:cs="Arial"/>
          <w:i/>
          <w:sz w:val="22"/>
          <w:szCs w:val="22"/>
        </w:rPr>
        <w:t xml:space="preserve">Time saving, </w:t>
      </w:r>
      <w:r w:rsidRPr="0048787D">
        <w:rPr>
          <w:rFonts w:ascii="Arial" w:hAnsi="Arial" w:cs="Arial"/>
          <w:i/>
          <w:sz w:val="22"/>
          <w:szCs w:val="22"/>
        </w:rPr>
        <w:t xml:space="preserve">accuracy </w:t>
      </w:r>
      <w:r>
        <w:rPr>
          <w:rFonts w:ascii="Arial" w:hAnsi="Arial" w:cs="Arial"/>
          <w:i/>
          <w:sz w:val="22"/>
          <w:szCs w:val="22"/>
        </w:rPr>
        <w:t>and quality</w:t>
      </w:r>
      <w:r w:rsidR="00E63C24">
        <w:rPr>
          <w:rFonts w:ascii="Arial" w:hAnsi="Arial" w:cs="Arial"/>
          <w:i/>
          <w:sz w:val="22"/>
          <w:szCs w:val="22"/>
        </w:rPr>
        <w:t xml:space="preserve"> </w:t>
      </w:r>
      <w:r w:rsidRPr="0048787D">
        <w:rPr>
          <w:rFonts w:ascii="Arial" w:hAnsi="Arial" w:cs="Arial"/>
          <w:i/>
          <w:sz w:val="22"/>
          <w:szCs w:val="22"/>
        </w:rPr>
        <w:t xml:space="preserve">are the </w:t>
      </w:r>
      <w:r>
        <w:rPr>
          <w:rFonts w:ascii="Arial" w:hAnsi="Arial" w:cs="Arial"/>
          <w:i/>
          <w:sz w:val="22"/>
          <w:szCs w:val="22"/>
        </w:rPr>
        <w:t>three</w:t>
      </w:r>
      <w:r w:rsidRPr="0048787D">
        <w:rPr>
          <w:rFonts w:ascii="Arial" w:hAnsi="Arial" w:cs="Arial"/>
          <w:i/>
          <w:sz w:val="22"/>
          <w:szCs w:val="22"/>
        </w:rPr>
        <w:t xml:space="preserve"> great benefits that FOS has given </w:t>
      </w:r>
      <w:r>
        <w:rPr>
          <w:rFonts w:ascii="Arial" w:hAnsi="Arial" w:cs="Arial"/>
          <w:i/>
          <w:sz w:val="22"/>
          <w:szCs w:val="22"/>
        </w:rPr>
        <w:t>us</w:t>
      </w:r>
      <w:r w:rsidR="00967C79">
        <w:rPr>
          <w:rFonts w:ascii="Arial" w:hAnsi="Arial" w:cs="Arial"/>
          <w:i/>
          <w:sz w:val="22"/>
          <w:szCs w:val="22"/>
        </w:rPr>
        <w:t>; FOS</w:t>
      </w:r>
      <w:r w:rsidRPr="004A7BC7">
        <w:rPr>
          <w:rFonts w:ascii="Arial" w:hAnsi="Arial" w:cs="Arial"/>
          <w:i/>
          <w:sz w:val="22"/>
          <w:szCs w:val="22"/>
        </w:rPr>
        <w:t xml:space="preserve"> has reduce</w:t>
      </w:r>
      <w:r w:rsidRPr="0048787D">
        <w:rPr>
          <w:rFonts w:ascii="Arial" w:hAnsi="Arial" w:cs="Arial"/>
          <w:i/>
          <w:sz w:val="22"/>
          <w:szCs w:val="22"/>
        </w:rPr>
        <w:t>d</w:t>
      </w:r>
      <w:r w:rsidRPr="004A7BC7">
        <w:rPr>
          <w:rFonts w:ascii="Arial" w:hAnsi="Arial" w:cs="Arial"/>
          <w:i/>
          <w:sz w:val="22"/>
          <w:szCs w:val="22"/>
        </w:rPr>
        <w:t xml:space="preserve"> </w:t>
      </w:r>
      <w:r>
        <w:rPr>
          <w:rFonts w:ascii="Arial" w:hAnsi="Arial" w:cs="Arial"/>
          <w:i/>
          <w:sz w:val="22"/>
          <w:szCs w:val="22"/>
        </w:rPr>
        <w:t>our</w:t>
      </w:r>
      <w:r w:rsidRPr="0048787D">
        <w:rPr>
          <w:rFonts w:ascii="Arial" w:hAnsi="Arial" w:cs="Arial"/>
          <w:i/>
          <w:sz w:val="22"/>
          <w:szCs w:val="22"/>
        </w:rPr>
        <w:t xml:space="preserve"> </w:t>
      </w:r>
      <w:r w:rsidRPr="004A7BC7">
        <w:rPr>
          <w:rFonts w:ascii="Arial" w:hAnsi="Arial" w:cs="Arial"/>
          <w:i/>
          <w:sz w:val="22"/>
          <w:szCs w:val="22"/>
        </w:rPr>
        <w:t xml:space="preserve">administration time </w:t>
      </w:r>
      <w:r w:rsidR="00967C79">
        <w:rPr>
          <w:rFonts w:ascii="Arial" w:hAnsi="Arial" w:cs="Arial"/>
          <w:i/>
          <w:sz w:val="22"/>
          <w:szCs w:val="22"/>
        </w:rPr>
        <w:t xml:space="preserve">considerably </w:t>
      </w:r>
      <w:r w:rsidRPr="004A7BC7">
        <w:rPr>
          <w:rFonts w:ascii="Arial" w:hAnsi="Arial" w:cs="Arial"/>
          <w:i/>
          <w:sz w:val="22"/>
          <w:szCs w:val="22"/>
        </w:rPr>
        <w:t>over the years</w:t>
      </w:r>
      <w:r w:rsidR="00967C79">
        <w:rPr>
          <w:rFonts w:ascii="Arial" w:hAnsi="Arial" w:cs="Arial"/>
          <w:i/>
          <w:sz w:val="22"/>
          <w:szCs w:val="22"/>
        </w:rPr>
        <w:t xml:space="preserve"> through both</w:t>
      </w:r>
      <w:r w:rsidRPr="0048787D">
        <w:rPr>
          <w:rFonts w:ascii="Arial" w:hAnsi="Arial" w:cs="Arial"/>
          <w:i/>
          <w:sz w:val="22"/>
          <w:szCs w:val="22"/>
        </w:rPr>
        <w:t xml:space="preserve"> </w:t>
      </w:r>
      <w:r w:rsidR="00967C79">
        <w:rPr>
          <w:rFonts w:ascii="Arial" w:hAnsi="Arial" w:cs="Arial"/>
          <w:i/>
          <w:sz w:val="22"/>
          <w:szCs w:val="22"/>
        </w:rPr>
        <w:t xml:space="preserve">a </w:t>
      </w:r>
      <w:r w:rsidRPr="0048787D">
        <w:rPr>
          <w:rFonts w:ascii="Arial" w:hAnsi="Arial" w:cs="Arial"/>
          <w:i/>
          <w:sz w:val="22"/>
          <w:szCs w:val="22"/>
        </w:rPr>
        <w:t xml:space="preserve">reduction in paperwork and </w:t>
      </w:r>
      <w:r>
        <w:rPr>
          <w:rFonts w:ascii="Arial" w:hAnsi="Arial" w:cs="Arial"/>
          <w:i/>
          <w:sz w:val="22"/>
          <w:szCs w:val="22"/>
        </w:rPr>
        <w:t xml:space="preserve">the </w:t>
      </w:r>
      <w:r w:rsidR="00967C79">
        <w:rPr>
          <w:rFonts w:ascii="Arial" w:hAnsi="Arial" w:cs="Arial"/>
          <w:i/>
          <w:sz w:val="22"/>
          <w:szCs w:val="22"/>
        </w:rPr>
        <w:t xml:space="preserve">elimination of </w:t>
      </w:r>
      <w:r w:rsidR="00FA19C0">
        <w:rPr>
          <w:rFonts w:ascii="Arial" w:hAnsi="Arial" w:cs="Arial"/>
          <w:i/>
          <w:sz w:val="22"/>
          <w:szCs w:val="22"/>
        </w:rPr>
        <w:t xml:space="preserve">service </w:t>
      </w:r>
      <w:r w:rsidRPr="0048787D">
        <w:rPr>
          <w:rFonts w:ascii="Arial" w:hAnsi="Arial" w:cs="Arial"/>
          <w:i/>
          <w:sz w:val="22"/>
          <w:szCs w:val="22"/>
        </w:rPr>
        <w:t>queries</w:t>
      </w:r>
      <w:r w:rsidRPr="004A7BC7">
        <w:rPr>
          <w:rFonts w:ascii="Arial" w:hAnsi="Arial" w:cs="Arial"/>
          <w:sz w:val="22"/>
          <w:szCs w:val="22"/>
        </w:rPr>
        <w:t>.</w:t>
      </w:r>
      <w:r>
        <w:rPr>
          <w:rFonts w:ascii="Arial" w:hAnsi="Arial" w:cs="Arial"/>
          <w:sz w:val="22"/>
          <w:szCs w:val="22"/>
        </w:rPr>
        <w:t xml:space="preserve">”  </w:t>
      </w:r>
    </w:p>
    <w:p w14:paraId="7B348B51" w14:textId="20BE559B" w:rsidR="00C520B2" w:rsidRDefault="00F44FE0" w:rsidP="001725FF">
      <w:pPr>
        <w:shd w:val="clear" w:color="auto" w:fill="FFFFFF"/>
        <w:spacing w:after="120" w:line="360" w:lineRule="auto"/>
        <w:jc w:val="both"/>
        <w:rPr>
          <w:rFonts w:ascii="Arial" w:hAnsi="Arial" w:cs="Arial"/>
          <w:sz w:val="22"/>
          <w:szCs w:val="22"/>
        </w:rPr>
      </w:pPr>
      <w:r>
        <w:rPr>
          <w:rFonts w:ascii="Arial" w:hAnsi="Arial" w:cs="Arial"/>
          <w:sz w:val="22"/>
          <w:szCs w:val="22"/>
        </w:rPr>
        <w:lastRenderedPageBreak/>
        <w:t xml:space="preserve">The recent introduction of </w:t>
      </w:r>
      <w:r w:rsidR="00AC4985">
        <w:rPr>
          <w:rFonts w:ascii="Arial" w:hAnsi="Arial" w:cs="Arial"/>
          <w:sz w:val="22"/>
          <w:szCs w:val="22"/>
        </w:rPr>
        <w:t xml:space="preserve">Goodyear´s </w:t>
      </w:r>
      <w:proofErr w:type="spellStart"/>
      <w:r>
        <w:rPr>
          <w:rFonts w:ascii="Arial" w:hAnsi="Arial" w:cs="Arial"/>
          <w:sz w:val="22"/>
          <w:szCs w:val="22"/>
        </w:rPr>
        <w:t>eJob</w:t>
      </w:r>
      <w:proofErr w:type="spellEnd"/>
      <w:r w:rsidR="00C520B2">
        <w:rPr>
          <w:rFonts w:ascii="Arial" w:hAnsi="Arial" w:cs="Arial"/>
          <w:sz w:val="22"/>
          <w:szCs w:val="22"/>
        </w:rPr>
        <w:t xml:space="preserve"> </w:t>
      </w:r>
      <w:r w:rsidR="00AC4985">
        <w:rPr>
          <w:rFonts w:ascii="Arial" w:hAnsi="Arial" w:cs="Arial"/>
          <w:sz w:val="22"/>
          <w:szCs w:val="22"/>
        </w:rPr>
        <w:t xml:space="preserve">application </w:t>
      </w:r>
      <w:r w:rsidR="00C520B2">
        <w:rPr>
          <w:rFonts w:ascii="Arial" w:hAnsi="Arial" w:cs="Arial"/>
          <w:sz w:val="22"/>
          <w:szCs w:val="22"/>
        </w:rPr>
        <w:t>has been particularly well received by</w:t>
      </w:r>
      <w:r>
        <w:rPr>
          <w:rFonts w:ascii="Arial" w:hAnsi="Arial" w:cs="Arial"/>
          <w:sz w:val="22"/>
          <w:szCs w:val="22"/>
        </w:rPr>
        <w:t xml:space="preserve"> </w:t>
      </w:r>
      <w:proofErr w:type="spellStart"/>
      <w:r>
        <w:rPr>
          <w:rFonts w:ascii="Arial" w:hAnsi="Arial" w:cs="Arial"/>
          <w:sz w:val="22"/>
          <w:szCs w:val="22"/>
        </w:rPr>
        <w:t>Estron</w:t>
      </w:r>
      <w:proofErr w:type="spellEnd"/>
      <w:r w:rsidR="00C520B2">
        <w:rPr>
          <w:rFonts w:ascii="Arial" w:hAnsi="Arial" w:cs="Arial"/>
          <w:sz w:val="22"/>
          <w:szCs w:val="22"/>
        </w:rPr>
        <w:t xml:space="preserve">.  By using a hand-held </w:t>
      </w:r>
      <w:r w:rsidR="001725FF">
        <w:rPr>
          <w:rFonts w:ascii="Arial" w:hAnsi="Arial" w:cs="Arial"/>
          <w:sz w:val="22"/>
          <w:szCs w:val="22"/>
        </w:rPr>
        <w:t xml:space="preserve">tablet, </w:t>
      </w:r>
      <w:r w:rsidR="00CA1A63">
        <w:rPr>
          <w:rFonts w:ascii="Arial" w:hAnsi="Arial" w:cs="Arial"/>
          <w:sz w:val="22"/>
          <w:szCs w:val="22"/>
        </w:rPr>
        <w:t>tire</w:t>
      </w:r>
      <w:r w:rsidR="00BE33C9">
        <w:rPr>
          <w:rFonts w:ascii="Arial" w:hAnsi="Arial" w:cs="Arial"/>
          <w:sz w:val="22"/>
          <w:szCs w:val="22"/>
        </w:rPr>
        <w:t xml:space="preserve"> service </w:t>
      </w:r>
      <w:r w:rsidR="00967C79">
        <w:rPr>
          <w:rFonts w:ascii="Arial" w:hAnsi="Arial" w:cs="Arial"/>
          <w:sz w:val="22"/>
          <w:szCs w:val="22"/>
        </w:rPr>
        <w:t>technician</w:t>
      </w:r>
      <w:r w:rsidR="00C520B2">
        <w:rPr>
          <w:rFonts w:ascii="Arial" w:hAnsi="Arial" w:cs="Arial"/>
          <w:sz w:val="22"/>
          <w:szCs w:val="22"/>
        </w:rPr>
        <w:t xml:space="preserve">s </w:t>
      </w:r>
      <w:r w:rsidR="001725FF">
        <w:rPr>
          <w:rFonts w:ascii="Arial" w:hAnsi="Arial" w:cs="Arial"/>
          <w:sz w:val="22"/>
          <w:szCs w:val="22"/>
        </w:rPr>
        <w:t>can</w:t>
      </w:r>
      <w:r w:rsidR="00C520B2">
        <w:rPr>
          <w:rFonts w:ascii="Arial" w:hAnsi="Arial" w:cs="Arial"/>
          <w:sz w:val="22"/>
          <w:szCs w:val="22"/>
        </w:rPr>
        <w:t xml:space="preserve"> instantly </w:t>
      </w:r>
      <w:r w:rsidR="00B200BA">
        <w:rPr>
          <w:rFonts w:ascii="Arial" w:hAnsi="Arial" w:cs="Arial"/>
          <w:sz w:val="22"/>
          <w:szCs w:val="22"/>
        </w:rPr>
        <w:t xml:space="preserve">access and </w:t>
      </w:r>
      <w:r w:rsidR="00C520B2">
        <w:rPr>
          <w:rFonts w:ascii="Arial" w:hAnsi="Arial" w:cs="Arial"/>
          <w:sz w:val="22"/>
          <w:szCs w:val="22"/>
        </w:rPr>
        <w:t>record information</w:t>
      </w:r>
      <w:r w:rsidR="00B200BA">
        <w:rPr>
          <w:rFonts w:ascii="Arial" w:hAnsi="Arial" w:cs="Arial"/>
          <w:sz w:val="22"/>
          <w:szCs w:val="22"/>
        </w:rPr>
        <w:t xml:space="preserve"> from beside the vehicle</w:t>
      </w:r>
      <w:r w:rsidR="00C520B2">
        <w:rPr>
          <w:rFonts w:ascii="Arial" w:hAnsi="Arial" w:cs="Arial"/>
          <w:sz w:val="22"/>
          <w:szCs w:val="22"/>
        </w:rPr>
        <w:t xml:space="preserve">.  In this way, </w:t>
      </w:r>
      <w:r w:rsidR="00B200BA">
        <w:rPr>
          <w:rFonts w:ascii="Arial" w:hAnsi="Arial" w:cs="Arial"/>
          <w:sz w:val="22"/>
          <w:szCs w:val="22"/>
        </w:rPr>
        <w:t xml:space="preserve">job </w:t>
      </w:r>
      <w:r w:rsidR="00C520B2">
        <w:rPr>
          <w:rFonts w:ascii="Arial" w:hAnsi="Arial" w:cs="Arial"/>
          <w:sz w:val="22"/>
          <w:szCs w:val="22"/>
        </w:rPr>
        <w:t>informatio</w:t>
      </w:r>
      <w:r w:rsidR="00B200BA">
        <w:rPr>
          <w:rFonts w:ascii="Arial" w:hAnsi="Arial" w:cs="Arial"/>
          <w:sz w:val="22"/>
          <w:szCs w:val="22"/>
        </w:rPr>
        <w:t>n and photographs can be inpu</w:t>
      </w:r>
      <w:r w:rsidR="00C520B2">
        <w:rPr>
          <w:rFonts w:ascii="Arial" w:hAnsi="Arial" w:cs="Arial"/>
          <w:sz w:val="22"/>
          <w:szCs w:val="22"/>
        </w:rPr>
        <w:t>tted directly into FOS</w:t>
      </w:r>
      <w:r w:rsidR="00B200BA">
        <w:rPr>
          <w:rFonts w:ascii="Arial" w:hAnsi="Arial" w:cs="Arial"/>
          <w:sz w:val="22"/>
          <w:szCs w:val="22"/>
        </w:rPr>
        <w:t xml:space="preserve"> by the technician as well as enabling </w:t>
      </w:r>
      <w:r w:rsidR="00FA19C0">
        <w:rPr>
          <w:rFonts w:ascii="Arial" w:hAnsi="Arial" w:cs="Arial"/>
          <w:sz w:val="22"/>
          <w:szCs w:val="22"/>
        </w:rPr>
        <w:t xml:space="preserve">instant access to </w:t>
      </w:r>
      <w:r w:rsidR="00CA1A63">
        <w:rPr>
          <w:rFonts w:ascii="Arial" w:hAnsi="Arial" w:cs="Arial"/>
          <w:sz w:val="22"/>
          <w:szCs w:val="22"/>
        </w:rPr>
        <w:t>tire</w:t>
      </w:r>
      <w:r w:rsidR="00FA19C0">
        <w:rPr>
          <w:rFonts w:ascii="Arial" w:hAnsi="Arial" w:cs="Arial"/>
          <w:sz w:val="22"/>
          <w:szCs w:val="22"/>
        </w:rPr>
        <w:t xml:space="preserve"> </w:t>
      </w:r>
      <w:r w:rsidR="00C520B2">
        <w:rPr>
          <w:rFonts w:ascii="Arial" w:hAnsi="Arial" w:cs="Arial"/>
          <w:sz w:val="22"/>
          <w:szCs w:val="22"/>
        </w:rPr>
        <w:t xml:space="preserve">service data. </w:t>
      </w:r>
      <w:r w:rsidR="001725FF">
        <w:rPr>
          <w:rFonts w:ascii="Arial" w:hAnsi="Arial" w:cs="Arial"/>
          <w:sz w:val="22"/>
          <w:szCs w:val="22"/>
        </w:rPr>
        <w:t>T</w:t>
      </w:r>
      <w:r w:rsidR="00C520B2">
        <w:rPr>
          <w:rFonts w:ascii="Arial" w:hAnsi="Arial" w:cs="Arial"/>
          <w:sz w:val="22"/>
          <w:szCs w:val="22"/>
        </w:rPr>
        <w:t xml:space="preserve">his </w:t>
      </w:r>
      <w:r w:rsidR="00B200BA">
        <w:rPr>
          <w:rFonts w:ascii="Arial" w:hAnsi="Arial" w:cs="Arial"/>
          <w:sz w:val="22"/>
          <w:szCs w:val="22"/>
        </w:rPr>
        <w:t>development has made</w:t>
      </w:r>
      <w:r w:rsidR="00FA19C0">
        <w:rPr>
          <w:rFonts w:ascii="Arial" w:hAnsi="Arial" w:cs="Arial"/>
          <w:sz w:val="22"/>
          <w:szCs w:val="22"/>
        </w:rPr>
        <w:t xml:space="preserve"> </w:t>
      </w:r>
      <w:r w:rsidR="00CA1A63">
        <w:rPr>
          <w:rFonts w:ascii="Arial" w:hAnsi="Arial" w:cs="Arial"/>
          <w:sz w:val="22"/>
          <w:szCs w:val="22"/>
        </w:rPr>
        <w:t>tire</w:t>
      </w:r>
      <w:r w:rsidR="00C520B2">
        <w:rPr>
          <w:rFonts w:ascii="Arial" w:hAnsi="Arial" w:cs="Arial"/>
          <w:sz w:val="22"/>
          <w:szCs w:val="22"/>
        </w:rPr>
        <w:t xml:space="preserve"> management faster and more accurate</w:t>
      </w:r>
      <w:r w:rsidR="001725FF">
        <w:rPr>
          <w:rFonts w:ascii="Arial" w:hAnsi="Arial" w:cs="Arial"/>
          <w:sz w:val="22"/>
          <w:szCs w:val="22"/>
        </w:rPr>
        <w:t xml:space="preserve"> and </w:t>
      </w:r>
      <w:r w:rsidR="00B200BA">
        <w:rPr>
          <w:rFonts w:ascii="Arial" w:hAnsi="Arial" w:cs="Arial"/>
          <w:sz w:val="22"/>
          <w:szCs w:val="22"/>
        </w:rPr>
        <w:t>has allowed</w:t>
      </w:r>
      <w:r w:rsidR="001725FF">
        <w:rPr>
          <w:rFonts w:ascii="Arial" w:hAnsi="Arial" w:cs="Arial"/>
          <w:sz w:val="22"/>
          <w:szCs w:val="22"/>
        </w:rPr>
        <w:t xml:space="preserve"> </w:t>
      </w:r>
      <w:proofErr w:type="spellStart"/>
      <w:r w:rsidR="001725FF">
        <w:rPr>
          <w:rFonts w:ascii="Arial" w:hAnsi="Arial" w:cs="Arial"/>
          <w:sz w:val="22"/>
          <w:szCs w:val="22"/>
        </w:rPr>
        <w:t>Estron</w:t>
      </w:r>
      <w:proofErr w:type="spellEnd"/>
      <w:r w:rsidR="001725FF">
        <w:rPr>
          <w:rFonts w:ascii="Arial" w:hAnsi="Arial" w:cs="Arial"/>
          <w:sz w:val="22"/>
          <w:szCs w:val="22"/>
        </w:rPr>
        <w:t xml:space="preserve"> to</w:t>
      </w:r>
      <w:r w:rsidR="00C520B2">
        <w:rPr>
          <w:rFonts w:ascii="Arial" w:hAnsi="Arial" w:cs="Arial"/>
          <w:sz w:val="22"/>
          <w:szCs w:val="22"/>
        </w:rPr>
        <w:t xml:space="preserve"> follow </w:t>
      </w:r>
      <w:r w:rsidR="001725FF">
        <w:rPr>
          <w:rFonts w:ascii="Arial" w:hAnsi="Arial" w:cs="Arial"/>
          <w:sz w:val="22"/>
          <w:szCs w:val="22"/>
        </w:rPr>
        <w:t xml:space="preserve">and check on </w:t>
      </w:r>
      <w:r w:rsidR="00CA1A63">
        <w:rPr>
          <w:rFonts w:ascii="Arial" w:hAnsi="Arial" w:cs="Arial"/>
          <w:sz w:val="22"/>
          <w:szCs w:val="22"/>
        </w:rPr>
        <w:t>tire</w:t>
      </w:r>
      <w:r w:rsidR="00B200BA">
        <w:rPr>
          <w:rFonts w:ascii="Arial" w:hAnsi="Arial" w:cs="Arial"/>
          <w:sz w:val="22"/>
          <w:szCs w:val="22"/>
        </w:rPr>
        <w:t>-related work online in real-</w:t>
      </w:r>
      <w:r w:rsidR="00C520B2">
        <w:rPr>
          <w:rFonts w:ascii="Arial" w:hAnsi="Arial" w:cs="Arial"/>
          <w:sz w:val="22"/>
          <w:szCs w:val="22"/>
        </w:rPr>
        <w:t>time.</w:t>
      </w:r>
    </w:p>
    <w:p w14:paraId="0EB7609F" w14:textId="2D4B3609" w:rsidR="004A7BC7" w:rsidRPr="004A7BC7" w:rsidRDefault="00BE33C9" w:rsidP="00D37D99">
      <w:pPr>
        <w:shd w:val="clear" w:color="auto" w:fill="FFFFFF"/>
        <w:spacing w:after="120" w:line="360" w:lineRule="auto"/>
        <w:jc w:val="both"/>
        <w:rPr>
          <w:rFonts w:ascii="Arial" w:hAnsi="Arial" w:cs="Arial"/>
          <w:sz w:val="22"/>
          <w:szCs w:val="22"/>
        </w:rPr>
      </w:pPr>
      <w:proofErr w:type="spellStart"/>
      <w:r>
        <w:rPr>
          <w:rFonts w:ascii="Arial" w:hAnsi="Arial" w:cs="Arial"/>
          <w:sz w:val="22"/>
          <w:szCs w:val="22"/>
        </w:rPr>
        <w:t>F</w:t>
      </w:r>
      <w:r w:rsidR="00B200BA">
        <w:rPr>
          <w:rFonts w:ascii="Arial" w:hAnsi="Arial" w:cs="Arial"/>
          <w:sz w:val="22"/>
          <w:szCs w:val="22"/>
        </w:rPr>
        <w:t>leet</w:t>
      </w:r>
      <w:r>
        <w:rPr>
          <w:rFonts w:ascii="Arial" w:hAnsi="Arial" w:cs="Arial"/>
          <w:sz w:val="22"/>
          <w:szCs w:val="22"/>
        </w:rPr>
        <w:t>O</w:t>
      </w:r>
      <w:r w:rsidR="00B200BA">
        <w:rPr>
          <w:rFonts w:ascii="Arial" w:hAnsi="Arial" w:cs="Arial"/>
          <w:sz w:val="22"/>
          <w:szCs w:val="22"/>
        </w:rPr>
        <w:t>nline</w:t>
      </w:r>
      <w:r>
        <w:rPr>
          <w:rFonts w:ascii="Arial" w:hAnsi="Arial" w:cs="Arial"/>
          <w:sz w:val="22"/>
          <w:szCs w:val="22"/>
        </w:rPr>
        <w:t>S</w:t>
      </w:r>
      <w:r w:rsidR="00B200BA">
        <w:rPr>
          <w:rFonts w:ascii="Arial" w:hAnsi="Arial" w:cs="Arial"/>
          <w:sz w:val="22"/>
          <w:szCs w:val="22"/>
        </w:rPr>
        <w:t>olutions</w:t>
      </w:r>
      <w:proofErr w:type="spellEnd"/>
      <w:r>
        <w:rPr>
          <w:rFonts w:ascii="Arial" w:hAnsi="Arial" w:cs="Arial"/>
          <w:sz w:val="22"/>
          <w:szCs w:val="22"/>
        </w:rPr>
        <w:t xml:space="preserve"> has</w:t>
      </w:r>
      <w:r w:rsidR="00D37D99">
        <w:rPr>
          <w:rFonts w:ascii="Arial" w:hAnsi="Arial" w:cs="Arial"/>
          <w:sz w:val="22"/>
          <w:szCs w:val="22"/>
        </w:rPr>
        <w:t xml:space="preserve"> </w:t>
      </w:r>
      <w:r w:rsidR="00B200BA">
        <w:rPr>
          <w:rFonts w:ascii="Arial" w:hAnsi="Arial" w:cs="Arial"/>
          <w:sz w:val="22"/>
          <w:szCs w:val="22"/>
        </w:rPr>
        <w:t>also enabled a g</w:t>
      </w:r>
      <w:r w:rsidR="00D37D99">
        <w:rPr>
          <w:rFonts w:ascii="Arial" w:hAnsi="Arial" w:cs="Arial"/>
          <w:sz w:val="22"/>
          <w:szCs w:val="22"/>
        </w:rPr>
        <w:t xml:space="preserve">reater adherence to </w:t>
      </w:r>
      <w:proofErr w:type="spellStart"/>
      <w:r w:rsidR="00B200BA">
        <w:rPr>
          <w:rFonts w:ascii="Arial" w:hAnsi="Arial" w:cs="Arial"/>
          <w:sz w:val="22"/>
          <w:szCs w:val="22"/>
        </w:rPr>
        <w:t>Estron’s</w:t>
      </w:r>
      <w:proofErr w:type="spellEnd"/>
      <w:r w:rsidR="00D37D99">
        <w:rPr>
          <w:rFonts w:ascii="Arial" w:hAnsi="Arial" w:cs="Arial"/>
          <w:sz w:val="22"/>
          <w:szCs w:val="22"/>
        </w:rPr>
        <w:t xml:space="preserve"> fleet</w:t>
      </w:r>
      <w:r w:rsidR="00FA19C0">
        <w:rPr>
          <w:rFonts w:ascii="Arial" w:hAnsi="Arial" w:cs="Arial"/>
          <w:sz w:val="22"/>
          <w:szCs w:val="22"/>
        </w:rPr>
        <w:t xml:space="preserve"> </w:t>
      </w:r>
      <w:r w:rsidR="00CA1A63">
        <w:rPr>
          <w:rFonts w:ascii="Arial" w:hAnsi="Arial" w:cs="Arial"/>
          <w:sz w:val="22"/>
          <w:szCs w:val="22"/>
        </w:rPr>
        <w:t>tire</w:t>
      </w:r>
      <w:r w:rsidR="00D37D99">
        <w:rPr>
          <w:rFonts w:ascii="Arial" w:hAnsi="Arial" w:cs="Arial"/>
          <w:sz w:val="22"/>
          <w:szCs w:val="22"/>
        </w:rPr>
        <w:t xml:space="preserve"> policy as the system ensures that all </w:t>
      </w:r>
      <w:r w:rsidR="00CA1A63">
        <w:rPr>
          <w:rFonts w:ascii="Arial" w:hAnsi="Arial" w:cs="Arial"/>
          <w:sz w:val="22"/>
          <w:szCs w:val="22"/>
        </w:rPr>
        <w:t>tire</w:t>
      </w:r>
      <w:r w:rsidR="00FA19C0">
        <w:rPr>
          <w:rFonts w:ascii="Arial" w:hAnsi="Arial" w:cs="Arial"/>
          <w:sz w:val="22"/>
          <w:szCs w:val="22"/>
        </w:rPr>
        <w:t xml:space="preserve"> service provide</w:t>
      </w:r>
      <w:r w:rsidR="00B200BA">
        <w:rPr>
          <w:rFonts w:ascii="Arial" w:hAnsi="Arial" w:cs="Arial"/>
          <w:sz w:val="22"/>
          <w:szCs w:val="22"/>
        </w:rPr>
        <w:t>rs</w:t>
      </w:r>
      <w:r w:rsidR="00D37D99">
        <w:rPr>
          <w:rFonts w:ascii="Arial" w:hAnsi="Arial" w:cs="Arial"/>
          <w:sz w:val="22"/>
          <w:szCs w:val="22"/>
        </w:rPr>
        <w:t xml:space="preserve"> </w:t>
      </w:r>
      <w:r w:rsidR="00FA19C0">
        <w:rPr>
          <w:rFonts w:ascii="Arial" w:hAnsi="Arial" w:cs="Arial"/>
          <w:sz w:val="22"/>
          <w:szCs w:val="22"/>
        </w:rPr>
        <w:t xml:space="preserve">are aware of the exact </w:t>
      </w:r>
      <w:r w:rsidR="00CA1A63">
        <w:rPr>
          <w:rFonts w:ascii="Arial" w:hAnsi="Arial" w:cs="Arial"/>
          <w:sz w:val="22"/>
          <w:szCs w:val="22"/>
        </w:rPr>
        <w:t>tire</w:t>
      </w:r>
      <w:r w:rsidR="00FA19C0">
        <w:rPr>
          <w:rFonts w:ascii="Arial" w:hAnsi="Arial" w:cs="Arial"/>
          <w:sz w:val="22"/>
          <w:szCs w:val="22"/>
        </w:rPr>
        <w:t xml:space="preserve"> fitment r</w:t>
      </w:r>
      <w:r w:rsidR="00D37D99">
        <w:rPr>
          <w:rFonts w:ascii="Arial" w:hAnsi="Arial" w:cs="Arial"/>
          <w:sz w:val="22"/>
          <w:szCs w:val="22"/>
        </w:rPr>
        <w:t xml:space="preserve">equirements </w:t>
      </w:r>
      <w:r w:rsidR="00FA19C0">
        <w:rPr>
          <w:rFonts w:ascii="Arial" w:hAnsi="Arial" w:cs="Arial"/>
          <w:sz w:val="22"/>
          <w:szCs w:val="22"/>
        </w:rPr>
        <w:t>of the fleet</w:t>
      </w:r>
      <w:r w:rsidR="00B200BA">
        <w:rPr>
          <w:rFonts w:ascii="Arial" w:hAnsi="Arial" w:cs="Arial"/>
          <w:sz w:val="22"/>
          <w:szCs w:val="22"/>
        </w:rPr>
        <w:t>, as well as</w:t>
      </w:r>
      <w:r w:rsidR="00FA19C0">
        <w:rPr>
          <w:rFonts w:ascii="Arial" w:hAnsi="Arial" w:cs="Arial"/>
          <w:sz w:val="22"/>
          <w:szCs w:val="22"/>
        </w:rPr>
        <w:t xml:space="preserve"> any</w:t>
      </w:r>
      <w:r w:rsidR="00B200BA">
        <w:rPr>
          <w:rFonts w:ascii="Arial" w:hAnsi="Arial" w:cs="Arial"/>
          <w:sz w:val="22"/>
          <w:szCs w:val="22"/>
        </w:rPr>
        <w:t xml:space="preserve"> </w:t>
      </w:r>
      <w:r w:rsidR="00D37D99">
        <w:rPr>
          <w:rFonts w:ascii="Arial" w:hAnsi="Arial" w:cs="Arial"/>
          <w:sz w:val="22"/>
          <w:szCs w:val="22"/>
        </w:rPr>
        <w:t>other service</w:t>
      </w:r>
      <w:r w:rsidR="00B200BA">
        <w:rPr>
          <w:rFonts w:ascii="Arial" w:hAnsi="Arial" w:cs="Arial"/>
          <w:sz w:val="22"/>
          <w:szCs w:val="22"/>
        </w:rPr>
        <w:t xml:space="preserve">s </w:t>
      </w:r>
      <w:r w:rsidR="00FA19C0">
        <w:rPr>
          <w:rFonts w:ascii="Arial" w:hAnsi="Arial" w:cs="Arial"/>
          <w:sz w:val="22"/>
          <w:szCs w:val="22"/>
        </w:rPr>
        <w:t xml:space="preserve">such as </w:t>
      </w:r>
      <w:r w:rsidR="00CA1A63">
        <w:rPr>
          <w:rFonts w:ascii="Arial" w:hAnsi="Arial" w:cs="Arial"/>
          <w:sz w:val="22"/>
          <w:szCs w:val="22"/>
        </w:rPr>
        <w:t>tire</w:t>
      </w:r>
      <w:r w:rsidR="00D37D99">
        <w:rPr>
          <w:rFonts w:ascii="Arial" w:hAnsi="Arial" w:cs="Arial"/>
          <w:sz w:val="22"/>
          <w:szCs w:val="22"/>
        </w:rPr>
        <w:t xml:space="preserve"> inflation pressures and wheel nut torques.  </w:t>
      </w:r>
      <w:r w:rsidR="00FA19C0">
        <w:rPr>
          <w:rFonts w:ascii="Arial" w:hAnsi="Arial" w:cs="Arial"/>
          <w:sz w:val="22"/>
          <w:szCs w:val="22"/>
        </w:rPr>
        <w:t xml:space="preserve">Advantages include </w:t>
      </w:r>
      <w:r>
        <w:rPr>
          <w:rFonts w:ascii="Arial" w:hAnsi="Arial" w:cs="Arial"/>
          <w:sz w:val="22"/>
          <w:szCs w:val="22"/>
        </w:rPr>
        <w:t xml:space="preserve">faster and </w:t>
      </w:r>
      <w:r w:rsidR="00B200BA">
        <w:rPr>
          <w:rFonts w:ascii="Arial" w:hAnsi="Arial" w:cs="Arial"/>
          <w:sz w:val="22"/>
          <w:szCs w:val="22"/>
        </w:rPr>
        <w:t xml:space="preserve">more </w:t>
      </w:r>
      <w:r>
        <w:rPr>
          <w:rFonts w:ascii="Arial" w:hAnsi="Arial" w:cs="Arial"/>
          <w:sz w:val="22"/>
          <w:szCs w:val="22"/>
        </w:rPr>
        <w:t>accurate</w:t>
      </w:r>
      <w:r w:rsidR="00FA19C0">
        <w:rPr>
          <w:rFonts w:ascii="Arial" w:hAnsi="Arial" w:cs="Arial"/>
          <w:sz w:val="22"/>
          <w:szCs w:val="22"/>
        </w:rPr>
        <w:t xml:space="preserve"> </w:t>
      </w:r>
      <w:r w:rsidR="00CA1A63">
        <w:rPr>
          <w:rFonts w:ascii="Arial" w:hAnsi="Arial" w:cs="Arial"/>
          <w:sz w:val="22"/>
          <w:szCs w:val="22"/>
        </w:rPr>
        <w:t>tire</w:t>
      </w:r>
      <w:r>
        <w:rPr>
          <w:rFonts w:ascii="Arial" w:hAnsi="Arial" w:cs="Arial"/>
          <w:sz w:val="22"/>
          <w:szCs w:val="22"/>
        </w:rPr>
        <w:t xml:space="preserve"> maintenance</w:t>
      </w:r>
      <w:r w:rsidR="00E63C24">
        <w:rPr>
          <w:rFonts w:ascii="Arial" w:hAnsi="Arial" w:cs="Arial"/>
          <w:sz w:val="22"/>
          <w:szCs w:val="22"/>
        </w:rPr>
        <w:t xml:space="preserve"> as well as</w:t>
      </w:r>
      <w:r>
        <w:rPr>
          <w:rFonts w:ascii="Arial" w:hAnsi="Arial" w:cs="Arial"/>
          <w:sz w:val="22"/>
          <w:szCs w:val="22"/>
        </w:rPr>
        <w:t xml:space="preserve"> </w:t>
      </w:r>
      <w:r w:rsidR="00B200BA">
        <w:rPr>
          <w:rFonts w:ascii="Arial" w:hAnsi="Arial" w:cs="Arial"/>
          <w:sz w:val="22"/>
          <w:szCs w:val="22"/>
        </w:rPr>
        <w:t>a reduction in administration thanks to minimiz</w:t>
      </w:r>
      <w:r>
        <w:rPr>
          <w:rFonts w:ascii="Arial" w:hAnsi="Arial" w:cs="Arial"/>
          <w:sz w:val="22"/>
          <w:szCs w:val="22"/>
        </w:rPr>
        <w:t xml:space="preserve">ed invoicing and </w:t>
      </w:r>
      <w:r w:rsidR="00B200BA">
        <w:rPr>
          <w:rFonts w:ascii="Arial" w:hAnsi="Arial" w:cs="Arial"/>
          <w:sz w:val="22"/>
          <w:szCs w:val="22"/>
        </w:rPr>
        <w:t>approved</w:t>
      </w:r>
      <w:r>
        <w:rPr>
          <w:rFonts w:ascii="Arial" w:hAnsi="Arial" w:cs="Arial"/>
          <w:sz w:val="22"/>
          <w:szCs w:val="22"/>
        </w:rPr>
        <w:t xml:space="preserve"> pricing</w:t>
      </w:r>
      <w:r w:rsidR="00E63C24">
        <w:rPr>
          <w:rFonts w:ascii="Arial" w:hAnsi="Arial" w:cs="Arial"/>
          <w:sz w:val="22"/>
          <w:szCs w:val="22"/>
        </w:rPr>
        <w:t>,</w:t>
      </w:r>
      <w:r>
        <w:rPr>
          <w:rFonts w:ascii="Arial" w:hAnsi="Arial" w:cs="Arial"/>
          <w:sz w:val="22"/>
          <w:szCs w:val="22"/>
        </w:rPr>
        <w:t xml:space="preserve"> thus ensuring</w:t>
      </w:r>
      <w:r w:rsidR="00D37D99">
        <w:rPr>
          <w:rFonts w:ascii="Arial" w:hAnsi="Arial" w:cs="Arial"/>
          <w:sz w:val="22"/>
          <w:szCs w:val="22"/>
        </w:rPr>
        <w:t xml:space="preserve"> </w:t>
      </w:r>
      <w:r w:rsidR="00FA19C0">
        <w:rPr>
          <w:rFonts w:ascii="Arial" w:hAnsi="Arial" w:cs="Arial"/>
          <w:sz w:val="22"/>
          <w:szCs w:val="22"/>
        </w:rPr>
        <w:t xml:space="preserve">that </w:t>
      </w:r>
      <w:proofErr w:type="spellStart"/>
      <w:r w:rsidR="00FA19C0">
        <w:rPr>
          <w:rFonts w:ascii="Arial" w:hAnsi="Arial" w:cs="Arial"/>
          <w:sz w:val="22"/>
          <w:szCs w:val="22"/>
        </w:rPr>
        <w:t>Estron</w:t>
      </w:r>
      <w:proofErr w:type="spellEnd"/>
      <w:r w:rsidR="00FA19C0">
        <w:rPr>
          <w:rFonts w:ascii="Arial" w:hAnsi="Arial" w:cs="Arial"/>
          <w:sz w:val="22"/>
          <w:szCs w:val="22"/>
        </w:rPr>
        <w:t xml:space="preserve"> benefit from </w:t>
      </w:r>
      <w:r w:rsidR="00D37D99">
        <w:rPr>
          <w:rFonts w:ascii="Arial" w:hAnsi="Arial" w:cs="Arial"/>
          <w:sz w:val="22"/>
          <w:szCs w:val="22"/>
        </w:rPr>
        <w:t xml:space="preserve">greater efficiency and </w:t>
      </w:r>
      <w:r w:rsidR="00FA19C0">
        <w:rPr>
          <w:rFonts w:ascii="Arial" w:hAnsi="Arial" w:cs="Arial"/>
          <w:sz w:val="22"/>
          <w:szCs w:val="22"/>
        </w:rPr>
        <w:t>maximum</w:t>
      </w:r>
      <w:r w:rsidR="00B200BA">
        <w:rPr>
          <w:rFonts w:ascii="Arial" w:hAnsi="Arial" w:cs="Arial"/>
          <w:sz w:val="22"/>
          <w:szCs w:val="22"/>
        </w:rPr>
        <w:t xml:space="preserve"> vehicle uptime.</w:t>
      </w:r>
    </w:p>
    <w:p w14:paraId="1CA051E8" w14:textId="77777777" w:rsidR="005B5575" w:rsidRDefault="005B5575" w:rsidP="0092684F">
      <w:pPr>
        <w:spacing w:after="120"/>
        <w:jc w:val="both"/>
        <w:rPr>
          <w:rFonts w:ascii="Arial" w:hAnsi="Arial" w:cs="Arial"/>
          <w:b/>
          <w:sz w:val="18"/>
          <w:szCs w:val="18"/>
          <w:lang w:eastAsia="ja-JP"/>
        </w:rPr>
      </w:pPr>
    </w:p>
    <w:p w14:paraId="77236626" w14:textId="77777777" w:rsidR="00AC4985" w:rsidRPr="00F95048" w:rsidRDefault="00AC4985" w:rsidP="00AC4985">
      <w:pPr>
        <w:spacing w:after="120" w:line="360" w:lineRule="auto"/>
        <w:jc w:val="both"/>
        <w:rPr>
          <w:rFonts w:ascii="Arial" w:hAnsi="Arial" w:cs="Arial"/>
          <w:b/>
          <w:sz w:val="18"/>
          <w:szCs w:val="18"/>
          <w:lang w:eastAsia="ja-JP"/>
        </w:rPr>
      </w:pPr>
      <w:r w:rsidRPr="0014066C">
        <w:rPr>
          <w:rFonts w:ascii="Arial" w:hAnsi="Arial" w:cs="Arial"/>
          <w:b/>
          <w:sz w:val="18"/>
          <w:szCs w:val="18"/>
          <w:lang w:eastAsia="ja-JP"/>
        </w:rPr>
        <w:t>About Goodyear</w:t>
      </w:r>
    </w:p>
    <w:p w14:paraId="2412BDE9" w14:textId="77777777" w:rsidR="00AC4985" w:rsidRDefault="00AC4985" w:rsidP="00AC4985">
      <w:pPr>
        <w:spacing w:after="120" w:line="276" w:lineRule="auto"/>
        <w:jc w:val="both"/>
        <w:rPr>
          <w:rFonts w:ascii="Arial" w:hAnsi="Arial" w:cs="Arial"/>
          <w:sz w:val="18"/>
          <w:szCs w:val="18"/>
          <w:lang w:eastAsia="ja-JP"/>
        </w:rPr>
      </w:pPr>
      <w:r w:rsidRPr="00DD2B55">
        <w:rPr>
          <w:rFonts w:ascii="Arial" w:hAnsi="Arial" w:cs="Arial"/>
          <w:sz w:val="18"/>
          <w:szCs w:val="18"/>
          <w:lang w:eastAsia="ja-JP"/>
        </w:rPr>
        <w:t>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w:t>
      </w:r>
    </w:p>
    <w:p w14:paraId="7E0C6217" w14:textId="77777777" w:rsidR="00AC4985" w:rsidRDefault="00AC4985" w:rsidP="00AC4985">
      <w:pPr>
        <w:spacing w:after="120" w:line="276" w:lineRule="auto"/>
        <w:jc w:val="both"/>
        <w:rPr>
          <w:rFonts w:ascii="Arial" w:hAnsi="Arial" w:cs="Arial"/>
          <w:sz w:val="18"/>
          <w:szCs w:val="18"/>
          <w:lang w:eastAsia="ja-JP"/>
        </w:rPr>
      </w:pPr>
      <w:r w:rsidRPr="0014066C">
        <w:rPr>
          <w:rFonts w:ascii="Arial" w:hAnsi="Arial" w:cs="Arial"/>
          <w:sz w:val="18"/>
          <w:szCs w:val="18"/>
          <w:lang w:eastAsia="ja-JP"/>
        </w:rPr>
        <w:t xml:space="preserve">Goodyear Dunlop Europe’s range of tires for commercial vehicles, buses and coaches includes more than 400 different tires covering </w:t>
      </w:r>
      <w:proofErr w:type="gramStart"/>
      <w:r w:rsidRPr="0014066C">
        <w:rPr>
          <w:rFonts w:ascii="Arial" w:hAnsi="Arial" w:cs="Arial"/>
          <w:sz w:val="18"/>
          <w:szCs w:val="18"/>
          <w:lang w:eastAsia="ja-JP"/>
        </w:rPr>
        <w:t>in excess of</w:t>
      </w:r>
      <w:proofErr w:type="gramEnd"/>
      <w:r w:rsidRPr="0014066C">
        <w:rPr>
          <w:rFonts w:ascii="Arial" w:hAnsi="Arial" w:cs="Arial"/>
          <w:sz w:val="18"/>
          <w:szCs w:val="18"/>
          <w:lang w:eastAsia="ja-JP"/>
        </w:rPr>
        <w:t xml:space="preserve">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 xml:space="preserve">ailer manufacturers. With </w:t>
      </w:r>
      <w:proofErr w:type="spellStart"/>
      <w:r>
        <w:rPr>
          <w:rFonts w:ascii="Arial" w:hAnsi="Arial" w:cs="Arial"/>
          <w:sz w:val="18"/>
          <w:szCs w:val="18"/>
          <w:lang w:eastAsia="ja-JP"/>
        </w:rPr>
        <w:t>FleetFirst</w:t>
      </w:r>
      <w:proofErr w:type="spellEnd"/>
      <w:r>
        <w:rPr>
          <w:rFonts w:ascii="Arial" w:hAnsi="Arial" w:cs="Arial"/>
          <w:sz w:val="18"/>
          <w:szCs w:val="18"/>
          <w:lang w:eastAsia="ja-JP"/>
        </w:rPr>
        <w:t xml:space="preserve">, which includes the </w:t>
      </w:r>
      <w:proofErr w:type="spellStart"/>
      <w:r>
        <w:rPr>
          <w:rFonts w:ascii="Arial" w:hAnsi="Arial" w:cs="Arial"/>
          <w:sz w:val="18"/>
          <w:szCs w:val="18"/>
          <w:lang w:eastAsia="ja-JP"/>
        </w:rPr>
        <w:t>TruckForce</w:t>
      </w:r>
      <w:proofErr w:type="spellEnd"/>
      <w:r>
        <w:rPr>
          <w:rFonts w:ascii="Arial" w:hAnsi="Arial" w:cs="Arial"/>
          <w:sz w:val="18"/>
          <w:szCs w:val="18"/>
          <w:lang w:eastAsia="ja-JP"/>
        </w:rPr>
        <w:t xml:space="preserve"> service network, ServiceLine24h roadside assistance, </w:t>
      </w:r>
      <w:proofErr w:type="spellStart"/>
      <w:r>
        <w:rPr>
          <w:rFonts w:ascii="Arial" w:hAnsi="Arial" w:cs="Arial"/>
          <w:sz w:val="18"/>
          <w:szCs w:val="18"/>
          <w:lang w:eastAsia="ja-JP"/>
        </w:rPr>
        <w:t>FleetOnlineSolutions</w:t>
      </w:r>
      <w:proofErr w:type="spellEnd"/>
      <w:r>
        <w:rPr>
          <w:rFonts w:ascii="Arial" w:hAnsi="Arial" w:cs="Arial"/>
          <w:sz w:val="18"/>
          <w:szCs w:val="18"/>
          <w:lang w:eastAsia="ja-JP"/>
        </w:rPr>
        <w:t xml:space="preserve"> (an internet-based fleet management system) and Goodyear retreading services, Goodyear provides one of the broadest ranges of fleet-efficiency services in the industry.</w:t>
      </w:r>
    </w:p>
    <w:p w14:paraId="3C1C1360" w14:textId="77777777" w:rsidR="00AC4985" w:rsidRPr="00B048ED" w:rsidRDefault="00AC4985" w:rsidP="00AC4985">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Pr="00905411">
          <w:rPr>
            <w:rStyle w:val="Hyperlink"/>
            <w:rFonts w:ascii="Arial" w:hAnsi="Arial" w:cs="Arial"/>
            <w:sz w:val="18"/>
            <w:szCs w:val="18"/>
            <w:lang w:eastAsia="ja-JP"/>
          </w:rPr>
          <w:t>www.truck.goodyear.eu</w:t>
        </w:r>
      </w:hyperlink>
      <w:r>
        <w:rPr>
          <w:rFonts w:ascii="Arial" w:hAnsi="Arial" w:cs="Arial"/>
          <w:sz w:val="18"/>
          <w:szCs w:val="18"/>
          <w:lang w:eastAsia="ja-JP"/>
        </w:rPr>
        <w:t>.</w:t>
      </w:r>
    </w:p>
    <w:p w14:paraId="575A6AFE" w14:textId="7B4A942C" w:rsidR="007E2A3A" w:rsidRPr="00B048ED" w:rsidRDefault="007E2A3A" w:rsidP="00AC4985">
      <w:pPr>
        <w:spacing w:after="120"/>
        <w:jc w:val="both"/>
        <w:rPr>
          <w:rFonts w:ascii="Arial" w:hAnsi="Arial" w:cs="Arial"/>
          <w:sz w:val="18"/>
          <w:szCs w:val="18"/>
          <w:lang w:eastAsia="ja-JP"/>
        </w:rPr>
      </w:pPr>
    </w:p>
    <w:sectPr w:rsidR="007E2A3A" w:rsidRPr="00B048ED" w:rsidSect="00142DEE">
      <w:headerReference w:type="default" r:id="rId9"/>
      <w:footerReference w:type="even" r:id="rId10"/>
      <w:footerReference w:type="default" r:id="rId11"/>
      <w:pgSz w:w="12240" w:h="15840"/>
      <w:pgMar w:top="1440" w:right="1608"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9514" w14:textId="77777777" w:rsidR="00D047C7" w:rsidRDefault="00D047C7">
      <w:r>
        <w:separator/>
      </w:r>
    </w:p>
  </w:endnote>
  <w:endnote w:type="continuationSeparator" w:id="0">
    <w:p w14:paraId="5F40CDA7" w14:textId="77777777" w:rsidR="00D047C7" w:rsidRDefault="00D0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778" w14:textId="77777777"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14:paraId="5DE23017" w14:textId="77777777" w:rsidR="00CF622D" w:rsidRDefault="00CF622D" w:rsidP="00424C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6A2C" w14:textId="5F6204AF"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266BF5">
      <w:rPr>
        <w:rStyle w:val="Seitenzahl"/>
        <w:rFonts w:ascii="Arial" w:hAnsi="Arial" w:cs="Arial"/>
        <w:noProof/>
        <w:sz w:val="20"/>
        <w:szCs w:val="20"/>
      </w:rPr>
      <w:t>1</w:t>
    </w:r>
    <w:r w:rsidRPr="00424C0A">
      <w:rPr>
        <w:rStyle w:val="Seitenzahl"/>
        <w:rFonts w:ascii="Arial" w:hAnsi="Arial" w:cs="Arial"/>
        <w:sz w:val="20"/>
        <w:szCs w:val="20"/>
      </w:rPr>
      <w:fldChar w:fldCharType="end"/>
    </w:r>
  </w:p>
  <w:p w14:paraId="75B91025" w14:textId="77777777" w:rsidR="00CF622D" w:rsidRDefault="00CF622D" w:rsidP="00424C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B7AF" w14:textId="77777777" w:rsidR="00D047C7" w:rsidRDefault="00D047C7">
      <w:r>
        <w:separator/>
      </w:r>
    </w:p>
  </w:footnote>
  <w:footnote w:type="continuationSeparator" w:id="0">
    <w:p w14:paraId="1CF9BB41" w14:textId="77777777" w:rsidR="00D047C7" w:rsidRDefault="00D0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506" w14:textId="77777777"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1A01"/>
    <w:rsid w:val="00003975"/>
    <w:rsid w:val="0000559C"/>
    <w:rsid w:val="000061AD"/>
    <w:rsid w:val="00014785"/>
    <w:rsid w:val="00014EE8"/>
    <w:rsid w:val="00016274"/>
    <w:rsid w:val="0001635F"/>
    <w:rsid w:val="00021D97"/>
    <w:rsid w:val="0002622D"/>
    <w:rsid w:val="000329A7"/>
    <w:rsid w:val="0003333B"/>
    <w:rsid w:val="000460F8"/>
    <w:rsid w:val="000528A2"/>
    <w:rsid w:val="00052DDC"/>
    <w:rsid w:val="00052F6B"/>
    <w:rsid w:val="00056D8E"/>
    <w:rsid w:val="00061676"/>
    <w:rsid w:val="00063B9E"/>
    <w:rsid w:val="0007053E"/>
    <w:rsid w:val="000714CF"/>
    <w:rsid w:val="000757D8"/>
    <w:rsid w:val="00082B4B"/>
    <w:rsid w:val="000851A6"/>
    <w:rsid w:val="000868D2"/>
    <w:rsid w:val="0009099E"/>
    <w:rsid w:val="00094F7D"/>
    <w:rsid w:val="00096BDA"/>
    <w:rsid w:val="000A0285"/>
    <w:rsid w:val="000A237B"/>
    <w:rsid w:val="000A4B30"/>
    <w:rsid w:val="000B0C0B"/>
    <w:rsid w:val="000B0D0F"/>
    <w:rsid w:val="000B1819"/>
    <w:rsid w:val="000B3A98"/>
    <w:rsid w:val="000B64F5"/>
    <w:rsid w:val="000D6E70"/>
    <w:rsid w:val="000E5CA8"/>
    <w:rsid w:val="000E6FF9"/>
    <w:rsid w:val="000F4A7B"/>
    <w:rsid w:val="000F77A2"/>
    <w:rsid w:val="001063A0"/>
    <w:rsid w:val="00110D69"/>
    <w:rsid w:val="00121765"/>
    <w:rsid w:val="0012563D"/>
    <w:rsid w:val="001325F6"/>
    <w:rsid w:val="001336AE"/>
    <w:rsid w:val="0014066C"/>
    <w:rsid w:val="001416B4"/>
    <w:rsid w:val="00142DEE"/>
    <w:rsid w:val="00143014"/>
    <w:rsid w:val="001446C4"/>
    <w:rsid w:val="0014552D"/>
    <w:rsid w:val="00145BF5"/>
    <w:rsid w:val="001461C0"/>
    <w:rsid w:val="001514C3"/>
    <w:rsid w:val="00154FCA"/>
    <w:rsid w:val="00162D21"/>
    <w:rsid w:val="00167DBD"/>
    <w:rsid w:val="001725FF"/>
    <w:rsid w:val="00173404"/>
    <w:rsid w:val="001751BC"/>
    <w:rsid w:val="0017772A"/>
    <w:rsid w:val="00180897"/>
    <w:rsid w:val="00186801"/>
    <w:rsid w:val="00191E04"/>
    <w:rsid w:val="001941D5"/>
    <w:rsid w:val="001A14CD"/>
    <w:rsid w:val="001A2788"/>
    <w:rsid w:val="001A3B17"/>
    <w:rsid w:val="001B0930"/>
    <w:rsid w:val="001B4CAE"/>
    <w:rsid w:val="001B799B"/>
    <w:rsid w:val="001C01E3"/>
    <w:rsid w:val="001C09E2"/>
    <w:rsid w:val="001C1854"/>
    <w:rsid w:val="001C2830"/>
    <w:rsid w:val="001C4451"/>
    <w:rsid w:val="001D44C7"/>
    <w:rsid w:val="001D4586"/>
    <w:rsid w:val="001E18AB"/>
    <w:rsid w:val="001E46DB"/>
    <w:rsid w:val="001E5E90"/>
    <w:rsid w:val="001F3EFC"/>
    <w:rsid w:val="001F4C2A"/>
    <w:rsid w:val="001F5437"/>
    <w:rsid w:val="001F73C1"/>
    <w:rsid w:val="00201FDD"/>
    <w:rsid w:val="002038AB"/>
    <w:rsid w:val="00205D62"/>
    <w:rsid w:val="00213ED1"/>
    <w:rsid w:val="002148E1"/>
    <w:rsid w:val="00220F27"/>
    <w:rsid w:val="00221FA1"/>
    <w:rsid w:val="002314C8"/>
    <w:rsid w:val="0023186C"/>
    <w:rsid w:val="00234FE6"/>
    <w:rsid w:val="00235D2E"/>
    <w:rsid w:val="00241218"/>
    <w:rsid w:val="002418A4"/>
    <w:rsid w:val="002443C0"/>
    <w:rsid w:val="00245283"/>
    <w:rsid w:val="0024583F"/>
    <w:rsid w:val="00246400"/>
    <w:rsid w:val="00246DF7"/>
    <w:rsid w:val="0025059D"/>
    <w:rsid w:val="00253816"/>
    <w:rsid w:val="00254ACF"/>
    <w:rsid w:val="002576A0"/>
    <w:rsid w:val="00261F83"/>
    <w:rsid w:val="00262904"/>
    <w:rsid w:val="0026533C"/>
    <w:rsid w:val="00266AE0"/>
    <w:rsid w:val="00266BF5"/>
    <w:rsid w:val="00267DC1"/>
    <w:rsid w:val="00271FD6"/>
    <w:rsid w:val="0027287A"/>
    <w:rsid w:val="00273BD4"/>
    <w:rsid w:val="00287CF4"/>
    <w:rsid w:val="00293087"/>
    <w:rsid w:val="002A1680"/>
    <w:rsid w:val="002A38A4"/>
    <w:rsid w:val="002B04B6"/>
    <w:rsid w:val="002B25A2"/>
    <w:rsid w:val="002B4A49"/>
    <w:rsid w:val="002B5AED"/>
    <w:rsid w:val="002C0F88"/>
    <w:rsid w:val="002D0D03"/>
    <w:rsid w:val="002E1F8E"/>
    <w:rsid w:val="002E66E7"/>
    <w:rsid w:val="002F20E5"/>
    <w:rsid w:val="003023E0"/>
    <w:rsid w:val="00304710"/>
    <w:rsid w:val="0030532F"/>
    <w:rsid w:val="0030756E"/>
    <w:rsid w:val="00310D41"/>
    <w:rsid w:val="0032720F"/>
    <w:rsid w:val="00330694"/>
    <w:rsid w:val="003321BC"/>
    <w:rsid w:val="00333C92"/>
    <w:rsid w:val="00336BD0"/>
    <w:rsid w:val="00337E98"/>
    <w:rsid w:val="003401F0"/>
    <w:rsid w:val="003451DC"/>
    <w:rsid w:val="00345237"/>
    <w:rsid w:val="00351293"/>
    <w:rsid w:val="0035243A"/>
    <w:rsid w:val="00354BC1"/>
    <w:rsid w:val="00355B2E"/>
    <w:rsid w:val="00360189"/>
    <w:rsid w:val="003630C2"/>
    <w:rsid w:val="0036467F"/>
    <w:rsid w:val="00365C04"/>
    <w:rsid w:val="00370E0D"/>
    <w:rsid w:val="00373748"/>
    <w:rsid w:val="00377A0F"/>
    <w:rsid w:val="00381685"/>
    <w:rsid w:val="0038292D"/>
    <w:rsid w:val="00386558"/>
    <w:rsid w:val="00390F03"/>
    <w:rsid w:val="003929D1"/>
    <w:rsid w:val="00397FC9"/>
    <w:rsid w:val="003A1C62"/>
    <w:rsid w:val="003A42C7"/>
    <w:rsid w:val="003A434D"/>
    <w:rsid w:val="003B122B"/>
    <w:rsid w:val="003B32AB"/>
    <w:rsid w:val="003B71CA"/>
    <w:rsid w:val="003B7C60"/>
    <w:rsid w:val="003C1BBC"/>
    <w:rsid w:val="003D0A5D"/>
    <w:rsid w:val="003D0B11"/>
    <w:rsid w:val="003D29BE"/>
    <w:rsid w:val="003D355A"/>
    <w:rsid w:val="003D36CC"/>
    <w:rsid w:val="003D53A8"/>
    <w:rsid w:val="003D621A"/>
    <w:rsid w:val="003E06AF"/>
    <w:rsid w:val="003E1F0A"/>
    <w:rsid w:val="003E3A8E"/>
    <w:rsid w:val="003F2403"/>
    <w:rsid w:val="00405892"/>
    <w:rsid w:val="00405F48"/>
    <w:rsid w:val="004071FE"/>
    <w:rsid w:val="00417F83"/>
    <w:rsid w:val="00422607"/>
    <w:rsid w:val="00422ACD"/>
    <w:rsid w:val="004232D6"/>
    <w:rsid w:val="00424C0A"/>
    <w:rsid w:val="00424F02"/>
    <w:rsid w:val="00426C81"/>
    <w:rsid w:val="00430FB4"/>
    <w:rsid w:val="004336C3"/>
    <w:rsid w:val="0044245E"/>
    <w:rsid w:val="004453DD"/>
    <w:rsid w:val="00446932"/>
    <w:rsid w:val="004500EE"/>
    <w:rsid w:val="0046102B"/>
    <w:rsid w:val="004612B6"/>
    <w:rsid w:val="00466EB2"/>
    <w:rsid w:val="004678B0"/>
    <w:rsid w:val="004843AF"/>
    <w:rsid w:val="00485B40"/>
    <w:rsid w:val="0048787D"/>
    <w:rsid w:val="004879AB"/>
    <w:rsid w:val="00493DF7"/>
    <w:rsid w:val="004A05D0"/>
    <w:rsid w:val="004A2821"/>
    <w:rsid w:val="004A2EF3"/>
    <w:rsid w:val="004A7BC7"/>
    <w:rsid w:val="004B17E4"/>
    <w:rsid w:val="004B1C14"/>
    <w:rsid w:val="004C0FD3"/>
    <w:rsid w:val="004C6F67"/>
    <w:rsid w:val="004D3456"/>
    <w:rsid w:val="004D36CF"/>
    <w:rsid w:val="004D6AB3"/>
    <w:rsid w:val="004D7C3F"/>
    <w:rsid w:val="004F24DB"/>
    <w:rsid w:val="00503E71"/>
    <w:rsid w:val="0050496C"/>
    <w:rsid w:val="0050625F"/>
    <w:rsid w:val="00514E55"/>
    <w:rsid w:val="00522796"/>
    <w:rsid w:val="00524E31"/>
    <w:rsid w:val="005264DE"/>
    <w:rsid w:val="00527B3C"/>
    <w:rsid w:val="00530483"/>
    <w:rsid w:val="00532C25"/>
    <w:rsid w:val="005335DC"/>
    <w:rsid w:val="005414AD"/>
    <w:rsid w:val="00546D03"/>
    <w:rsid w:val="005500F7"/>
    <w:rsid w:val="00551D25"/>
    <w:rsid w:val="00553209"/>
    <w:rsid w:val="00553EAC"/>
    <w:rsid w:val="0055446F"/>
    <w:rsid w:val="00555B95"/>
    <w:rsid w:val="005624B1"/>
    <w:rsid w:val="00563345"/>
    <w:rsid w:val="00565547"/>
    <w:rsid w:val="00567323"/>
    <w:rsid w:val="005677E2"/>
    <w:rsid w:val="00567E97"/>
    <w:rsid w:val="00570416"/>
    <w:rsid w:val="00573606"/>
    <w:rsid w:val="005769CC"/>
    <w:rsid w:val="005773C4"/>
    <w:rsid w:val="0058012D"/>
    <w:rsid w:val="00581805"/>
    <w:rsid w:val="00583634"/>
    <w:rsid w:val="005841B8"/>
    <w:rsid w:val="00593169"/>
    <w:rsid w:val="005A0E15"/>
    <w:rsid w:val="005A3D9D"/>
    <w:rsid w:val="005A43BB"/>
    <w:rsid w:val="005A553E"/>
    <w:rsid w:val="005A61A5"/>
    <w:rsid w:val="005B1B72"/>
    <w:rsid w:val="005B5575"/>
    <w:rsid w:val="005C3870"/>
    <w:rsid w:val="005C5A8E"/>
    <w:rsid w:val="005D27A0"/>
    <w:rsid w:val="005D452D"/>
    <w:rsid w:val="005E123D"/>
    <w:rsid w:val="005E3DD7"/>
    <w:rsid w:val="005E4802"/>
    <w:rsid w:val="005E5407"/>
    <w:rsid w:val="005E6343"/>
    <w:rsid w:val="005F0185"/>
    <w:rsid w:val="005F3A61"/>
    <w:rsid w:val="0060201D"/>
    <w:rsid w:val="00602439"/>
    <w:rsid w:val="006103F4"/>
    <w:rsid w:val="00611278"/>
    <w:rsid w:val="0061230F"/>
    <w:rsid w:val="0061251F"/>
    <w:rsid w:val="0062573A"/>
    <w:rsid w:val="00627A66"/>
    <w:rsid w:val="00646861"/>
    <w:rsid w:val="00655629"/>
    <w:rsid w:val="0066332A"/>
    <w:rsid w:val="00663DD4"/>
    <w:rsid w:val="00663E57"/>
    <w:rsid w:val="00664D8C"/>
    <w:rsid w:val="00666A04"/>
    <w:rsid w:val="00671B2F"/>
    <w:rsid w:val="006743A1"/>
    <w:rsid w:val="00677E79"/>
    <w:rsid w:val="006808A7"/>
    <w:rsid w:val="0068290E"/>
    <w:rsid w:val="006A0E72"/>
    <w:rsid w:val="006A35D2"/>
    <w:rsid w:val="006A63CC"/>
    <w:rsid w:val="006B27B5"/>
    <w:rsid w:val="006B4847"/>
    <w:rsid w:val="006C6942"/>
    <w:rsid w:val="006D0BF5"/>
    <w:rsid w:val="006D2DCD"/>
    <w:rsid w:val="006E135A"/>
    <w:rsid w:val="006E2493"/>
    <w:rsid w:val="006F07A8"/>
    <w:rsid w:val="006F4559"/>
    <w:rsid w:val="006F7A59"/>
    <w:rsid w:val="007004FF"/>
    <w:rsid w:val="007022F6"/>
    <w:rsid w:val="007151B9"/>
    <w:rsid w:val="007160F3"/>
    <w:rsid w:val="00716B40"/>
    <w:rsid w:val="007175DE"/>
    <w:rsid w:val="00720346"/>
    <w:rsid w:val="0072113F"/>
    <w:rsid w:val="00721777"/>
    <w:rsid w:val="00721D1B"/>
    <w:rsid w:val="00723C33"/>
    <w:rsid w:val="00731897"/>
    <w:rsid w:val="00737344"/>
    <w:rsid w:val="007409BA"/>
    <w:rsid w:val="00740AB2"/>
    <w:rsid w:val="007448C4"/>
    <w:rsid w:val="00750EBA"/>
    <w:rsid w:val="00751953"/>
    <w:rsid w:val="00773680"/>
    <w:rsid w:val="007741CC"/>
    <w:rsid w:val="00784ED1"/>
    <w:rsid w:val="00791595"/>
    <w:rsid w:val="00792E89"/>
    <w:rsid w:val="00794F72"/>
    <w:rsid w:val="007972E5"/>
    <w:rsid w:val="007979CE"/>
    <w:rsid w:val="007A53BC"/>
    <w:rsid w:val="007B3422"/>
    <w:rsid w:val="007B7BB5"/>
    <w:rsid w:val="007C0C4B"/>
    <w:rsid w:val="007C3288"/>
    <w:rsid w:val="007C3994"/>
    <w:rsid w:val="007C7136"/>
    <w:rsid w:val="007E0AEF"/>
    <w:rsid w:val="007E1FD4"/>
    <w:rsid w:val="007E2A3A"/>
    <w:rsid w:val="007E75CA"/>
    <w:rsid w:val="00814F8E"/>
    <w:rsid w:val="008154FF"/>
    <w:rsid w:val="00820CC7"/>
    <w:rsid w:val="00825955"/>
    <w:rsid w:val="00827F89"/>
    <w:rsid w:val="00830DF0"/>
    <w:rsid w:val="00831EAD"/>
    <w:rsid w:val="00832A9A"/>
    <w:rsid w:val="00832F0A"/>
    <w:rsid w:val="00843419"/>
    <w:rsid w:val="00843616"/>
    <w:rsid w:val="008503B7"/>
    <w:rsid w:val="00852F3D"/>
    <w:rsid w:val="0085416D"/>
    <w:rsid w:val="0088329F"/>
    <w:rsid w:val="008874EE"/>
    <w:rsid w:val="0089381B"/>
    <w:rsid w:val="0089751E"/>
    <w:rsid w:val="008A2BAD"/>
    <w:rsid w:val="008B2D88"/>
    <w:rsid w:val="008C3947"/>
    <w:rsid w:val="008C6AC1"/>
    <w:rsid w:val="008D2A31"/>
    <w:rsid w:val="008D4C01"/>
    <w:rsid w:val="008E6E4C"/>
    <w:rsid w:val="009006E9"/>
    <w:rsid w:val="00902174"/>
    <w:rsid w:val="00902B5A"/>
    <w:rsid w:val="009045E2"/>
    <w:rsid w:val="00904F11"/>
    <w:rsid w:val="00911839"/>
    <w:rsid w:val="0091368D"/>
    <w:rsid w:val="0092684F"/>
    <w:rsid w:val="00927AED"/>
    <w:rsid w:val="00933C36"/>
    <w:rsid w:val="00941A7E"/>
    <w:rsid w:val="00944B89"/>
    <w:rsid w:val="0094755A"/>
    <w:rsid w:val="00947E4D"/>
    <w:rsid w:val="00947EB9"/>
    <w:rsid w:val="009530C4"/>
    <w:rsid w:val="009602D4"/>
    <w:rsid w:val="0096231E"/>
    <w:rsid w:val="00965A6E"/>
    <w:rsid w:val="00967C79"/>
    <w:rsid w:val="0097373A"/>
    <w:rsid w:val="00974835"/>
    <w:rsid w:val="00975EBF"/>
    <w:rsid w:val="00977BEB"/>
    <w:rsid w:val="009826D2"/>
    <w:rsid w:val="00991EA0"/>
    <w:rsid w:val="009A522F"/>
    <w:rsid w:val="009A551B"/>
    <w:rsid w:val="009B0BDC"/>
    <w:rsid w:val="009C1DB7"/>
    <w:rsid w:val="009C24FE"/>
    <w:rsid w:val="009C37BB"/>
    <w:rsid w:val="009C6528"/>
    <w:rsid w:val="009C6D1E"/>
    <w:rsid w:val="009D032C"/>
    <w:rsid w:val="009D0927"/>
    <w:rsid w:val="009D61EA"/>
    <w:rsid w:val="009F1E47"/>
    <w:rsid w:val="009F25DF"/>
    <w:rsid w:val="009F53A7"/>
    <w:rsid w:val="009F71B7"/>
    <w:rsid w:val="009F7399"/>
    <w:rsid w:val="009F7D42"/>
    <w:rsid w:val="00A01A73"/>
    <w:rsid w:val="00A02A7B"/>
    <w:rsid w:val="00A045DF"/>
    <w:rsid w:val="00A079EE"/>
    <w:rsid w:val="00A10BD5"/>
    <w:rsid w:val="00A143A5"/>
    <w:rsid w:val="00A1440D"/>
    <w:rsid w:val="00A14EE8"/>
    <w:rsid w:val="00A23DB4"/>
    <w:rsid w:val="00A24E0C"/>
    <w:rsid w:val="00A26152"/>
    <w:rsid w:val="00A33DB0"/>
    <w:rsid w:val="00A36BA3"/>
    <w:rsid w:val="00A37196"/>
    <w:rsid w:val="00A4325C"/>
    <w:rsid w:val="00A50652"/>
    <w:rsid w:val="00A52786"/>
    <w:rsid w:val="00A565FF"/>
    <w:rsid w:val="00A57933"/>
    <w:rsid w:val="00A6248A"/>
    <w:rsid w:val="00A65307"/>
    <w:rsid w:val="00A70479"/>
    <w:rsid w:val="00A71766"/>
    <w:rsid w:val="00A72025"/>
    <w:rsid w:val="00A73667"/>
    <w:rsid w:val="00A76F11"/>
    <w:rsid w:val="00A8354F"/>
    <w:rsid w:val="00A87506"/>
    <w:rsid w:val="00A87823"/>
    <w:rsid w:val="00A900A4"/>
    <w:rsid w:val="00A9049A"/>
    <w:rsid w:val="00AA22D8"/>
    <w:rsid w:val="00AB145D"/>
    <w:rsid w:val="00AB29B3"/>
    <w:rsid w:val="00AC4985"/>
    <w:rsid w:val="00AD2324"/>
    <w:rsid w:val="00AD24C0"/>
    <w:rsid w:val="00AD71A4"/>
    <w:rsid w:val="00AE05EF"/>
    <w:rsid w:val="00AE3416"/>
    <w:rsid w:val="00AE3A5F"/>
    <w:rsid w:val="00AE48B1"/>
    <w:rsid w:val="00AE5059"/>
    <w:rsid w:val="00AE5476"/>
    <w:rsid w:val="00AE6A7B"/>
    <w:rsid w:val="00AF2EFD"/>
    <w:rsid w:val="00B00DDD"/>
    <w:rsid w:val="00B0283A"/>
    <w:rsid w:val="00B02EF6"/>
    <w:rsid w:val="00B04400"/>
    <w:rsid w:val="00B048ED"/>
    <w:rsid w:val="00B05B16"/>
    <w:rsid w:val="00B16B44"/>
    <w:rsid w:val="00B200BA"/>
    <w:rsid w:val="00B24C5B"/>
    <w:rsid w:val="00B336B0"/>
    <w:rsid w:val="00B33DC0"/>
    <w:rsid w:val="00B346F9"/>
    <w:rsid w:val="00B356A1"/>
    <w:rsid w:val="00B374BB"/>
    <w:rsid w:val="00B411DF"/>
    <w:rsid w:val="00B42858"/>
    <w:rsid w:val="00B43468"/>
    <w:rsid w:val="00B44A2D"/>
    <w:rsid w:val="00B44AEC"/>
    <w:rsid w:val="00B47C42"/>
    <w:rsid w:val="00B5125C"/>
    <w:rsid w:val="00B56A3D"/>
    <w:rsid w:val="00B6323C"/>
    <w:rsid w:val="00B64397"/>
    <w:rsid w:val="00B655A5"/>
    <w:rsid w:val="00B67531"/>
    <w:rsid w:val="00B72848"/>
    <w:rsid w:val="00B87302"/>
    <w:rsid w:val="00B90B02"/>
    <w:rsid w:val="00B916E7"/>
    <w:rsid w:val="00B94F6B"/>
    <w:rsid w:val="00BA212E"/>
    <w:rsid w:val="00BA7C65"/>
    <w:rsid w:val="00BB3DD3"/>
    <w:rsid w:val="00BB459E"/>
    <w:rsid w:val="00BB502A"/>
    <w:rsid w:val="00BC23F4"/>
    <w:rsid w:val="00BC2B1D"/>
    <w:rsid w:val="00BC4CDA"/>
    <w:rsid w:val="00BC6F08"/>
    <w:rsid w:val="00BD0432"/>
    <w:rsid w:val="00BD076C"/>
    <w:rsid w:val="00BD0EEB"/>
    <w:rsid w:val="00BE33C9"/>
    <w:rsid w:val="00BF0DA0"/>
    <w:rsid w:val="00C028ED"/>
    <w:rsid w:val="00C04D9D"/>
    <w:rsid w:val="00C05EFC"/>
    <w:rsid w:val="00C100C0"/>
    <w:rsid w:val="00C10F4C"/>
    <w:rsid w:val="00C15FAD"/>
    <w:rsid w:val="00C37764"/>
    <w:rsid w:val="00C442CE"/>
    <w:rsid w:val="00C520B2"/>
    <w:rsid w:val="00C52B71"/>
    <w:rsid w:val="00C55DA7"/>
    <w:rsid w:val="00C73620"/>
    <w:rsid w:val="00C74CB6"/>
    <w:rsid w:val="00C85B31"/>
    <w:rsid w:val="00C869C8"/>
    <w:rsid w:val="00C90C5F"/>
    <w:rsid w:val="00CA1A63"/>
    <w:rsid w:val="00CB0B1E"/>
    <w:rsid w:val="00CB3DAF"/>
    <w:rsid w:val="00CB5E26"/>
    <w:rsid w:val="00CC413A"/>
    <w:rsid w:val="00CC6673"/>
    <w:rsid w:val="00CD3874"/>
    <w:rsid w:val="00CD4AD8"/>
    <w:rsid w:val="00CD502F"/>
    <w:rsid w:val="00CD6478"/>
    <w:rsid w:val="00CE0276"/>
    <w:rsid w:val="00CE5B8A"/>
    <w:rsid w:val="00CE63C3"/>
    <w:rsid w:val="00CF062A"/>
    <w:rsid w:val="00CF46C4"/>
    <w:rsid w:val="00CF622D"/>
    <w:rsid w:val="00D047C7"/>
    <w:rsid w:val="00D0518B"/>
    <w:rsid w:val="00D07010"/>
    <w:rsid w:val="00D15353"/>
    <w:rsid w:val="00D15C79"/>
    <w:rsid w:val="00D2091D"/>
    <w:rsid w:val="00D2213E"/>
    <w:rsid w:val="00D25D32"/>
    <w:rsid w:val="00D26BCA"/>
    <w:rsid w:val="00D3136E"/>
    <w:rsid w:val="00D326B1"/>
    <w:rsid w:val="00D34436"/>
    <w:rsid w:val="00D37D99"/>
    <w:rsid w:val="00D41FF9"/>
    <w:rsid w:val="00D42C77"/>
    <w:rsid w:val="00D50DAD"/>
    <w:rsid w:val="00D541BC"/>
    <w:rsid w:val="00D62CB5"/>
    <w:rsid w:val="00D62D63"/>
    <w:rsid w:val="00D7137A"/>
    <w:rsid w:val="00D71CF0"/>
    <w:rsid w:val="00D73CCD"/>
    <w:rsid w:val="00D76851"/>
    <w:rsid w:val="00D90515"/>
    <w:rsid w:val="00D95479"/>
    <w:rsid w:val="00DA3F62"/>
    <w:rsid w:val="00DA5E21"/>
    <w:rsid w:val="00DC06C1"/>
    <w:rsid w:val="00DC6EDC"/>
    <w:rsid w:val="00DE79BF"/>
    <w:rsid w:val="00DF298A"/>
    <w:rsid w:val="00E02AA4"/>
    <w:rsid w:val="00E040CC"/>
    <w:rsid w:val="00E05B41"/>
    <w:rsid w:val="00E102F1"/>
    <w:rsid w:val="00E117E6"/>
    <w:rsid w:val="00E14E4B"/>
    <w:rsid w:val="00E16D0B"/>
    <w:rsid w:val="00E206BA"/>
    <w:rsid w:val="00E21CBD"/>
    <w:rsid w:val="00E23C32"/>
    <w:rsid w:val="00E25ECF"/>
    <w:rsid w:val="00E3264C"/>
    <w:rsid w:val="00E33AAA"/>
    <w:rsid w:val="00E47E1F"/>
    <w:rsid w:val="00E50407"/>
    <w:rsid w:val="00E5260E"/>
    <w:rsid w:val="00E54C08"/>
    <w:rsid w:val="00E576F5"/>
    <w:rsid w:val="00E57837"/>
    <w:rsid w:val="00E61E3A"/>
    <w:rsid w:val="00E63C24"/>
    <w:rsid w:val="00E716BD"/>
    <w:rsid w:val="00E72C67"/>
    <w:rsid w:val="00E75C99"/>
    <w:rsid w:val="00E81018"/>
    <w:rsid w:val="00E8123C"/>
    <w:rsid w:val="00E828E9"/>
    <w:rsid w:val="00E845D8"/>
    <w:rsid w:val="00E847C0"/>
    <w:rsid w:val="00E90471"/>
    <w:rsid w:val="00E93215"/>
    <w:rsid w:val="00E95A65"/>
    <w:rsid w:val="00EB0251"/>
    <w:rsid w:val="00EB45D3"/>
    <w:rsid w:val="00EB5C64"/>
    <w:rsid w:val="00EC3764"/>
    <w:rsid w:val="00ED2E70"/>
    <w:rsid w:val="00ED3FC7"/>
    <w:rsid w:val="00EE0F0D"/>
    <w:rsid w:val="00EE509D"/>
    <w:rsid w:val="00EE670A"/>
    <w:rsid w:val="00EE71D4"/>
    <w:rsid w:val="00EF05D3"/>
    <w:rsid w:val="00EF1C05"/>
    <w:rsid w:val="00EF3C69"/>
    <w:rsid w:val="00EF407A"/>
    <w:rsid w:val="00F05757"/>
    <w:rsid w:val="00F067F1"/>
    <w:rsid w:val="00F076E5"/>
    <w:rsid w:val="00F10A5E"/>
    <w:rsid w:val="00F13D43"/>
    <w:rsid w:val="00F160C2"/>
    <w:rsid w:val="00F20525"/>
    <w:rsid w:val="00F23766"/>
    <w:rsid w:val="00F31E9D"/>
    <w:rsid w:val="00F4483C"/>
    <w:rsid w:val="00F44FE0"/>
    <w:rsid w:val="00F4760F"/>
    <w:rsid w:val="00F52A81"/>
    <w:rsid w:val="00F62B86"/>
    <w:rsid w:val="00F678BA"/>
    <w:rsid w:val="00F72930"/>
    <w:rsid w:val="00F75087"/>
    <w:rsid w:val="00F77DAD"/>
    <w:rsid w:val="00F8107B"/>
    <w:rsid w:val="00F82318"/>
    <w:rsid w:val="00F93DCD"/>
    <w:rsid w:val="00F94517"/>
    <w:rsid w:val="00FA19C0"/>
    <w:rsid w:val="00FA2AFC"/>
    <w:rsid w:val="00FA4DB0"/>
    <w:rsid w:val="00FA7A3C"/>
    <w:rsid w:val="00FB3E28"/>
    <w:rsid w:val="00FB4B85"/>
    <w:rsid w:val="00FB7EBA"/>
    <w:rsid w:val="00FD1FE7"/>
    <w:rsid w:val="00FD4263"/>
    <w:rsid w:val="00FE14E6"/>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D57C"/>
  <w15:docId w15:val="{4C96B15F-A9F5-44A4-8628-A3B4FBF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semiHidden/>
    <w:unhideWhenUsed/>
    <w:rsid w:val="00021D97"/>
    <w:rPr>
      <w:sz w:val="20"/>
      <w:szCs w:val="20"/>
    </w:rPr>
  </w:style>
  <w:style w:type="character" w:customStyle="1" w:styleId="FunotentextZchn">
    <w:name w:val="Fußnotentext Zchn"/>
    <w:basedOn w:val="Absatz-Standardschriftart"/>
    <w:link w:val="Funotentext"/>
    <w:uiPriority w:val="99"/>
    <w:semiHidden/>
    <w:rsid w:val="00021D97"/>
    <w:rPr>
      <w:sz w:val="20"/>
      <w:szCs w:val="20"/>
      <w:lang w:val="en-US" w:eastAsia="en-US"/>
    </w:rPr>
  </w:style>
  <w:style w:type="character" w:styleId="Funotenzeichen">
    <w:name w:val="footnote reference"/>
    <w:basedOn w:val="Absatz-Standardschriftart"/>
    <w:uiPriority w:val="99"/>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1998612145">
      <w:bodyDiv w:val="1"/>
      <w:marLeft w:val="0"/>
      <w:marRight w:val="0"/>
      <w:marTop w:val="0"/>
      <w:marBottom w:val="0"/>
      <w:divBdr>
        <w:top w:val="none" w:sz="0" w:space="0" w:color="auto"/>
        <w:left w:val="none" w:sz="0" w:space="0" w:color="auto"/>
        <w:bottom w:val="none" w:sz="0" w:space="0" w:color="auto"/>
        <w:right w:val="none" w:sz="0" w:space="0" w:color="auto"/>
      </w:divBdr>
      <w:divsChild>
        <w:div w:id="1635670963">
          <w:marLeft w:val="0"/>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DFDE-9E21-43A5-A99A-243BFC66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Goodyear Luxemburg Tires SA</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5</cp:revision>
  <cp:lastPrinted>2017-03-06T11:59:00Z</cp:lastPrinted>
  <dcterms:created xsi:type="dcterms:W3CDTF">2017-03-20T09:07:00Z</dcterms:created>
  <dcterms:modified xsi:type="dcterms:W3CDTF">2017-05-18T08:39:00Z</dcterms:modified>
</cp:coreProperties>
</file>