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E22E" w14:textId="77777777" w:rsidR="00CF622D" w:rsidRDefault="00CF622D" w:rsidP="003321BC">
      <w:pPr>
        <w:pStyle w:val="Contact"/>
      </w:pPr>
    </w:p>
    <w:p w14:paraId="06A3C67F" w14:textId="77777777" w:rsidR="00CF622D" w:rsidRPr="00B05B16" w:rsidRDefault="00CF622D" w:rsidP="008154FF">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5402AA10" w14:textId="77777777" w:rsidR="00CF622D" w:rsidRPr="004678B0" w:rsidRDefault="00EB45D3" w:rsidP="008154FF">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542FCEF"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75EE1D7C"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w:t>
      </w:r>
      <w:r w:rsidR="00EB45D3" w:rsidRPr="00EB45D3">
        <w:rPr>
          <w:rFonts w:ascii="Arial" w:hAnsi="Arial" w:cs="Arial"/>
          <w:color w:val="000000"/>
          <w:sz w:val="20"/>
          <w:szCs w:val="20"/>
        </w:rPr>
        <w:t>49 (0)</w:t>
      </w:r>
      <w:r w:rsidR="00EB45D3">
        <w:rPr>
          <w:rFonts w:ascii="Arial" w:hAnsi="Arial" w:cs="Arial"/>
          <w:color w:val="000000"/>
          <w:sz w:val="20"/>
          <w:szCs w:val="20"/>
        </w:rPr>
        <w:t xml:space="preserve"> </w:t>
      </w:r>
      <w:r w:rsidR="00EB45D3" w:rsidRPr="00EB45D3">
        <w:rPr>
          <w:rFonts w:ascii="Arial" w:hAnsi="Arial" w:cs="Arial"/>
          <w:color w:val="000000"/>
          <w:sz w:val="20"/>
          <w:szCs w:val="20"/>
        </w:rPr>
        <w:t>6181 68 1521</w:t>
      </w:r>
      <w:r w:rsidRPr="0024583F">
        <w:rPr>
          <w:rFonts w:ascii="Arial" w:hAnsi="Arial" w:cs="Arial"/>
          <w:sz w:val="20"/>
          <w:szCs w:val="20"/>
          <w:lang w:eastAsia="en-GB"/>
        </w:rPr>
        <w:br/>
      </w:r>
      <w:r w:rsidR="00EB45D3">
        <w:rPr>
          <w:rFonts w:ascii="Arial" w:hAnsi="Arial" w:cs="Arial"/>
          <w:sz w:val="20"/>
          <w:szCs w:val="20"/>
          <w:lang w:eastAsia="en-GB"/>
        </w:rPr>
        <w:t>mirko.kraus</w:t>
      </w:r>
      <w:r w:rsidRPr="004678B0">
        <w:rPr>
          <w:rFonts w:ascii="Arial" w:hAnsi="Arial" w:cs="Arial"/>
          <w:sz w:val="20"/>
          <w:szCs w:val="20"/>
          <w:lang w:eastAsia="en-GB"/>
        </w:rPr>
        <w:t>@goodyear</w:t>
      </w:r>
      <w:r w:rsidR="00EB45D3">
        <w:rPr>
          <w:rFonts w:ascii="Arial" w:hAnsi="Arial" w:cs="Arial"/>
          <w:sz w:val="20"/>
          <w:szCs w:val="20"/>
          <w:lang w:eastAsia="en-GB"/>
        </w:rPr>
        <w:t>-dunlop</w:t>
      </w:r>
      <w:r w:rsidRPr="004678B0">
        <w:rPr>
          <w:rFonts w:ascii="Arial" w:hAnsi="Arial" w:cs="Arial"/>
          <w:sz w:val="20"/>
          <w:szCs w:val="20"/>
          <w:lang w:eastAsia="en-GB"/>
        </w:rPr>
        <w:t>.com</w:t>
      </w:r>
    </w:p>
    <w:p w14:paraId="4AEE14E2" w14:textId="77777777" w:rsidR="00CF622D" w:rsidRPr="004678B0" w:rsidRDefault="00CF622D" w:rsidP="00F75087">
      <w:pPr>
        <w:pStyle w:val="PressRelease"/>
        <w:spacing w:line="360" w:lineRule="auto"/>
        <w:rPr>
          <w:lang w:val="en-US"/>
        </w:rPr>
      </w:pPr>
      <w:r>
        <w:t>PRESS RELEASE</w:t>
      </w:r>
    </w:p>
    <w:p w14:paraId="2AA3FF3D" w14:textId="46E76633" w:rsidR="00CF622D" w:rsidRPr="00AE6A7B" w:rsidRDefault="00E61E3A" w:rsidP="00014EE8">
      <w:pPr>
        <w:pStyle w:val="Titel"/>
        <w:spacing w:after="120"/>
        <w:ind w:right="-357"/>
        <w:rPr>
          <w:sz w:val="32"/>
          <w:szCs w:val="36"/>
          <w:lang w:val="en-US"/>
        </w:rPr>
      </w:pPr>
      <w:r>
        <w:rPr>
          <w:sz w:val="32"/>
          <w:szCs w:val="36"/>
          <w:lang w:val="en-US"/>
        </w:rPr>
        <w:t xml:space="preserve">New KMAX Low </w:t>
      </w:r>
      <w:r w:rsidR="0092684F">
        <w:rPr>
          <w:sz w:val="32"/>
          <w:szCs w:val="36"/>
          <w:lang w:val="en-US"/>
        </w:rPr>
        <w:t xml:space="preserve">Platform </w:t>
      </w:r>
      <w:r>
        <w:rPr>
          <w:sz w:val="32"/>
          <w:szCs w:val="36"/>
          <w:lang w:val="en-US"/>
        </w:rPr>
        <w:t>Trailer Tire</w:t>
      </w:r>
      <w:r w:rsidR="001A2788">
        <w:rPr>
          <w:sz w:val="32"/>
          <w:szCs w:val="36"/>
          <w:lang w:val="en-US"/>
        </w:rPr>
        <w:t>s</w:t>
      </w:r>
      <w:r>
        <w:rPr>
          <w:sz w:val="32"/>
          <w:szCs w:val="36"/>
          <w:lang w:val="en-US"/>
        </w:rPr>
        <w:t xml:space="preserve"> from </w:t>
      </w:r>
      <w:r w:rsidR="000B64F5" w:rsidRPr="00AE6A7B">
        <w:rPr>
          <w:sz w:val="32"/>
          <w:szCs w:val="36"/>
          <w:lang w:val="en-US"/>
        </w:rPr>
        <w:t xml:space="preserve">Goodyear </w:t>
      </w:r>
    </w:p>
    <w:p w14:paraId="70839888" w14:textId="36488FAA" w:rsidR="009F7D42" w:rsidRPr="0014066C" w:rsidRDefault="00E61E3A" w:rsidP="008E6E4C">
      <w:pPr>
        <w:pStyle w:val="PRSubtitle"/>
        <w:spacing w:before="0" w:after="80"/>
        <w:jc w:val="center"/>
      </w:pPr>
      <w:r>
        <w:t>High mileage 17.5” tire</w:t>
      </w:r>
      <w:r w:rsidR="001A2788">
        <w:t>s</w:t>
      </w:r>
      <w:r>
        <w:t xml:space="preserve"> for low platform trailers</w:t>
      </w:r>
    </w:p>
    <w:p w14:paraId="7FEA4908" w14:textId="0B7A1061" w:rsidR="0092684F" w:rsidRDefault="00E61E3A" w:rsidP="0092684F">
      <w:pPr>
        <w:spacing w:after="120" w:line="360" w:lineRule="auto"/>
        <w:jc w:val="both"/>
        <w:rPr>
          <w:rFonts w:ascii="Arial" w:hAnsi="Arial" w:cs="Arial"/>
          <w:sz w:val="22"/>
          <w:szCs w:val="22"/>
        </w:rPr>
      </w:pPr>
      <w:bookmarkStart w:id="0" w:name="_GoBack"/>
      <w:bookmarkEnd w:id="0"/>
      <w:r>
        <w:rPr>
          <w:rFonts w:ascii="Arial" w:hAnsi="Arial" w:cs="Arial"/>
          <w:sz w:val="22"/>
          <w:szCs w:val="22"/>
        </w:rPr>
        <w:t xml:space="preserve">Extending its range of high mileage KMAX tires, Goodyear is introducing </w:t>
      </w:r>
      <w:r w:rsidR="0092684F">
        <w:rPr>
          <w:rFonts w:ascii="Arial" w:hAnsi="Arial" w:cs="Arial"/>
          <w:sz w:val="22"/>
          <w:szCs w:val="22"/>
        </w:rPr>
        <w:t>the KMAX T trailer tire</w:t>
      </w:r>
      <w:r w:rsidR="001A2788">
        <w:rPr>
          <w:rFonts w:ascii="Arial" w:hAnsi="Arial" w:cs="Arial"/>
          <w:sz w:val="22"/>
          <w:szCs w:val="22"/>
        </w:rPr>
        <w:t xml:space="preserve"> for low platform trailers</w:t>
      </w:r>
      <w:r w:rsidR="00E33AAA">
        <w:rPr>
          <w:rFonts w:ascii="Arial" w:hAnsi="Arial" w:cs="Arial"/>
          <w:sz w:val="22"/>
          <w:szCs w:val="22"/>
        </w:rPr>
        <w:t xml:space="preserve">.  This new tire </w:t>
      </w:r>
      <w:r w:rsidR="0050496C">
        <w:rPr>
          <w:rFonts w:ascii="Arial" w:hAnsi="Arial" w:cs="Arial"/>
          <w:sz w:val="22"/>
          <w:szCs w:val="22"/>
        </w:rPr>
        <w:t xml:space="preserve">is for 17.5” rims and </w:t>
      </w:r>
      <w:r w:rsidR="00E33AAA">
        <w:rPr>
          <w:rFonts w:ascii="Arial" w:hAnsi="Arial" w:cs="Arial"/>
          <w:sz w:val="22"/>
          <w:szCs w:val="22"/>
        </w:rPr>
        <w:t>will be available</w:t>
      </w:r>
      <w:r w:rsidR="0092684F">
        <w:rPr>
          <w:rFonts w:ascii="Arial" w:hAnsi="Arial" w:cs="Arial"/>
          <w:sz w:val="22"/>
          <w:szCs w:val="22"/>
        </w:rPr>
        <w:t xml:space="preserve"> in five sizes to meet the </w:t>
      </w:r>
      <w:r w:rsidR="0092684F" w:rsidRPr="0092684F">
        <w:rPr>
          <w:rFonts w:ascii="Arial" w:hAnsi="Arial" w:cs="Arial"/>
          <w:sz w:val="22"/>
          <w:szCs w:val="22"/>
        </w:rPr>
        <w:t xml:space="preserve">demanding applications of </w:t>
      </w:r>
      <w:r w:rsidR="0050496C">
        <w:rPr>
          <w:rFonts w:ascii="Arial" w:hAnsi="Arial" w:cs="Arial"/>
          <w:sz w:val="22"/>
          <w:szCs w:val="22"/>
        </w:rPr>
        <w:t>low platform t</w:t>
      </w:r>
      <w:r w:rsidR="0092684F" w:rsidRPr="0092684F">
        <w:rPr>
          <w:rFonts w:ascii="Arial" w:hAnsi="Arial" w:cs="Arial"/>
          <w:sz w:val="22"/>
          <w:szCs w:val="22"/>
        </w:rPr>
        <w:t>railers.</w:t>
      </w:r>
      <w:r w:rsidR="0092684F">
        <w:rPr>
          <w:rFonts w:ascii="Arial" w:hAnsi="Arial" w:cs="Arial"/>
          <w:sz w:val="22"/>
          <w:szCs w:val="22"/>
        </w:rPr>
        <w:t xml:space="preserve">  </w:t>
      </w:r>
      <w:r w:rsidR="00E33AAA">
        <w:rPr>
          <w:rFonts w:ascii="Arial" w:hAnsi="Arial" w:cs="Arial"/>
          <w:sz w:val="22"/>
          <w:szCs w:val="22"/>
        </w:rPr>
        <w:t>KMAX T</w:t>
      </w:r>
      <w:r w:rsidR="00E33AAA" w:rsidRPr="0092684F">
        <w:rPr>
          <w:rFonts w:ascii="Arial" w:hAnsi="Arial" w:cs="Arial"/>
          <w:sz w:val="22"/>
          <w:szCs w:val="22"/>
        </w:rPr>
        <w:t xml:space="preserve"> </w:t>
      </w:r>
      <w:r w:rsidR="00E33AAA">
        <w:rPr>
          <w:rFonts w:ascii="Arial" w:hAnsi="Arial" w:cs="Arial"/>
          <w:sz w:val="22"/>
          <w:szCs w:val="22"/>
        </w:rPr>
        <w:t xml:space="preserve">17.5” tires </w:t>
      </w:r>
      <w:r w:rsidR="0092684F" w:rsidRPr="0092684F">
        <w:rPr>
          <w:rFonts w:ascii="Arial" w:hAnsi="Arial" w:cs="Arial"/>
          <w:sz w:val="22"/>
          <w:szCs w:val="22"/>
        </w:rPr>
        <w:t xml:space="preserve">have been developed </w:t>
      </w:r>
      <w:r w:rsidR="00AE6340">
        <w:rPr>
          <w:rFonts w:ascii="Arial" w:hAnsi="Arial" w:cs="Arial"/>
          <w:sz w:val="22"/>
          <w:szCs w:val="22"/>
        </w:rPr>
        <w:t>for high mileage</w:t>
      </w:r>
      <w:r w:rsidR="0092684F" w:rsidRPr="0092684F">
        <w:rPr>
          <w:rFonts w:ascii="Arial" w:hAnsi="Arial" w:cs="Arial"/>
          <w:sz w:val="22"/>
          <w:szCs w:val="22"/>
        </w:rPr>
        <w:t xml:space="preserve"> </w:t>
      </w:r>
      <w:r w:rsidR="00AE6340">
        <w:rPr>
          <w:rFonts w:ascii="Arial" w:hAnsi="Arial" w:cs="Arial"/>
          <w:sz w:val="22"/>
          <w:szCs w:val="22"/>
        </w:rPr>
        <w:t>performance and</w:t>
      </w:r>
      <w:r w:rsidR="0092684F" w:rsidRPr="0092684F">
        <w:rPr>
          <w:rFonts w:ascii="Arial" w:hAnsi="Arial" w:cs="Arial"/>
          <w:sz w:val="22"/>
          <w:szCs w:val="22"/>
        </w:rPr>
        <w:t xml:space="preserve"> </w:t>
      </w:r>
      <w:r w:rsidR="00F43128">
        <w:rPr>
          <w:rFonts w:ascii="Arial" w:hAnsi="Arial" w:cs="Arial"/>
          <w:sz w:val="22"/>
          <w:szCs w:val="22"/>
        </w:rPr>
        <w:t>all season mobility by qualifying</w:t>
      </w:r>
      <w:r w:rsidR="00AE6340">
        <w:rPr>
          <w:rFonts w:ascii="Arial" w:hAnsi="Arial" w:cs="Arial"/>
          <w:sz w:val="22"/>
          <w:szCs w:val="22"/>
        </w:rPr>
        <w:t xml:space="preserve"> for the 3 Peak-Mountain-Snow-</w:t>
      </w:r>
      <w:r w:rsidR="00E33AAA">
        <w:rPr>
          <w:rFonts w:ascii="Arial" w:hAnsi="Arial" w:cs="Arial"/>
          <w:sz w:val="22"/>
          <w:szCs w:val="22"/>
        </w:rPr>
        <w:t>Flake (</w:t>
      </w:r>
      <w:r w:rsidR="0092684F" w:rsidRPr="0092684F">
        <w:rPr>
          <w:rFonts w:ascii="Arial" w:hAnsi="Arial" w:cs="Arial"/>
          <w:sz w:val="22"/>
          <w:szCs w:val="22"/>
        </w:rPr>
        <w:t>3PMSF</w:t>
      </w:r>
      <w:r w:rsidR="00E33AAA">
        <w:rPr>
          <w:rFonts w:ascii="Arial" w:hAnsi="Arial" w:cs="Arial"/>
          <w:sz w:val="22"/>
          <w:szCs w:val="22"/>
        </w:rPr>
        <w:t xml:space="preserve">) </w:t>
      </w:r>
      <w:r w:rsidR="00AE6340">
        <w:rPr>
          <w:rFonts w:ascii="Arial" w:hAnsi="Arial" w:cs="Arial"/>
          <w:sz w:val="22"/>
          <w:szCs w:val="22"/>
        </w:rPr>
        <w:t>snow</w:t>
      </w:r>
      <w:r w:rsidR="00E33AAA">
        <w:rPr>
          <w:rFonts w:ascii="Arial" w:hAnsi="Arial" w:cs="Arial"/>
          <w:sz w:val="22"/>
          <w:szCs w:val="22"/>
        </w:rPr>
        <w:t xml:space="preserve"> tire requirements</w:t>
      </w:r>
      <w:r w:rsidR="0092684F" w:rsidRPr="0092684F">
        <w:rPr>
          <w:rFonts w:ascii="Arial" w:hAnsi="Arial" w:cs="Arial"/>
          <w:sz w:val="22"/>
          <w:szCs w:val="22"/>
        </w:rPr>
        <w:t>.</w:t>
      </w:r>
      <w:r w:rsidR="0092684F">
        <w:rPr>
          <w:rFonts w:ascii="Arial" w:hAnsi="Arial" w:cs="Arial"/>
          <w:sz w:val="22"/>
          <w:szCs w:val="22"/>
        </w:rPr>
        <w:t xml:space="preserve">  The new tires will be available from May</w:t>
      </w:r>
      <w:r w:rsidR="00857627">
        <w:rPr>
          <w:rFonts w:ascii="Arial" w:hAnsi="Arial" w:cs="Arial"/>
          <w:sz w:val="22"/>
          <w:szCs w:val="22"/>
        </w:rPr>
        <w:t xml:space="preserve"> 2017</w:t>
      </w:r>
      <w:r w:rsidR="0092684F">
        <w:rPr>
          <w:rFonts w:ascii="Arial" w:hAnsi="Arial" w:cs="Arial"/>
          <w:sz w:val="22"/>
          <w:szCs w:val="22"/>
        </w:rPr>
        <w:t>.</w:t>
      </w:r>
    </w:p>
    <w:p w14:paraId="76A32606" w14:textId="2DD80513" w:rsidR="007A53BC" w:rsidRDefault="0092684F" w:rsidP="007A53BC">
      <w:pPr>
        <w:pStyle w:val="StandardWeb"/>
        <w:spacing w:before="0" w:beforeAutospacing="0" w:after="120" w:afterAutospacing="0" w:line="360" w:lineRule="auto"/>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 xml:space="preserve">Low platform or low loader trailers are typically used for transporting </w:t>
      </w:r>
      <w:r w:rsidR="00E33AAA">
        <w:rPr>
          <w:rFonts w:ascii="Arial" w:eastAsia="Times New Roman" w:hAnsi="Arial" w:cs="Arial"/>
          <w:sz w:val="22"/>
          <w:szCs w:val="22"/>
          <w:lang w:val="en-US" w:eastAsia="en-US"/>
        </w:rPr>
        <w:t xml:space="preserve">large or </w:t>
      </w:r>
      <w:r>
        <w:rPr>
          <w:rFonts w:ascii="Arial" w:eastAsia="Times New Roman" w:hAnsi="Arial" w:cs="Arial"/>
          <w:sz w:val="22"/>
          <w:szCs w:val="22"/>
          <w:lang w:val="en-US" w:eastAsia="en-US"/>
        </w:rPr>
        <w:t xml:space="preserve">heavy equipment such as </w:t>
      </w:r>
      <w:r w:rsidR="007A53BC">
        <w:rPr>
          <w:rFonts w:ascii="Arial" w:eastAsia="Times New Roman" w:hAnsi="Arial" w:cs="Arial"/>
          <w:sz w:val="22"/>
          <w:szCs w:val="22"/>
          <w:lang w:val="en-US" w:eastAsia="en-US"/>
        </w:rPr>
        <w:t xml:space="preserve">construction plant and agricultural equipment </w:t>
      </w:r>
      <w:r w:rsidR="00E33AAA">
        <w:rPr>
          <w:rFonts w:ascii="Arial" w:eastAsia="Times New Roman" w:hAnsi="Arial" w:cs="Arial"/>
          <w:sz w:val="22"/>
          <w:szCs w:val="22"/>
          <w:lang w:val="en-US" w:eastAsia="en-US"/>
        </w:rPr>
        <w:t>or</w:t>
      </w:r>
      <w:r w:rsidR="007A53BC">
        <w:rPr>
          <w:rFonts w:ascii="Arial" w:eastAsia="Times New Roman" w:hAnsi="Arial" w:cs="Arial"/>
          <w:sz w:val="22"/>
          <w:szCs w:val="22"/>
          <w:lang w:val="en-US" w:eastAsia="en-US"/>
        </w:rPr>
        <w:t xml:space="preserve"> </w:t>
      </w:r>
      <w:r w:rsidR="00E33AAA">
        <w:rPr>
          <w:rFonts w:ascii="Arial" w:eastAsia="Times New Roman" w:hAnsi="Arial" w:cs="Arial"/>
          <w:sz w:val="22"/>
          <w:szCs w:val="22"/>
          <w:lang w:val="en-US" w:eastAsia="en-US"/>
        </w:rPr>
        <w:t>long</w:t>
      </w:r>
      <w:r w:rsidR="007A53BC">
        <w:rPr>
          <w:rFonts w:ascii="Arial" w:eastAsia="Times New Roman" w:hAnsi="Arial" w:cs="Arial"/>
          <w:sz w:val="22"/>
          <w:szCs w:val="22"/>
          <w:lang w:val="en-US" w:eastAsia="en-US"/>
        </w:rPr>
        <w:t xml:space="preserve"> indivisible loads like wind turbine parts.  </w:t>
      </w:r>
      <w:r w:rsidR="00BD0432">
        <w:rPr>
          <w:rFonts w:ascii="Arial" w:eastAsia="Times New Roman" w:hAnsi="Arial" w:cs="Arial"/>
          <w:sz w:val="22"/>
          <w:szCs w:val="22"/>
          <w:lang w:val="en-US" w:eastAsia="en-US"/>
        </w:rPr>
        <w:t>Often</w:t>
      </w:r>
      <w:r w:rsidR="00E33AAA">
        <w:rPr>
          <w:rFonts w:ascii="Arial" w:eastAsia="Times New Roman" w:hAnsi="Arial" w:cs="Arial"/>
          <w:sz w:val="22"/>
          <w:szCs w:val="22"/>
          <w:lang w:val="en-US" w:eastAsia="en-US"/>
        </w:rPr>
        <w:t xml:space="preserve"> such trailers have</w:t>
      </w:r>
      <w:r w:rsidR="007A53BC">
        <w:rPr>
          <w:rFonts w:ascii="Arial" w:eastAsia="Times New Roman" w:hAnsi="Arial" w:cs="Arial"/>
          <w:sz w:val="22"/>
          <w:szCs w:val="22"/>
          <w:lang w:val="en-US" w:eastAsia="en-US"/>
        </w:rPr>
        <w:t xml:space="preserve"> </w:t>
      </w:r>
      <w:r w:rsidR="00BD0432">
        <w:rPr>
          <w:rFonts w:ascii="Arial" w:eastAsia="Times New Roman" w:hAnsi="Arial" w:cs="Arial"/>
          <w:sz w:val="22"/>
          <w:szCs w:val="22"/>
          <w:lang w:val="en-US" w:eastAsia="en-US"/>
        </w:rPr>
        <w:t>many</w:t>
      </w:r>
      <w:r w:rsidR="007A53BC">
        <w:rPr>
          <w:rFonts w:ascii="Arial" w:eastAsia="Times New Roman" w:hAnsi="Arial" w:cs="Arial"/>
          <w:sz w:val="22"/>
          <w:szCs w:val="22"/>
          <w:lang w:val="en-US" w:eastAsia="en-US"/>
        </w:rPr>
        <w:t xml:space="preserve"> axles, some of which may be steerable.  The new tires are designed specifically to meet</w:t>
      </w:r>
      <w:r w:rsidR="00E33AAA">
        <w:rPr>
          <w:rFonts w:ascii="Arial" w:eastAsia="Times New Roman" w:hAnsi="Arial" w:cs="Arial"/>
          <w:sz w:val="22"/>
          <w:szCs w:val="22"/>
          <w:lang w:val="en-US" w:eastAsia="en-US"/>
        </w:rPr>
        <w:t xml:space="preserve"> the challenging requirements of</w:t>
      </w:r>
      <w:r w:rsidR="007A53BC">
        <w:rPr>
          <w:rFonts w:ascii="Arial" w:eastAsia="Times New Roman" w:hAnsi="Arial" w:cs="Arial"/>
          <w:sz w:val="22"/>
          <w:szCs w:val="22"/>
          <w:lang w:val="en-US" w:eastAsia="en-US"/>
        </w:rPr>
        <w:t xml:space="preserve"> </w:t>
      </w:r>
      <w:r w:rsidR="00E33AAA">
        <w:rPr>
          <w:rFonts w:ascii="Arial" w:eastAsia="Times New Roman" w:hAnsi="Arial" w:cs="Arial"/>
          <w:sz w:val="22"/>
          <w:szCs w:val="22"/>
          <w:lang w:val="en-US" w:eastAsia="en-US"/>
        </w:rPr>
        <w:t>this type of haulage</w:t>
      </w:r>
      <w:r w:rsidR="00AE6340">
        <w:rPr>
          <w:rFonts w:ascii="Arial" w:eastAsia="Times New Roman" w:hAnsi="Arial" w:cs="Arial"/>
          <w:sz w:val="22"/>
          <w:szCs w:val="22"/>
          <w:lang w:val="en-US" w:eastAsia="en-US"/>
        </w:rPr>
        <w:t xml:space="preserve"> offering high mileage</w:t>
      </w:r>
      <w:r w:rsidR="007A53BC">
        <w:rPr>
          <w:rFonts w:ascii="Arial" w:eastAsia="Times New Roman" w:hAnsi="Arial" w:cs="Arial"/>
          <w:sz w:val="22"/>
          <w:szCs w:val="22"/>
          <w:lang w:val="en-US" w:eastAsia="en-US"/>
        </w:rPr>
        <w:t>.</w:t>
      </w:r>
    </w:p>
    <w:p w14:paraId="313C38EA" w14:textId="7CF24669" w:rsidR="001A2788" w:rsidRDefault="00056D8E" w:rsidP="001A2788">
      <w:pPr>
        <w:shd w:val="clear" w:color="auto" w:fill="FFFFFF"/>
        <w:spacing w:after="120" w:line="360" w:lineRule="auto"/>
        <w:jc w:val="both"/>
        <w:rPr>
          <w:rFonts w:ascii="Arial" w:hAnsi="Arial" w:cs="Arial"/>
          <w:i/>
          <w:sz w:val="22"/>
          <w:szCs w:val="22"/>
        </w:rPr>
      </w:pPr>
      <w:r w:rsidRPr="00911839">
        <w:rPr>
          <w:rFonts w:ascii="Arial" w:hAnsi="Arial" w:cs="Arial"/>
          <w:i/>
          <w:sz w:val="22"/>
          <w:szCs w:val="22"/>
        </w:rPr>
        <w:t>“</w:t>
      </w:r>
      <w:r w:rsidR="007A53BC" w:rsidRPr="00911839">
        <w:rPr>
          <w:rFonts w:ascii="Arial" w:hAnsi="Arial" w:cs="Arial"/>
          <w:i/>
          <w:sz w:val="22"/>
          <w:szCs w:val="22"/>
        </w:rPr>
        <w:t xml:space="preserve">The transportation of </w:t>
      </w:r>
      <w:r w:rsidR="00E33AAA" w:rsidRPr="00911839">
        <w:rPr>
          <w:rFonts w:ascii="Arial" w:hAnsi="Arial" w:cs="Arial"/>
          <w:i/>
          <w:sz w:val="22"/>
          <w:szCs w:val="22"/>
        </w:rPr>
        <w:t xml:space="preserve">heavy goods is a very specialist area where reliability is essential.  </w:t>
      </w:r>
      <w:r w:rsidR="00911839" w:rsidRPr="00911839">
        <w:rPr>
          <w:rFonts w:ascii="Arial" w:hAnsi="Arial" w:cs="Arial"/>
          <w:i/>
          <w:sz w:val="22"/>
          <w:szCs w:val="22"/>
        </w:rPr>
        <w:t>The new KMA</w:t>
      </w:r>
      <w:r w:rsidR="00E33AAA" w:rsidRPr="00911839">
        <w:rPr>
          <w:rFonts w:ascii="Arial" w:hAnsi="Arial" w:cs="Arial"/>
          <w:i/>
          <w:sz w:val="22"/>
          <w:szCs w:val="22"/>
        </w:rPr>
        <w:t xml:space="preserve">X T </w:t>
      </w:r>
      <w:r w:rsidR="00AE6340">
        <w:rPr>
          <w:rFonts w:ascii="Arial" w:hAnsi="Arial" w:cs="Arial"/>
          <w:i/>
          <w:sz w:val="22"/>
          <w:szCs w:val="22"/>
        </w:rPr>
        <w:t xml:space="preserve">low platform trailer </w:t>
      </w:r>
      <w:r w:rsidR="00E33AAA" w:rsidRPr="00911839">
        <w:rPr>
          <w:rFonts w:ascii="Arial" w:hAnsi="Arial" w:cs="Arial"/>
          <w:i/>
          <w:sz w:val="22"/>
          <w:szCs w:val="22"/>
        </w:rPr>
        <w:t xml:space="preserve">tires </w:t>
      </w:r>
      <w:r w:rsidR="00911839" w:rsidRPr="00911839">
        <w:rPr>
          <w:rFonts w:ascii="Arial" w:hAnsi="Arial" w:cs="Arial"/>
          <w:i/>
          <w:sz w:val="22"/>
          <w:szCs w:val="22"/>
        </w:rPr>
        <w:t>are designed specifically for this type of haulage</w:t>
      </w:r>
      <w:r w:rsidR="00911839">
        <w:rPr>
          <w:rFonts w:ascii="Arial" w:hAnsi="Arial" w:cs="Arial"/>
          <w:i/>
          <w:sz w:val="22"/>
          <w:szCs w:val="22"/>
        </w:rPr>
        <w:t>;</w:t>
      </w:r>
      <w:r w:rsidR="00911839" w:rsidRPr="00911839">
        <w:rPr>
          <w:rFonts w:ascii="Arial" w:hAnsi="Arial" w:cs="Arial"/>
          <w:i/>
          <w:sz w:val="22"/>
          <w:szCs w:val="22"/>
        </w:rPr>
        <w:t xml:space="preserve"> offering high levels of durability and robustness, high mileage,</w:t>
      </w:r>
      <w:r w:rsidR="00AE6340">
        <w:rPr>
          <w:rFonts w:ascii="Arial" w:hAnsi="Arial" w:cs="Arial"/>
          <w:i/>
          <w:sz w:val="22"/>
          <w:szCs w:val="22"/>
        </w:rPr>
        <w:t xml:space="preserve"> low rolling resistance and </w:t>
      </w:r>
      <w:r w:rsidR="00F43128">
        <w:rPr>
          <w:rFonts w:ascii="Arial" w:hAnsi="Arial" w:cs="Arial"/>
          <w:i/>
          <w:sz w:val="22"/>
          <w:szCs w:val="22"/>
        </w:rPr>
        <w:t>all season</w:t>
      </w:r>
      <w:r w:rsidR="00AE6340">
        <w:rPr>
          <w:rFonts w:ascii="Arial" w:hAnsi="Arial" w:cs="Arial"/>
          <w:i/>
          <w:sz w:val="22"/>
          <w:szCs w:val="22"/>
        </w:rPr>
        <w:t xml:space="preserve"> </w:t>
      </w:r>
      <w:r w:rsidR="00911839" w:rsidRPr="00911839">
        <w:rPr>
          <w:rFonts w:ascii="Arial" w:hAnsi="Arial" w:cs="Arial"/>
          <w:i/>
          <w:sz w:val="22"/>
          <w:szCs w:val="22"/>
        </w:rPr>
        <w:t xml:space="preserve">performance thanks to </w:t>
      </w:r>
      <w:r w:rsidR="00AE6340">
        <w:rPr>
          <w:rFonts w:ascii="Arial" w:hAnsi="Arial" w:cs="Arial"/>
          <w:i/>
          <w:sz w:val="22"/>
          <w:szCs w:val="22"/>
        </w:rPr>
        <w:t>the 3PMSF</w:t>
      </w:r>
      <w:r w:rsidR="00911839" w:rsidRPr="00911839">
        <w:rPr>
          <w:rFonts w:ascii="Arial" w:hAnsi="Arial" w:cs="Arial"/>
          <w:i/>
          <w:sz w:val="22"/>
          <w:szCs w:val="22"/>
        </w:rPr>
        <w:t xml:space="preserve"> classification.</w:t>
      </w:r>
      <w:r w:rsidRPr="00911839">
        <w:rPr>
          <w:rFonts w:ascii="Arial" w:hAnsi="Arial" w:cs="Arial"/>
          <w:i/>
          <w:sz w:val="22"/>
          <w:szCs w:val="22"/>
        </w:rPr>
        <w:t>”</w:t>
      </w:r>
      <w:r>
        <w:rPr>
          <w:rFonts w:ascii="Arial" w:hAnsi="Arial" w:cs="Arial"/>
          <w:i/>
          <w:sz w:val="22"/>
          <w:szCs w:val="22"/>
        </w:rPr>
        <w:t xml:space="preserve"> </w:t>
      </w:r>
      <w:r>
        <w:rPr>
          <w:rFonts w:ascii="Arial" w:hAnsi="Arial" w:cs="Arial"/>
          <w:sz w:val="22"/>
          <w:szCs w:val="22"/>
        </w:rPr>
        <w:t xml:space="preserve">said </w:t>
      </w:r>
      <w:r w:rsidRPr="00253B46">
        <w:rPr>
          <w:rFonts w:ascii="Arial" w:hAnsi="Arial" w:cs="Arial"/>
          <w:sz w:val="22"/>
          <w:szCs w:val="22"/>
        </w:rPr>
        <w:t xml:space="preserve">Benjamin Willot, Director Marketing Commercial Tires </w:t>
      </w:r>
      <w:r>
        <w:rPr>
          <w:rFonts w:ascii="Arial" w:hAnsi="Arial" w:cs="Arial"/>
          <w:sz w:val="22"/>
          <w:szCs w:val="22"/>
        </w:rPr>
        <w:t xml:space="preserve">at </w:t>
      </w:r>
      <w:r w:rsidRPr="00253B46">
        <w:rPr>
          <w:rFonts w:ascii="Arial" w:hAnsi="Arial" w:cs="Arial"/>
          <w:sz w:val="22"/>
          <w:szCs w:val="22"/>
        </w:rPr>
        <w:t xml:space="preserve">Goodyear </w:t>
      </w:r>
      <w:r>
        <w:rPr>
          <w:rFonts w:ascii="Arial" w:hAnsi="Arial" w:cs="Arial"/>
          <w:sz w:val="22"/>
          <w:szCs w:val="22"/>
        </w:rPr>
        <w:t>Europe, Middle East and Africa.</w:t>
      </w:r>
      <w:r w:rsidR="00F43128">
        <w:rPr>
          <w:rFonts w:ascii="Arial" w:hAnsi="Arial" w:cs="Arial"/>
          <w:sz w:val="22"/>
          <w:szCs w:val="22"/>
        </w:rPr>
        <w:t xml:space="preserve"> </w:t>
      </w:r>
      <w:r w:rsidR="00F43128" w:rsidRPr="00F43128">
        <w:rPr>
          <w:rFonts w:ascii="Arial" w:hAnsi="Arial" w:cs="Arial"/>
          <w:i/>
          <w:sz w:val="22"/>
          <w:szCs w:val="22"/>
        </w:rPr>
        <w:t xml:space="preserve">“Especially the </w:t>
      </w:r>
      <w:proofErr w:type="gramStart"/>
      <w:r w:rsidR="00F43128" w:rsidRPr="00F43128">
        <w:rPr>
          <w:rFonts w:ascii="Arial" w:hAnsi="Arial" w:cs="Arial"/>
          <w:i/>
          <w:sz w:val="22"/>
          <w:szCs w:val="22"/>
        </w:rPr>
        <w:t>all season</w:t>
      </w:r>
      <w:proofErr w:type="gramEnd"/>
      <w:r w:rsidR="00F43128" w:rsidRPr="00F43128">
        <w:rPr>
          <w:rFonts w:ascii="Arial" w:hAnsi="Arial" w:cs="Arial"/>
          <w:i/>
          <w:sz w:val="22"/>
          <w:szCs w:val="22"/>
        </w:rPr>
        <w:t xml:space="preserve"> performance of the KMAX T low platform trailer tires is an important benefit for fleet operators helping them not only keeping their trucks running during all seasons but also being compliant with stricter becoming winter tire regulations across Europe.”</w:t>
      </w:r>
    </w:p>
    <w:p w14:paraId="3ABAEDA5" w14:textId="3735114B" w:rsidR="003929D1" w:rsidRPr="00F409C2" w:rsidRDefault="0092684F" w:rsidP="001A2788">
      <w:pPr>
        <w:shd w:val="clear" w:color="auto" w:fill="FFFFFF"/>
        <w:spacing w:after="120" w:line="360" w:lineRule="auto"/>
        <w:jc w:val="both"/>
        <w:rPr>
          <w:rFonts w:ascii="Arial" w:hAnsi="Arial" w:cs="Arial"/>
          <w:sz w:val="22"/>
          <w:szCs w:val="22"/>
        </w:rPr>
      </w:pPr>
      <w:r w:rsidRPr="0092684F">
        <w:rPr>
          <w:rFonts w:ascii="Arial" w:hAnsi="Arial" w:cs="Arial"/>
          <w:sz w:val="22"/>
          <w:szCs w:val="22"/>
        </w:rPr>
        <w:t>T</w:t>
      </w:r>
      <w:r w:rsidR="0050496C">
        <w:rPr>
          <w:rFonts w:ascii="Arial" w:hAnsi="Arial" w:cs="Arial"/>
          <w:sz w:val="22"/>
          <w:szCs w:val="22"/>
        </w:rPr>
        <w:t>he t</w:t>
      </w:r>
      <w:r w:rsidRPr="0092684F">
        <w:rPr>
          <w:rFonts w:ascii="Arial" w:hAnsi="Arial" w:cs="Arial"/>
          <w:sz w:val="22"/>
          <w:szCs w:val="22"/>
        </w:rPr>
        <w:t>read profile</w:t>
      </w:r>
      <w:r w:rsidR="00911839">
        <w:rPr>
          <w:rFonts w:ascii="Arial" w:hAnsi="Arial" w:cs="Arial"/>
          <w:sz w:val="22"/>
          <w:szCs w:val="22"/>
        </w:rPr>
        <w:t xml:space="preserve"> </w:t>
      </w:r>
      <w:r w:rsidR="00AE6340">
        <w:rPr>
          <w:rFonts w:ascii="Arial" w:hAnsi="Arial" w:cs="Arial"/>
          <w:sz w:val="22"/>
          <w:szCs w:val="22"/>
        </w:rPr>
        <w:t xml:space="preserve">of Goodyear KMAX T range </w:t>
      </w:r>
      <w:r w:rsidR="00911839">
        <w:rPr>
          <w:rFonts w:ascii="Arial" w:hAnsi="Arial" w:cs="Arial"/>
          <w:sz w:val="22"/>
          <w:szCs w:val="22"/>
        </w:rPr>
        <w:t xml:space="preserve">provides </w:t>
      </w:r>
      <w:r w:rsidRPr="0092684F">
        <w:rPr>
          <w:rFonts w:ascii="Arial" w:hAnsi="Arial" w:cs="Arial"/>
          <w:sz w:val="22"/>
          <w:szCs w:val="22"/>
        </w:rPr>
        <w:t>optimal pressur</w:t>
      </w:r>
      <w:r w:rsidR="00911839">
        <w:rPr>
          <w:rFonts w:ascii="Arial" w:hAnsi="Arial" w:cs="Arial"/>
          <w:sz w:val="22"/>
          <w:szCs w:val="22"/>
        </w:rPr>
        <w:t>e distribution in the footprint for h</w:t>
      </w:r>
      <w:r w:rsidRPr="0092684F">
        <w:rPr>
          <w:rFonts w:ascii="Arial" w:hAnsi="Arial" w:cs="Arial"/>
          <w:sz w:val="22"/>
          <w:szCs w:val="22"/>
        </w:rPr>
        <w:t>igh mileage</w:t>
      </w:r>
      <w:r w:rsidR="00911839">
        <w:rPr>
          <w:rFonts w:ascii="Arial" w:hAnsi="Arial" w:cs="Arial"/>
          <w:sz w:val="22"/>
          <w:szCs w:val="22"/>
        </w:rPr>
        <w:t>, e</w:t>
      </w:r>
      <w:r w:rsidRPr="0092684F">
        <w:rPr>
          <w:rFonts w:ascii="Arial" w:hAnsi="Arial" w:cs="Arial"/>
          <w:sz w:val="22"/>
          <w:szCs w:val="22"/>
        </w:rPr>
        <w:t>ven wear</w:t>
      </w:r>
      <w:r w:rsidR="00911839">
        <w:rPr>
          <w:rFonts w:ascii="Arial" w:hAnsi="Arial" w:cs="Arial"/>
          <w:sz w:val="22"/>
          <w:szCs w:val="22"/>
        </w:rPr>
        <w:t xml:space="preserve"> and l</w:t>
      </w:r>
      <w:r w:rsidRPr="0092684F">
        <w:rPr>
          <w:rFonts w:ascii="Arial" w:hAnsi="Arial" w:cs="Arial"/>
          <w:sz w:val="22"/>
          <w:szCs w:val="22"/>
        </w:rPr>
        <w:t>ow rolling resistance</w:t>
      </w:r>
      <w:r w:rsidR="00911839">
        <w:rPr>
          <w:rFonts w:ascii="Arial" w:hAnsi="Arial" w:cs="Arial"/>
          <w:sz w:val="22"/>
          <w:szCs w:val="22"/>
        </w:rPr>
        <w:t xml:space="preserve">.  </w:t>
      </w:r>
      <w:r w:rsidR="00BD0432">
        <w:rPr>
          <w:rFonts w:ascii="Arial" w:hAnsi="Arial" w:cs="Arial"/>
          <w:sz w:val="22"/>
          <w:szCs w:val="22"/>
        </w:rPr>
        <w:t xml:space="preserve">High contact stresses </w:t>
      </w:r>
      <w:r w:rsidR="00BD0432" w:rsidRPr="003929D1">
        <w:rPr>
          <w:rFonts w:ascii="Arial" w:hAnsi="Arial" w:cs="Arial"/>
          <w:sz w:val="22"/>
          <w:szCs w:val="22"/>
        </w:rPr>
        <w:t>typical with Low Platform Trailers</w:t>
      </w:r>
      <w:r w:rsidR="00BD0432">
        <w:rPr>
          <w:rFonts w:ascii="Arial" w:hAnsi="Arial" w:cs="Arial"/>
          <w:sz w:val="22"/>
          <w:szCs w:val="22"/>
        </w:rPr>
        <w:t xml:space="preserve"> are distributed the </w:t>
      </w:r>
      <w:r w:rsidR="00BD0432" w:rsidRPr="003929D1">
        <w:rPr>
          <w:rFonts w:ascii="Arial" w:hAnsi="Arial" w:cs="Arial"/>
          <w:sz w:val="22"/>
          <w:szCs w:val="22"/>
        </w:rPr>
        <w:t>over a wide surface</w:t>
      </w:r>
      <w:r w:rsidR="00BD0432">
        <w:rPr>
          <w:rFonts w:ascii="Arial" w:hAnsi="Arial" w:cs="Arial"/>
          <w:sz w:val="22"/>
          <w:szCs w:val="22"/>
        </w:rPr>
        <w:t xml:space="preserve"> by t</w:t>
      </w:r>
      <w:r w:rsidR="00911839">
        <w:rPr>
          <w:rFonts w:ascii="Arial" w:hAnsi="Arial" w:cs="Arial"/>
          <w:sz w:val="22"/>
          <w:szCs w:val="22"/>
        </w:rPr>
        <w:t>he robust 4-</w:t>
      </w:r>
      <w:r w:rsidR="003929D1" w:rsidRPr="003929D1">
        <w:rPr>
          <w:rFonts w:ascii="Arial" w:hAnsi="Arial" w:cs="Arial"/>
          <w:sz w:val="22"/>
          <w:szCs w:val="22"/>
        </w:rPr>
        <w:t>rib tread design</w:t>
      </w:r>
      <w:r w:rsidR="00911839">
        <w:rPr>
          <w:rFonts w:ascii="Arial" w:hAnsi="Arial" w:cs="Arial"/>
          <w:sz w:val="22"/>
          <w:szCs w:val="22"/>
        </w:rPr>
        <w:t xml:space="preserve">.  </w:t>
      </w:r>
      <w:r w:rsidR="00BD0432">
        <w:rPr>
          <w:rFonts w:ascii="Arial" w:hAnsi="Arial" w:cs="Arial"/>
          <w:sz w:val="22"/>
          <w:szCs w:val="22"/>
        </w:rPr>
        <w:t>L</w:t>
      </w:r>
      <w:r w:rsidR="00BD0432" w:rsidRPr="003929D1">
        <w:rPr>
          <w:rFonts w:ascii="Arial" w:hAnsi="Arial" w:cs="Arial"/>
          <w:sz w:val="22"/>
          <w:szCs w:val="22"/>
        </w:rPr>
        <w:t xml:space="preserve">ongitudinal </w:t>
      </w:r>
      <w:proofErr w:type="spellStart"/>
      <w:r w:rsidR="00BD0432" w:rsidRPr="003929D1">
        <w:rPr>
          <w:rFonts w:ascii="Arial" w:hAnsi="Arial" w:cs="Arial"/>
          <w:sz w:val="22"/>
          <w:szCs w:val="22"/>
        </w:rPr>
        <w:t>sipes</w:t>
      </w:r>
      <w:proofErr w:type="spellEnd"/>
      <w:r w:rsidR="00BD0432">
        <w:rPr>
          <w:rFonts w:ascii="Arial" w:hAnsi="Arial" w:cs="Arial"/>
          <w:sz w:val="22"/>
          <w:szCs w:val="22"/>
        </w:rPr>
        <w:t xml:space="preserve"> in t</w:t>
      </w:r>
      <w:r w:rsidR="00911839">
        <w:rPr>
          <w:rFonts w:ascii="Arial" w:hAnsi="Arial" w:cs="Arial"/>
          <w:sz w:val="22"/>
          <w:szCs w:val="22"/>
        </w:rPr>
        <w:t>he tread blocks g</w:t>
      </w:r>
      <w:r w:rsidR="003929D1" w:rsidRPr="003929D1">
        <w:rPr>
          <w:rFonts w:ascii="Arial" w:hAnsi="Arial" w:cs="Arial"/>
          <w:sz w:val="22"/>
          <w:szCs w:val="22"/>
        </w:rPr>
        <w:t xml:space="preserve">rip </w:t>
      </w:r>
      <w:r w:rsidR="0050496C">
        <w:rPr>
          <w:rFonts w:ascii="Arial" w:hAnsi="Arial" w:cs="Arial"/>
          <w:sz w:val="22"/>
          <w:szCs w:val="22"/>
        </w:rPr>
        <w:t>in wet and snowy conditions,</w:t>
      </w:r>
      <w:r w:rsidR="00911839">
        <w:rPr>
          <w:rFonts w:ascii="Arial" w:hAnsi="Arial" w:cs="Arial"/>
          <w:sz w:val="22"/>
          <w:szCs w:val="22"/>
        </w:rPr>
        <w:t xml:space="preserve"> giving high mileage </w:t>
      </w:r>
      <w:r w:rsidR="003929D1" w:rsidRPr="003929D1">
        <w:rPr>
          <w:rFonts w:ascii="Arial" w:hAnsi="Arial" w:cs="Arial"/>
          <w:sz w:val="22"/>
          <w:szCs w:val="22"/>
        </w:rPr>
        <w:t xml:space="preserve">with </w:t>
      </w:r>
      <w:r w:rsidR="00F43128">
        <w:rPr>
          <w:rFonts w:ascii="Arial" w:hAnsi="Arial" w:cs="Arial"/>
          <w:sz w:val="22"/>
          <w:szCs w:val="22"/>
        </w:rPr>
        <w:t>all season</w:t>
      </w:r>
      <w:r w:rsidR="003929D1" w:rsidRPr="003929D1">
        <w:rPr>
          <w:rFonts w:ascii="Arial" w:hAnsi="Arial" w:cs="Arial"/>
          <w:sz w:val="22"/>
          <w:szCs w:val="22"/>
        </w:rPr>
        <w:t xml:space="preserve"> mobility</w:t>
      </w:r>
      <w:r w:rsidR="00AE48B1">
        <w:rPr>
          <w:rFonts w:ascii="Arial" w:hAnsi="Arial" w:cs="Arial"/>
          <w:sz w:val="22"/>
          <w:szCs w:val="22"/>
        </w:rPr>
        <w:t xml:space="preserve"> thanks to the tires all </w:t>
      </w:r>
      <w:r w:rsidR="00F43128">
        <w:rPr>
          <w:rFonts w:ascii="Arial" w:hAnsi="Arial" w:cs="Arial"/>
          <w:sz w:val="22"/>
          <w:szCs w:val="22"/>
        </w:rPr>
        <w:t xml:space="preserve">fulfilling </w:t>
      </w:r>
      <w:r w:rsidR="00AE48B1">
        <w:rPr>
          <w:rFonts w:ascii="Arial" w:hAnsi="Arial" w:cs="Arial"/>
          <w:sz w:val="22"/>
          <w:szCs w:val="22"/>
        </w:rPr>
        <w:t xml:space="preserve">the </w:t>
      </w:r>
      <w:r w:rsidR="00F43128">
        <w:rPr>
          <w:rFonts w:ascii="Arial" w:hAnsi="Arial" w:cs="Arial"/>
          <w:sz w:val="22"/>
          <w:szCs w:val="22"/>
        </w:rPr>
        <w:t xml:space="preserve">strict </w:t>
      </w:r>
      <w:r w:rsidR="00AE48B1" w:rsidRPr="0092684F">
        <w:rPr>
          <w:rFonts w:ascii="Arial" w:hAnsi="Arial" w:cs="Arial"/>
          <w:sz w:val="22"/>
          <w:szCs w:val="22"/>
        </w:rPr>
        <w:t>3PMSF</w:t>
      </w:r>
      <w:r w:rsidR="00AE48B1">
        <w:rPr>
          <w:rFonts w:ascii="Arial" w:hAnsi="Arial" w:cs="Arial"/>
          <w:sz w:val="22"/>
          <w:szCs w:val="22"/>
        </w:rPr>
        <w:t xml:space="preserve"> </w:t>
      </w:r>
      <w:r w:rsidR="00AE6340">
        <w:rPr>
          <w:rFonts w:ascii="Arial" w:hAnsi="Arial" w:cs="Arial"/>
          <w:sz w:val="22"/>
          <w:szCs w:val="22"/>
        </w:rPr>
        <w:t>snow</w:t>
      </w:r>
      <w:r w:rsidR="00AE48B1">
        <w:rPr>
          <w:rFonts w:ascii="Arial" w:hAnsi="Arial" w:cs="Arial"/>
          <w:sz w:val="22"/>
          <w:szCs w:val="22"/>
        </w:rPr>
        <w:t xml:space="preserve"> tire requirements</w:t>
      </w:r>
      <w:r w:rsidR="00F43128">
        <w:rPr>
          <w:rFonts w:ascii="Arial" w:hAnsi="Arial" w:cs="Arial"/>
          <w:sz w:val="22"/>
          <w:szCs w:val="22"/>
        </w:rPr>
        <w:t xml:space="preserve"> by the EU</w:t>
      </w:r>
      <w:r w:rsidR="003929D1" w:rsidRPr="003929D1">
        <w:rPr>
          <w:rFonts w:ascii="Arial" w:hAnsi="Arial" w:cs="Arial"/>
          <w:sz w:val="22"/>
          <w:szCs w:val="22"/>
        </w:rPr>
        <w:t>.</w:t>
      </w:r>
      <w:r w:rsidR="00911839">
        <w:rPr>
          <w:rFonts w:ascii="Arial" w:hAnsi="Arial" w:cs="Arial"/>
          <w:sz w:val="22"/>
          <w:szCs w:val="22"/>
        </w:rPr>
        <w:t xml:space="preserve">  </w:t>
      </w:r>
      <w:r w:rsidR="00AE6340">
        <w:rPr>
          <w:rFonts w:ascii="Arial" w:hAnsi="Arial" w:cs="Arial"/>
          <w:sz w:val="22"/>
          <w:szCs w:val="22"/>
        </w:rPr>
        <w:t>Grip and traction</w:t>
      </w:r>
      <w:r w:rsidR="00911839">
        <w:rPr>
          <w:rFonts w:ascii="Arial" w:hAnsi="Arial" w:cs="Arial"/>
          <w:sz w:val="22"/>
          <w:szCs w:val="22"/>
        </w:rPr>
        <w:t xml:space="preserve"> is further enhanced by the g</w:t>
      </w:r>
      <w:r w:rsidR="003929D1" w:rsidRPr="003929D1">
        <w:rPr>
          <w:rFonts w:ascii="Arial" w:hAnsi="Arial" w:cs="Arial"/>
          <w:sz w:val="22"/>
          <w:szCs w:val="22"/>
        </w:rPr>
        <w:t>rooves</w:t>
      </w:r>
      <w:r w:rsidR="00911839">
        <w:rPr>
          <w:rFonts w:ascii="Arial" w:hAnsi="Arial" w:cs="Arial"/>
          <w:sz w:val="22"/>
          <w:szCs w:val="22"/>
        </w:rPr>
        <w:t xml:space="preserve">, </w:t>
      </w:r>
      <w:r w:rsidR="00911839">
        <w:rPr>
          <w:rFonts w:ascii="Arial" w:hAnsi="Arial" w:cs="Arial"/>
          <w:sz w:val="22"/>
          <w:szCs w:val="22"/>
        </w:rPr>
        <w:lastRenderedPageBreak/>
        <w:t>which</w:t>
      </w:r>
      <w:r w:rsidR="003929D1" w:rsidRPr="003929D1">
        <w:rPr>
          <w:rFonts w:ascii="Arial" w:hAnsi="Arial" w:cs="Arial"/>
          <w:sz w:val="22"/>
          <w:szCs w:val="22"/>
        </w:rPr>
        <w:t xml:space="preserve"> </w:t>
      </w:r>
      <w:r w:rsidR="00911839">
        <w:rPr>
          <w:rFonts w:ascii="Arial" w:hAnsi="Arial" w:cs="Arial"/>
          <w:sz w:val="22"/>
          <w:szCs w:val="22"/>
        </w:rPr>
        <w:t xml:space="preserve">are </w:t>
      </w:r>
      <w:r w:rsidR="003929D1" w:rsidRPr="003929D1">
        <w:rPr>
          <w:rFonts w:ascii="Arial" w:hAnsi="Arial" w:cs="Arial"/>
          <w:sz w:val="22"/>
          <w:szCs w:val="22"/>
        </w:rPr>
        <w:t>desi</w:t>
      </w:r>
      <w:r w:rsidR="00911839">
        <w:rPr>
          <w:rFonts w:ascii="Arial" w:hAnsi="Arial" w:cs="Arial"/>
          <w:sz w:val="22"/>
          <w:szCs w:val="22"/>
        </w:rPr>
        <w:t>gned along zig-zag lines to provide</w:t>
      </w:r>
      <w:r w:rsidR="003929D1" w:rsidRPr="003929D1">
        <w:rPr>
          <w:rFonts w:ascii="Arial" w:hAnsi="Arial" w:cs="Arial"/>
          <w:sz w:val="22"/>
          <w:szCs w:val="22"/>
        </w:rPr>
        <w:t xml:space="preserve"> </w:t>
      </w:r>
      <w:r w:rsidR="00911839">
        <w:rPr>
          <w:rFonts w:ascii="Arial" w:hAnsi="Arial" w:cs="Arial"/>
          <w:sz w:val="22"/>
          <w:szCs w:val="22"/>
        </w:rPr>
        <w:t>multiple</w:t>
      </w:r>
      <w:r w:rsidR="003929D1" w:rsidRPr="003929D1">
        <w:rPr>
          <w:rFonts w:ascii="Arial" w:hAnsi="Arial" w:cs="Arial"/>
          <w:sz w:val="22"/>
          <w:szCs w:val="22"/>
        </w:rPr>
        <w:t xml:space="preserve"> gripping edges to the circumferential ribs as they go through the footprint.</w:t>
      </w:r>
      <w:r w:rsidR="00911839">
        <w:rPr>
          <w:rFonts w:ascii="Arial" w:hAnsi="Arial" w:cs="Arial"/>
          <w:sz w:val="22"/>
          <w:szCs w:val="22"/>
        </w:rPr>
        <w:t xml:space="preserve">  The </w:t>
      </w:r>
      <w:r w:rsidR="003929D1" w:rsidRPr="003929D1">
        <w:rPr>
          <w:rFonts w:ascii="Arial" w:hAnsi="Arial" w:cs="Arial"/>
          <w:sz w:val="22"/>
          <w:szCs w:val="22"/>
        </w:rPr>
        <w:t>cross-section</w:t>
      </w:r>
      <w:r w:rsidR="00911839" w:rsidRPr="00911839">
        <w:rPr>
          <w:rFonts w:ascii="Arial" w:hAnsi="Arial" w:cs="Arial"/>
          <w:sz w:val="22"/>
          <w:szCs w:val="22"/>
        </w:rPr>
        <w:t xml:space="preserve"> </w:t>
      </w:r>
      <w:r w:rsidR="00911839">
        <w:rPr>
          <w:rFonts w:ascii="Arial" w:hAnsi="Arial" w:cs="Arial"/>
          <w:sz w:val="22"/>
          <w:szCs w:val="22"/>
        </w:rPr>
        <w:t>of these g</w:t>
      </w:r>
      <w:r w:rsidR="00911839" w:rsidRPr="003929D1">
        <w:rPr>
          <w:rFonts w:ascii="Arial" w:hAnsi="Arial" w:cs="Arial"/>
          <w:sz w:val="22"/>
          <w:szCs w:val="22"/>
        </w:rPr>
        <w:t>roove</w:t>
      </w:r>
      <w:r w:rsidR="00911839">
        <w:rPr>
          <w:rFonts w:ascii="Arial" w:hAnsi="Arial" w:cs="Arial"/>
          <w:sz w:val="22"/>
          <w:szCs w:val="22"/>
        </w:rPr>
        <w:t xml:space="preserve">s </w:t>
      </w:r>
      <w:r w:rsidR="003929D1" w:rsidRPr="003929D1">
        <w:rPr>
          <w:rFonts w:ascii="Arial" w:hAnsi="Arial" w:cs="Arial"/>
          <w:sz w:val="22"/>
          <w:szCs w:val="22"/>
        </w:rPr>
        <w:t>is designed to promote the ejection of stones.</w:t>
      </w:r>
      <w:r w:rsidR="001A2788">
        <w:rPr>
          <w:rFonts w:ascii="Arial" w:hAnsi="Arial" w:cs="Arial"/>
          <w:sz w:val="22"/>
          <w:szCs w:val="22"/>
        </w:rPr>
        <w:t xml:space="preserve">  For greater casing durability</w:t>
      </w:r>
      <w:r w:rsidR="00AE48B1">
        <w:rPr>
          <w:rFonts w:ascii="Arial" w:hAnsi="Arial" w:cs="Arial"/>
          <w:sz w:val="22"/>
          <w:szCs w:val="22"/>
        </w:rPr>
        <w:t>,</w:t>
      </w:r>
      <w:r w:rsidR="001A2788">
        <w:rPr>
          <w:rFonts w:ascii="Arial" w:hAnsi="Arial" w:cs="Arial"/>
          <w:sz w:val="22"/>
          <w:szCs w:val="22"/>
        </w:rPr>
        <w:t xml:space="preserve"> the construction of the bead is </w:t>
      </w:r>
      <w:r w:rsidR="003929D1" w:rsidRPr="003929D1">
        <w:rPr>
          <w:rFonts w:ascii="Arial" w:hAnsi="Arial" w:cs="Arial"/>
          <w:sz w:val="22"/>
          <w:szCs w:val="22"/>
        </w:rPr>
        <w:t xml:space="preserve">engineered for the demanding applications of </w:t>
      </w:r>
      <w:r w:rsidR="001A2788">
        <w:rPr>
          <w:rFonts w:ascii="Arial" w:hAnsi="Arial" w:cs="Arial"/>
          <w:sz w:val="22"/>
          <w:szCs w:val="22"/>
        </w:rPr>
        <w:t>l</w:t>
      </w:r>
      <w:r w:rsidR="003929D1" w:rsidRPr="003929D1">
        <w:rPr>
          <w:rFonts w:ascii="Arial" w:hAnsi="Arial" w:cs="Arial"/>
          <w:sz w:val="22"/>
          <w:szCs w:val="22"/>
        </w:rPr>
        <w:t xml:space="preserve">ow </w:t>
      </w:r>
      <w:r w:rsidR="001A2788">
        <w:rPr>
          <w:rFonts w:ascii="Arial" w:hAnsi="Arial" w:cs="Arial"/>
          <w:sz w:val="22"/>
          <w:szCs w:val="22"/>
        </w:rPr>
        <w:t>p</w:t>
      </w:r>
      <w:r w:rsidR="003929D1" w:rsidRPr="003929D1">
        <w:rPr>
          <w:rFonts w:ascii="Arial" w:hAnsi="Arial" w:cs="Arial"/>
          <w:sz w:val="22"/>
          <w:szCs w:val="22"/>
        </w:rPr>
        <w:t xml:space="preserve">latform </w:t>
      </w:r>
      <w:r w:rsidR="001A2788">
        <w:rPr>
          <w:rFonts w:ascii="Arial" w:hAnsi="Arial" w:cs="Arial"/>
          <w:sz w:val="22"/>
          <w:szCs w:val="22"/>
        </w:rPr>
        <w:t>t</w:t>
      </w:r>
      <w:r w:rsidR="003929D1" w:rsidRPr="003929D1">
        <w:rPr>
          <w:rFonts w:ascii="Arial" w:hAnsi="Arial" w:cs="Arial"/>
          <w:sz w:val="22"/>
          <w:szCs w:val="22"/>
        </w:rPr>
        <w:t>railers</w:t>
      </w:r>
      <w:r w:rsidR="001A2788">
        <w:rPr>
          <w:rFonts w:ascii="Arial" w:hAnsi="Arial" w:cs="Arial"/>
          <w:sz w:val="22"/>
          <w:szCs w:val="22"/>
        </w:rPr>
        <w:t xml:space="preserve">.  The </w:t>
      </w:r>
      <w:r w:rsidR="00AE48B1">
        <w:rPr>
          <w:rFonts w:ascii="Arial" w:hAnsi="Arial" w:cs="Arial"/>
          <w:sz w:val="22"/>
          <w:szCs w:val="22"/>
        </w:rPr>
        <w:t xml:space="preserve">tread compound’s </w:t>
      </w:r>
      <w:r w:rsidR="001A2788">
        <w:rPr>
          <w:rFonts w:ascii="Arial" w:hAnsi="Arial" w:cs="Arial"/>
          <w:sz w:val="22"/>
          <w:szCs w:val="22"/>
        </w:rPr>
        <w:t>c</w:t>
      </w:r>
      <w:r w:rsidR="003929D1" w:rsidRPr="003929D1">
        <w:rPr>
          <w:rFonts w:ascii="Arial" w:hAnsi="Arial" w:cs="Arial"/>
          <w:sz w:val="22"/>
          <w:szCs w:val="22"/>
        </w:rPr>
        <w:t xml:space="preserve">hemical formulation </w:t>
      </w:r>
      <w:r w:rsidR="001A2788">
        <w:rPr>
          <w:rFonts w:ascii="Arial" w:hAnsi="Arial" w:cs="Arial"/>
          <w:sz w:val="22"/>
          <w:szCs w:val="22"/>
        </w:rPr>
        <w:t xml:space="preserve">is designed </w:t>
      </w:r>
      <w:r w:rsidR="003929D1" w:rsidRPr="003929D1">
        <w:rPr>
          <w:rFonts w:ascii="Arial" w:hAnsi="Arial" w:cs="Arial"/>
          <w:sz w:val="22"/>
          <w:szCs w:val="22"/>
        </w:rPr>
        <w:t>to withstand the high</w:t>
      </w:r>
      <w:r w:rsidR="001A2788">
        <w:rPr>
          <w:rFonts w:ascii="Arial" w:hAnsi="Arial" w:cs="Arial"/>
          <w:sz w:val="22"/>
          <w:szCs w:val="22"/>
        </w:rPr>
        <w:t xml:space="preserve"> contact stresses</w:t>
      </w:r>
      <w:r w:rsidR="00AE48B1">
        <w:rPr>
          <w:rFonts w:ascii="Arial" w:hAnsi="Arial" w:cs="Arial"/>
          <w:sz w:val="22"/>
          <w:szCs w:val="22"/>
        </w:rPr>
        <w:t>,</w:t>
      </w:r>
      <w:r w:rsidR="001A2788">
        <w:rPr>
          <w:rFonts w:ascii="Arial" w:hAnsi="Arial" w:cs="Arial"/>
          <w:sz w:val="22"/>
          <w:szCs w:val="22"/>
        </w:rPr>
        <w:t xml:space="preserve"> typical with low platform t</w:t>
      </w:r>
      <w:r w:rsidR="003929D1" w:rsidRPr="003929D1">
        <w:rPr>
          <w:rFonts w:ascii="Arial" w:hAnsi="Arial" w:cs="Arial"/>
          <w:sz w:val="22"/>
          <w:szCs w:val="22"/>
        </w:rPr>
        <w:t>railers</w:t>
      </w:r>
      <w:r w:rsidR="00AE48B1">
        <w:rPr>
          <w:rFonts w:ascii="Arial" w:hAnsi="Arial" w:cs="Arial"/>
          <w:sz w:val="22"/>
          <w:szCs w:val="22"/>
        </w:rPr>
        <w:t>,</w:t>
      </w:r>
      <w:r w:rsidR="001A2788">
        <w:rPr>
          <w:rFonts w:ascii="Arial" w:hAnsi="Arial" w:cs="Arial"/>
          <w:sz w:val="22"/>
          <w:szCs w:val="22"/>
        </w:rPr>
        <w:t xml:space="preserve"> </w:t>
      </w:r>
      <w:r w:rsidR="00AE48B1">
        <w:rPr>
          <w:rFonts w:ascii="Arial" w:hAnsi="Arial" w:cs="Arial"/>
          <w:sz w:val="22"/>
          <w:szCs w:val="22"/>
        </w:rPr>
        <w:t>giving</w:t>
      </w:r>
      <w:r w:rsidR="001A2788">
        <w:rPr>
          <w:rFonts w:ascii="Arial" w:hAnsi="Arial" w:cs="Arial"/>
          <w:sz w:val="22"/>
          <w:szCs w:val="22"/>
        </w:rPr>
        <w:t xml:space="preserve"> h</w:t>
      </w:r>
      <w:r w:rsidR="003929D1" w:rsidRPr="003929D1">
        <w:rPr>
          <w:rFonts w:ascii="Arial" w:hAnsi="Arial" w:cs="Arial"/>
          <w:sz w:val="22"/>
          <w:szCs w:val="22"/>
        </w:rPr>
        <w:t>igh mileage</w:t>
      </w:r>
      <w:r w:rsidR="0050496C">
        <w:rPr>
          <w:rFonts w:ascii="Arial" w:hAnsi="Arial" w:cs="Arial"/>
          <w:sz w:val="22"/>
          <w:szCs w:val="22"/>
        </w:rPr>
        <w:t>, ro</w:t>
      </w:r>
      <w:r w:rsidR="001A2788">
        <w:rPr>
          <w:rFonts w:ascii="Arial" w:hAnsi="Arial" w:cs="Arial"/>
          <w:sz w:val="22"/>
          <w:szCs w:val="22"/>
        </w:rPr>
        <w:t xml:space="preserve">bustness and </w:t>
      </w:r>
      <w:r w:rsidR="00AE6340">
        <w:rPr>
          <w:rFonts w:ascii="Arial" w:hAnsi="Arial" w:cs="Arial"/>
          <w:sz w:val="22"/>
          <w:szCs w:val="22"/>
        </w:rPr>
        <w:t xml:space="preserve">high </w:t>
      </w:r>
      <w:proofErr w:type="spellStart"/>
      <w:r w:rsidR="00AE6340">
        <w:rPr>
          <w:rFonts w:ascii="Arial" w:hAnsi="Arial" w:cs="Arial"/>
          <w:sz w:val="22"/>
          <w:szCs w:val="22"/>
        </w:rPr>
        <w:t>retreadability</w:t>
      </w:r>
      <w:proofErr w:type="spellEnd"/>
      <w:r w:rsidR="001A2788">
        <w:rPr>
          <w:rFonts w:ascii="Arial" w:hAnsi="Arial" w:cs="Arial"/>
          <w:sz w:val="22"/>
          <w:szCs w:val="22"/>
        </w:rPr>
        <w:t>.</w:t>
      </w:r>
      <w:r w:rsidR="00F43128">
        <w:rPr>
          <w:rFonts w:ascii="Arial" w:hAnsi="Arial" w:cs="Arial"/>
          <w:sz w:val="22"/>
          <w:szCs w:val="22"/>
        </w:rPr>
        <w:t xml:space="preserve">  Thanks to the tread design and tread compou</w:t>
      </w:r>
      <w:r w:rsidR="00F43128" w:rsidRPr="00F409C2">
        <w:rPr>
          <w:rFonts w:ascii="Arial" w:hAnsi="Arial" w:cs="Arial"/>
          <w:sz w:val="22"/>
          <w:szCs w:val="22"/>
        </w:rPr>
        <w:t>nd the K</w:t>
      </w:r>
      <w:r w:rsidR="004129E4" w:rsidRPr="00F409C2">
        <w:rPr>
          <w:rFonts w:ascii="Arial" w:hAnsi="Arial" w:cs="Arial"/>
          <w:sz w:val="22"/>
          <w:szCs w:val="22"/>
        </w:rPr>
        <w:t>MAX</w:t>
      </w:r>
      <w:r w:rsidR="00F43128" w:rsidRPr="00F409C2">
        <w:rPr>
          <w:rFonts w:ascii="Arial" w:hAnsi="Arial" w:cs="Arial"/>
          <w:sz w:val="22"/>
          <w:szCs w:val="22"/>
        </w:rPr>
        <w:t xml:space="preserve"> T low platform trailer tires offer high all season performance even in winter conditions which is proven by the 3PMSF classification</w:t>
      </w:r>
      <w:r w:rsidR="008679A6" w:rsidRPr="00F409C2">
        <w:rPr>
          <w:rFonts w:ascii="Arial" w:hAnsi="Arial" w:cs="Arial"/>
          <w:sz w:val="22"/>
          <w:szCs w:val="22"/>
        </w:rPr>
        <w:t>, which is a standardized definition from the EU for snow tires.</w:t>
      </w:r>
    </w:p>
    <w:p w14:paraId="717879A1" w14:textId="7AC3BD5B" w:rsidR="00AE48B1" w:rsidRDefault="00AE48B1" w:rsidP="001A2788">
      <w:pPr>
        <w:shd w:val="clear" w:color="auto" w:fill="FFFFFF"/>
        <w:spacing w:after="120" w:line="360" w:lineRule="auto"/>
        <w:jc w:val="both"/>
        <w:rPr>
          <w:rFonts w:ascii="Arial" w:hAnsi="Arial" w:cs="Arial"/>
          <w:sz w:val="22"/>
          <w:szCs w:val="22"/>
        </w:rPr>
      </w:pPr>
      <w:r w:rsidRPr="00F409C2">
        <w:rPr>
          <w:rFonts w:ascii="Arial" w:hAnsi="Arial" w:cs="Arial"/>
          <w:sz w:val="22"/>
          <w:szCs w:val="22"/>
        </w:rPr>
        <w:t xml:space="preserve">The table below refers to the new </w:t>
      </w:r>
      <w:r w:rsidR="00AE6340" w:rsidRPr="00F409C2">
        <w:rPr>
          <w:rFonts w:ascii="Arial" w:hAnsi="Arial" w:cs="Arial"/>
          <w:sz w:val="22"/>
          <w:szCs w:val="22"/>
        </w:rPr>
        <w:t>K</w:t>
      </w:r>
      <w:r w:rsidR="004129E4" w:rsidRPr="00F409C2">
        <w:rPr>
          <w:rFonts w:ascii="Arial" w:hAnsi="Arial" w:cs="Arial"/>
          <w:sz w:val="22"/>
          <w:szCs w:val="22"/>
        </w:rPr>
        <w:t>MAX</w:t>
      </w:r>
      <w:r w:rsidR="00AE6340" w:rsidRPr="00F409C2">
        <w:rPr>
          <w:rFonts w:ascii="Arial" w:hAnsi="Arial" w:cs="Arial"/>
          <w:sz w:val="22"/>
          <w:szCs w:val="22"/>
        </w:rPr>
        <w:t xml:space="preserve"> T low </w:t>
      </w:r>
      <w:r w:rsidR="00AE6340">
        <w:rPr>
          <w:rFonts w:ascii="Arial" w:hAnsi="Arial" w:cs="Arial"/>
          <w:sz w:val="22"/>
          <w:szCs w:val="22"/>
        </w:rPr>
        <w:t xml:space="preserve">platform trailer </w:t>
      </w:r>
      <w:r>
        <w:rPr>
          <w:rFonts w:ascii="Arial" w:hAnsi="Arial" w:cs="Arial"/>
          <w:sz w:val="22"/>
          <w:szCs w:val="22"/>
        </w:rPr>
        <w:t>tires: showing sizes, load and speed indices, availability and winter performance qualification.</w:t>
      </w:r>
    </w:p>
    <w:tbl>
      <w:tblPr>
        <w:tblStyle w:val="Tabellenraster"/>
        <w:tblW w:w="9180" w:type="dxa"/>
        <w:tblLayout w:type="fixed"/>
        <w:tblLook w:val="04A0" w:firstRow="1" w:lastRow="0" w:firstColumn="1" w:lastColumn="0" w:noHBand="0" w:noVBand="1"/>
      </w:tblPr>
      <w:tblGrid>
        <w:gridCol w:w="959"/>
        <w:gridCol w:w="1417"/>
        <w:gridCol w:w="1276"/>
        <w:gridCol w:w="1276"/>
        <w:gridCol w:w="992"/>
        <w:gridCol w:w="709"/>
        <w:gridCol w:w="709"/>
        <w:gridCol w:w="992"/>
        <w:gridCol w:w="850"/>
      </w:tblGrid>
      <w:tr w:rsidR="00B04400" w14:paraId="5080D322" w14:textId="77777777" w:rsidTr="00B04400">
        <w:tc>
          <w:tcPr>
            <w:tcW w:w="959" w:type="dxa"/>
          </w:tcPr>
          <w:p w14:paraId="66C021F6" w14:textId="77777777" w:rsidR="00B04400" w:rsidRPr="0050496C" w:rsidRDefault="00B04400" w:rsidP="0092684F">
            <w:pPr>
              <w:jc w:val="center"/>
              <w:rPr>
                <w:b/>
                <w:sz w:val="20"/>
                <w:szCs w:val="20"/>
              </w:rPr>
            </w:pPr>
            <w:r w:rsidRPr="0050496C">
              <w:rPr>
                <w:b/>
                <w:sz w:val="20"/>
                <w:szCs w:val="20"/>
              </w:rPr>
              <w:t>Tire</w:t>
            </w:r>
          </w:p>
        </w:tc>
        <w:tc>
          <w:tcPr>
            <w:tcW w:w="1417" w:type="dxa"/>
          </w:tcPr>
          <w:p w14:paraId="73E3C73C" w14:textId="77777777" w:rsidR="00B04400" w:rsidRPr="0050496C" w:rsidRDefault="00B04400" w:rsidP="0092684F">
            <w:pPr>
              <w:jc w:val="center"/>
              <w:rPr>
                <w:b/>
                <w:sz w:val="20"/>
                <w:szCs w:val="20"/>
              </w:rPr>
            </w:pPr>
            <w:r w:rsidRPr="0050496C">
              <w:rPr>
                <w:b/>
                <w:sz w:val="20"/>
                <w:szCs w:val="20"/>
              </w:rPr>
              <w:t>Size</w:t>
            </w:r>
          </w:p>
        </w:tc>
        <w:tc>
          <w:tcPr>
            <w:tcW w:w="1276" w:type="dxa"/>
          </w:tcPr>
          <w:p w14:paraId="045F4615" w14:textId="77777777" w:rsidR="00B04400" w:rsidRPr="0050496C" w:rsidRDefault="00B04400" w:rsidP="0092684F">
            <w:pPr>
              <w:jc w:val="center"/>
              <w:rPr>
                <w:b/>
                <w:sz w:val="20"/>
                <w:szCs w:val="20"/>
              </w:rPr>
            </w:pPr>
            <w:r w:rsidRPr="0050496C">
              <w:rPr>
                <w:b/>
                <w:sz w:val="20"/>
                <w:szCs w:val="20"/>
              </w:rPr>
              <w:t>Load/Speed</w:t>
            </w:r>
          </w:p>
          <w:p w14:paraId="56103BB7" w14:textId="77777777" w:rsidR="00B04400" w:rsidRPr="0050496C" w:rsidRDefault="00B04400" w:rsidP="0092684F">
            <w:pPr>
              <w:jc w:val="center"/>
              <w:rPr>
                <w:b/>
                <w:sz w:val="20"/>
                <w:szCs w:val="20"/>
              </w:rPr>
            </w:pPr>
            <w:r w:rsidRPr="0050496C">
              <w:rPr>
                <w:b/>
                <w:sz w:val="20"/>
                <w:szCs w:val="20"/>
              </w:rPr>
              <w:t>Index 1</w:t>
            </w:r>
          </w:p>
        </w:tc>
        <w:tc>
          <w:tcPr>
            <w:tcW w:w="1276" w:type="dxa"/>
          </w:tcPr>
          <w:p w14:paraId="47CFBC23" w14:textId="77777777" w:rsidR="00B04400" w:rsidRPr="0050496C" w:rsidRDefault="00B04400" w:rsidP="0092684F">
            <w:pPr>
              <w:jc w:val="center"/>
              <w:rPr>
                <w:b/>
                <w:sz w:val="20"/>
                <w:szCs w:val="20"/>
              </w:rPr>
            </w:pPr>
            <w:r w:rsidRPr="0050496C">
              <w:rPr>
                <w:b/>
                <w:sz w:val="20"/>
                <w:szCs w:val="20"/>
              </w:rPr>
              <w:t>Load/Speed</w:t>
            </w:r>
          </w:p>
          <w:p w14:paraId="077170B2" w14:textId="77777777" w:rsidR="00B04400" w:rsidRPr="0050496C" w:rsidRDefault="00B04400" w:rsidP="0092684F">
            <w:pPr>
              <w:jc w:val="center"/>
              <w:rPr>
                <w:b/>
                <w:sz w:val="20"/>
                <w:szCs w:val="20"/>
              </w:rPr>
            </w:pPr>
            <w:r w:rsidRPr="0050496C">
              <w:rPr>
                <w:b/>
                <w:sz w:val="20"/>
                <w:szCs w:val="20"/>
              </w:rPr>
              <w:t>Index 2</w:t>
            </w:r>
          </w:p>
        </w:tc>
        <w:tc>
          <w:tcPr>
            <w:tcW w:w="992" w:type="dxa"/>
          </w:tcPr>
          <w:p w14:paraId="25FD184F" w14:textId="77777777" w:rsidR="00B04400" w:rsidRPr="0050496C" w:rsidRDefault="00B04400" w:rsidP="0092684F">
            <w:pPr>
              <w:jc w:val="center"/>
              <w:rPr>
                <w:b/>
                <w:sz w:val="20"/>
                <w:szCs w:val="20"/>
              </w:rPr>
            </w:pPr>
            <w:r w:rsidRPr="0050496C">
              <w:rPr>
                <w:b/>
                <w:sz w:val="20"/>
                <w:szCs w:val="20"/>
              </w:rPr>
              <w:t>Available</w:t>
            </w:r>
          </w:p>
        </w:tc>
        <w:tc>
          <w:tcPr>
            <w:tcW w:w="709" w:type="dxa"/>
          </w:tcPr>
          <w:p w14:paraId="799A58A6" w14:textId="1F3DBB8A" w:rsidR="00B04400" w:rsidRPr="0050496C" w:rsidRDefault="00B04400" w:rsidP="0092684F">
            <w:pPr>
              <w:jc w:val="center"/>
              <w:rPr>
                <w:b/>
                <w:sz w:val="20"/>
                <w:szCs w:val="20"/>
              </w:rPr>
            </w:pPr>
            <w:r w:rsidRPr="0050496C">
              <w:rPr>
                <w:b/>
                <w:sz w:val="20"/>
                <w:szCs w:val="20"/>
              </w:rPr>
              <w:t>RR</w:t>
            </w:r>
          </w:p>
        </w:tc>
        <w:tc>
          <w:tcPr>
            <w:tcW w:w="709" w:type="dxa"/>
          </w:tcPr>
          <w:p w14:paraId="3147E339" w14:textId="3FCC64A4" w:rsidR="00B04400" w:rsidRPr="0050496C" w:rsidRDefault="00B04400" w:rsidP="0092684F">
            <w:pPr>
              <w:jc w:val="center"/>
              <w:rPr>
                <w:b/>
                <w:sz w:val="20"/>
                <w:szCs w:val="20"/>
              </w:rPr>
            </w:pPr>
            <w:r w:rsidRPr="0050496C">
              <w:rPr>
                <w:b/>
                <w:sz w:val="20"/>
                <w:szCs w:val="20"/>
              </w:rPr>
              <w:t>WG</w:t>
            </w:r>
          </w:p>
        </w:tc>
        <w:tc>
          <w:tcPr>
            <w:tcW w:w="992" w:type="dxa"/>
          </w:tcPr>
          <w:p w14:paraId="2DE4D268" w14:textId="16290C5F" w:rsidR="00B04400" w:rsidRPr="0050496C" w:rsidRDefault="00B04400" w:rsidP="0092684F">
            <w:pPr>
              <w:jc w:val="center"/>
              <w:rPr>
                <w:b/>
                <w:sz w:val="20"/>
                <w:szCs w:val="20"/>
              </w:rPr>
            </w:pPr>
            <w:r w:rsidRPr="0050496C">
              <w:rPr>
                <w:b/>
                <w:sz w:val="20"/>
                <w:szCs w:val="20"/>
              </w:rPr>
              <w:t>Noise</w:t>
            </w:r>
          </w:p>
        </w:tc>
        <w:tc>
          <w:tcPr>
            <w:tcW w:w="850" w:type="dxa"/>
          </w:tcPr>
          <w:p w14:paraId="3E68AB4F" w14:textId="01041F15" w:rsidR="00B04400" w:rsidRPr="0050496C" w:rsidRDefault="00B04400" w:rsidP="0092684F">
            <w:pPr>
              <w:jc w:val="center"/>
              <w:rPr>
                <w:b/>
                <w:sz w:val="20"/>
                <w:szCs w:val="20"/>
              </w:rPr>
            </w:pPr>
            <w:r w:rsidRPr="0050496C">
              <w:rPr>
                <w:b/>
                <w:sz w:val="20"/>
                <w:szCs w:val="20"/>
              </w:rPr>
              <w:t>3PMSF</w:t>
            </w:r>
          </w:p>
        </w:tc>
      </w:tr>
      <w:tr w:rsidR="00B04400" w14:paraId="2B18C5BC" w14:textId="77777777" w:rsidTr="00B04400">
        <w:tc>
          <w:tcPr>
            <w:tcW w:w="959" w:type="dxa"/>
          </w:tcPr>
          <w:p w14:paraId="7930AC98" w14:textId="77777777" w:rsidR="00B04400" w:rsidRPr="00B04400" w:rsidRDefault="00B04400" w:rsidP="0092684F">
            <w:pPr>
              <w:jc w:val="center"/>
              <w:rPr>
                <w:b/>
                <w:sz w:val="20"/>
                <w:szCs w:val="20"/>
              </w:rPr>
            </w:pPr>
            <w:r w:rsidRPr="00B04400">
              <w:rPr>
                <w:b/>
                <w:sz w:val="20"/>
                <w:szCs w:val="20"/>
              </w:rPr>
              <w:t>KMAX T</w:t>
            </w:r>
          </w:p>
        </w:tc>
        <w:tc>
          <w:tcPr>
            <w:tcW w:w="1417" w:type="dxa"/>
          </w:tcPr>
          <w:p w14:paraId="5B5A3CFA"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205/65R17.5</w:t>
            </w:r>
          </w:p>
        </w:tc>
        <w:tc>
          <w:tcPr>
            <w:tcW w:w="1276" w:type="dxa"/>
          </w:tcPr>
          <w:p w14:paraId="2FE2231B"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129/127K</w:t>
            </w:r>
          </w:p>
        </w:tc>
        <w:tc>
          <w:tcPr>
            <w:tcW w:w="1276" w:type="dxa"/>
          </w:tcPr>
          <w:p w14:paraId="116985F3"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130/130J</w:t>
            </w:r>
          </w:p>
        </w:tc>
        <w:tc>
          <w:tcPr>
            <w:tcW w:w="992" w:type="dxa"/>
          </w:tcPr>
          <w:p w14:paraId="1844652A" w14:textId="1DB6449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May</w:t>
            </w:r>
            <w:r w:rsidR="000C4126">
              <w:rPr>
                <w:rFonts w:ascii="Arial" w:eastAsia="Times New Roman" w:hAnsi="Arial" w:cs="Arial"/>
                <w:b/>
                <w:color w:val="000000"/>
                <w:kern w:val="24"/>
                <w:sz w:val="20"/>
                <w:szCs w:val="20"/>
                <w:lang w:eastAsia="en-GB"/>
              </w:rPr>
              <w:t xml:space="preserve"> 2017</w:t>
            </w:r>
          </w:p>
        </w:tc>
        <w:tc>
          <w:tcPr>
            <w:tcW w:w="709" w:type="dxa"/>
          </w:tcPr>
          <w:p w14:paraId="12E9C458" w14:textId="288261DD"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C</w:t>
            </w:r>
          </w:p>
        </w:tc>
        <w:tc>
          <w:tcPr>
            <w:tcW w:w="709" w:type="dxa"/>
          </w:tcPr>
          <w:p w14:paraId="2D1E0D68" w14:textId="13B6107E"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B</w:t>
            </w:r>
          </w:p>
        </w:tc>
        <w:tc>
          <w:tcPr>
            <w:tcW w:w="992" w:type="dxa"/>
          </w:tcPr>
          <w:p w14:paraId="74F5136A" w14:textId="46A8BC60"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71 ))</w:t>
            </w:r>
          </w:p>
        </w:tc>
        <w:tc>
          <w:tcPr>
            <w:tcW w:w="850" w:type="dxa"/>
          </w:tcPr>
          <w:p w14:paraId="78F6B208" w14:textId="1E5051BC" w:rsidR="00B04400" w:rsidRPr="00B04400" w:rsidRDefault="00B04400" w:rsidP="0092684F">
            <w:pPr>
              <w:jc w:val="center"/>
              <w:rPr>
                <w:b/>
                <w:sz w:val="20"/>
                <w:szCs w:val="20"/>
              </w:rPr>
            </w:pPr>
            <w:r w:rsidRPr="00B04400">
              <w:rPr>
                <w:rFonts w:cstheme="minorHAnsi"/>
                <w:b/>
                <w:sz w:val="20"/>
                <w:szCs w:val="20"/>
              </w:rPr>
              <w:t>√</w:t>
            </w:r>
          </w:p>
        </w:tc>
      </w:tr>
      <w:tr w:rsidR="00B04400" w14:paraId="4D9EE1E1" w14:textId="77777777" w:rsidTr="00B04400">
        <w:tc>
          <w:tcPr>
            <w:tcW w:w="959" w:type="dxa"/>
          </w:tcPr>
          <w:p w14:paraId="70667544" w14:textId="77777777" w:rsidR="00B04400" w:rsidRPr="00B04400" w:rsidRDefault="00B04400" w:rsidP="0092684F">
            <w:pPr>
              <w:jc w:val="center"/>
              <w:rPr>
                <w:b/>
                <w:sz w:val="20"/>
                <w:szCs w:val="20"/>
              </w:rPr>
            </w:pPr>
            <w:r w:rsidRPr="00B04400">
              <w:rPr>
                <w:b/>
                <w:sz w:val="20"/>
                <w:szCs w:val="20"/>
              </w:rPr>
              <w:t>KMAX T</w:t>
            </w:r>
          </w:p>
        </w:tc>
        <w:tc>
          <w:tcPr>
            <w:tcW w:w="1417" w:type="dxa"/>
          </w:tcPr>
          <w:p w14:paraId="25ADA5D8"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205/65R17.5</w:t>
            </w:r>
          </w:p>
        </w:tc>
        <w:tc>
          <w:tcPr>
            <w:tcW w:w="1276" w:type="dxa"/>
          </w:tcPr>
          <w:p w14:paraId="11C017C7"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129/127K</w:t>
            </w:r>
          </w:p>
        </w:tc>
        <w:tc>
          <w:tcPr>
            <w:tcW w:w="1276" w:type="dxa"/>
          </w:tcPr>
          <w:p w14:paraId="115CEBA3"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132/132F</w:t>
            </w:r>
          </w:p>
        </w:tc>
        <w:tc>
          <w:tcPr>
            <w:tcW w:w="992" w:type="dxa"/>
          </w:tcPr>
          <w:p w14:paraId="34C8847D" w14:textId="1225C531"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May</w:t>
            </w:r>
            <w:r w:rsidR="000C4126">
              <w:rPr>
                <w:rFonts w:ascii="Arial" w:eastAsia="Times New Roman" w:hAnsi="Arial" w:cs="Arial"/>
                <w:b/>
                <w:color w:val="000000"/>
                <w:kern w:val="24"/>
                <w:sz w:val="20"/>
                <w:szCs w:val="20"/>
                <w:lang w:eastAsia="en-GB"/>
              </w:rPr>
              <w:t xml:space="preserve"> 2017</w:t>
            </w:r>
          </w:p>
        </w:tc>
        <w:tc>
          <w:tcPr>
            <w:tcW w:w="709" w:type="dxa"/>
          </w:tcPr>
          <w:p w14:paraId="0B8F72B3" w14:textId="5A7FF6B6"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C</w:t>
            </w:r>
          </w:p>
        </w:tc>
        <w:tc>
          <w:tcPr>
            <w:tcW w:w="709" w:type="dxa"/>
          </w:tcPr>
          <w:p w14:paraId="192FF4DA" w14:textId="7D1A754B"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B</w:t>
            </w:r>
          </w:p>
        </w:tc>
        <w:tc>
          <w:tcPr>
            <w:tcW w:w="992" w:type="dxa"/>
          </w:tcPr>
          <w:p w14:paraId="5FD10F08" w14:textId="381776CA"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71 ))</w:t>
            </w:r>
          </w:p>
        </w:tc>
        <w:tc>
          <w:tcPr>
            <w:tcW w:w="850" w:type="dxa"/>
          </w:tcPr>
          <w:p w14:paraId="723A9CD1" w14:textId="0CEF1107" w:rsidR="00B04400" w:rsidRPr="00B04400" w:rsidRDefault="00B04400" w:rsidP="0092684F">
            <w:pPr>
              <w:jc w:val="center"/>
              <w:rPr>
                <w:b/>
                <w:sz w:val="20"/>
                <w:szCs w:val="20"/>
              </w:rPr>
            </w:pPr>
            <w:r w:rsidRPr="00B04400">
              <w:rPr>
                <w:rFonts w:cstheme="minorHAnsi"/>
                <w:b/>
                <w:sz w:val="20"/>
                <w:szCs w:val="20"/>
              </w:rPr>
              <w:t>√</w:t>
            </w:r>
          </w:p>
        </w:tc>
      </w:tr>
      <w:tr w:rsidR="00B04400" w14:paraId="33FB528A" w14:textId="77777777" w:rsidTr="00B04400">
        <w:tc>
          <w:tcPr>
            <w:tcW w:w="959" w:type="dxa"/>
          </w:tcPr>
          <w:p w14:paraId="634C5A6A" w14:textId="77777777" w:rsidR="00B04400" w:rsidRPr="00B04400" w:rsidRDefault="00B04400" w:rsidP="0092684F">
            <w:pPr>
              <w:jc w:val="center"/>
              <w:rPr>
                <w:b/>
                <w:sz w:val="20"/>
                <w:szCs w:val="20"/>
              </w:rPr>
            </w:pPr>
            <w:r w:rsidRPr="00B04400">
              <w:rPr>
                <w:b/>
                <w:sz w:val="20"/>
                <w:szCs w:val="20"/>
              </w:rPr>
              <w:t>KMAX T</w:t>
            </w:r>
          </w:p>
        </w:tc>
        <w:tc>
          <w:tcPr>
            <w:tcW w:w="1417" w:type="dxa"/>
          </w:tcPr>
          <w:p w14:paraId="03358102"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245/70R17.5</w:t>
            </w:r>
          </w:p>
        </w:tc>
        <w:tc>
          <w:tcPr>
            <w:tcW w:w="1276" w:type="dxa"/>
          </w:tcPr>
          <w:p w14:paraId="36A2DDCD"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143/141J</w:t>
            </w:r>
          </w:p>
        </w:tc>
        <w:tc>
          <w:tcPr>
            <w:tcW w:w="1276" w:type="dxa"/>
          </w:tcPr>
          <w:p w14:paraId="2123E488"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146/146F</w:t>
            </w:r>
          </w:p>
        </w:tc>
        <w:tc>
          <w:tcPr>
            <w:tcW w:w="992" w:type="dxa"/>
          </w:tcPr>
          <w:p w14:paraId="790304D4" w14:textId="06F4EEA9"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May</w:t>
            </w:r>
            <w:r w:rsidR="000C4126">
              <w:rPr>
                <w:rFonts w:ascii="Arial" w:eastAsia="Times New Roman" w:hAnsi="Arial" w:cs="Arial"/>
                <w:b/>
                <w:color w:val="000000"/>
                <w:kern w:val="24"/>
                <w:sz w:val="20"/>
                <w:szCs w:val="20"/>
                <w:lang w:eastAsia="en-GB"/>
              </w:rPr>
              <w:t xml:space="preserve"> 2017</w:t>
            </w:r>
          </w:p>
        </w:tc>
        <w:tc>
          <w:tcPr>
            <w:tcW w:w="709" w:type="dxa"/>
          </w:tcPr>
          <w:p w14:paraId="03DD278A" w14:textId="11EBA09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B</w:t>
            </w:r>
          </w:p>
        </w:tc>
        <w:tc>
          <w:tcPr>
            <w:tcW w:w="709" w:type="dxa"/>
          </w:tcPr>
          <w:p w14:paraId="5642899C" w14:textId="66E2903A"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C</w:t>
            </w:r>
          </w:p>
        </w:tc>
        <w:tc>
          <w:tcPr>
            <w:tcW w:w="992" w:type="dxa"/>
          </w:tcPr>
          <w:p w14:paraId="51A61384" w14:textId="15FA5E78" w:rsidR="00B04400" w:rsidRPr="00B04400" w:rsidRDefault="00B04400" w:rsidP="0092684F">
            <w:pPr>
              <w:jc w:val="center"/>
              <w:rPr>
                <w:b/>
                <w:sz w:val="20"/>
                <w:szCs w:val="20"/>
              </w:rPr>
            </w:pPr>
            <w:proofErr w:type="gramStart"/>
            <w:r w:rsidRPr="004436FE">
              <w:rPr>
                <w:rFonts w:ascii="Arial" w:eastAsia="Times New Roman" w:hAnsi="Arial" w:cs="Arial"/>
                <w:b/>
                <w:color w:val="000000"/>
                <w:kern w:val="24"/>
                <w:sz w:val="20"/>
                <w:szCs w:val="20"/>
                <w:lang w:eastAsia="en-GB"/>
              </w:rPr>
              <w:t>69 )</w:t>
            </w:r>
            <w:proofErr w:type="gramEnd"/>
          </w:p>
        </w:tc>
        <w:tc>
          <w:tcPr>
            <w:tcW w:w="850" w:type="dxa"/>
          </w:tcPr>
          <w:p w14:paraId="6B4793BB" w14:textId="6CC74BFA" w:rsidR="00B04400" w:rsidRPr="00B04400" w:rsidRDefault="00B04400" w:rsidP="0092684F">
            <w:pPr>
              <w:jc w:val="center"/>
              <w:rPr>
                <w:b/>
                <w:sz w:val="20"/>
                <w:szCs w:val="20"/>
              </w:rPr>
            </w:pPr>
            <w:r w:rsidRPr="00B04400">
              <w:rPr>
                <w:rFonts w:cstheme="minorHAnsi"/>
                <w:b/>
                <w:sz w:val="20"/>
                <w:szCs w:val="20"/>
              </w:rPr>
              <w:t>√</w:t>
            </w:r>
          </w:p>
        </w:tc>
      </w:tr>
      <w:tr w:rsidR="00B04400" w14:paraId="48039A2A" w14:textId="77777777" w:rsidTr="00B04400">
        <w:tc>
          <w:tcPr>
            <w:tcW w:w="959" w:type="dxa"/>
          </w:tcPr>
          <w:p w14:paraId="4B9A374C" w14:textId="77777777" w:rsidR="00B04400" w:rsidRPr="00B04400" w:rsidRDefault="00B04400" w:rsidP="0092684F">
            <w:pPr>
              <w:jc w:val="center"/>
              <w:rPr>
                <w:b/>
                <w:sz w:val="20"/>
                <w:szCs w:val="20"/>
              </w:rPr>
            </w:pPr>
            <w:r w:rsidRPr="00B04400">
              <w:rPr>
                <w:b/>
                <w:sz w:val="20"/>
                <w:szCs w:val="20"/>
              </w:rPr>
              <w:t>KMAX T</w:t>
            </w:r>
          </w:p>
        </w:tc>
        <w:tc>
          <w:tcPr>
            <w:tcW w:w="1417" w:type="dxa"/>
          </w:tcPr>
          <w:p w14:paraId="76483D2A"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215/75R17.5</w:t>
            </w:r>
          </w:p>
        </w:tc>
        <w:tc>
          <w:tcPr>
            <w:tcW w:w="1276" w:type="dxa"/>
          </w:tcPr>
          <w:p w14:paraId="4C5F7D4D"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135/133J</w:t>
            </w:r>
          </w:p>
        </w:tc>
        <w:tc>
          <w:tcPr>
            <w:tcW w:w="1276" w:type="dxa"/>
          </w:tcPr>
          <w:p w14:paraId="0656D55B" w14:textId="77777777" w:rsidR="00B04400" w:rsidRPr="00B04400" w:rsidRDefault="00B04400" w:rsidP="0092684F">
            <w:pPr>
              <w:jc w:val="center"/>
              <w:rPr>
                <w:b/>
                <w:sz w:val="20"/>
                <w:szCs w:val="20"/>
              </w:rPr>
            </w:pPr>
          </w:p>
        </w:tc>
        <w:tc>
          <w:tcPr>
            <w:tcW w:w="992" w:type="dxa"/>
          </w:tcPr>
          <w:p w14:paraId="4C43CA7E" w14:textId="7896CC4D"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June</w:t>
            </w:r>
            <w:r w:rsidR="000C4126">
              <w:rPr>
                <w:rFonts w:ascii="Arial" w:eastAsia="Times New Roman" w:hAnsi="Arial" w:cs="Arial"/>
                <w:b/>
                <w:color w:val="000000"/>
                <w:kern w:val="24"/>
                <w:sz w:val="20"/>
                <w:szCs w:val="20"/>
                <w:lang w:eastAsia="en-GB"/>
              </w:rPr>
              <w:t xml:space="preserve"> 2017</w:t>
            </w:r>
          </w:p>
        </w:tc>
        <w:tc>
          <w:tcPr>
            <w:tcW w:w="709" w:type="dxa"/>
          </w:tcPr>
          <w:p w14:paraId="5FBC13B8" w14:textId="11DB4FAF"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C</w:t>
            </w:r>
          </w:p>
        </w:tc>
        <w:tc>
          <w:tcPr>
            <w:tcW w:w="709" w:type="dxa"/>
          </w:tcPr>
          <w:p w14:paraId="4D4D72C7" w14:textId="4FC641FC"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C</w:t>
            </w:r>
          </w:p>
        </w:tc>
        <w:tc>
          <w:tcPr>
            <w:tcW w:w="992" w:type="dxa"/>
          </w:tcPr>
          <w:p w14:paraId="2F391C94" w14:textId="6A29BB0F" w:rsidR="00B04400" w:rsidRPr="00B04400" w:rsidRDefault="00B04400" w:rsidP="0092684F">
            <w:pPr>
              <w:jc w:val="center"/>
              <w:rPr>
                <w:b/>
                <w:sz w:val="20"/>
                <w:szCs w:val="20"/>
              </w:rPr>
            </w:pPr>
            <w:proofErr w:type="gramStart"/>
            <w:r w:rsidRPr="004436FE">
              <w:rPr>
                <w:rFonts w:ascii="Arial" w:eastAsia="Times New Roman" w:hAnsi="Arial" w:cs="Arial"/>
                <w:b/>
                <w:color w:val="000000"/>
                <w:kern w:val="24"/>
                <w:sz w:val="20"/>
                <w:szCs w:val="20"/>
                <w:lang w:eastAsia="en-GB"/>
              </w:rPr>
              <w:t>69 )</w:t>
            </w:r>
            <w:proofErr w:type="gramEnd"/>
          </w:p>
        </w:tc>
        <w:tc>
          <w:tcPr>
            <w:tcW w:w="850" w:type="dxa"/>
          </w:tcPr>
          <w:p w14:paraId="3D0A1CE7" w14:textId="45E21E46" w:rsidR="00B04400" w:rsidRPr="00B04400" w:rsidRDefault="00B04400" w:rsidP="0092684F">
            <w:pPr>
              <w:jc w:val="center"/>
              <w:rPr>
                <w:b/>
                <w:sz w:val="20"/>
                <w:szCs w:val="20"/>
              </w:rPr>
            </w:pPr>
            <w:r w:rsidRPr="00B04400">
              <w:rPr>
                <w:rFonts w:cstheme="minorHAnsi"/>
                <w:b/>
                <w:sz w:val="20"/>
                <w:szCs w:val="20"/>
              </w:rPr>
              <w:t>√</w:t>
            </w:r>
          </w:p>
        </w:tc>
      </w:tr>
      <w:tr w:rsidR="00B04400" w14:paraId="5AAA72B5" w14:textId="77777777" w:rsidTr="00B04400">
        <w:tc>
          <w:tcPr>
            <w:tcW w:w="959" w:type="dxa"/>
          </w:tcPr>
          <w:p w14:paraId="4D3E2BB4" w14:textId="77777777" w:rsidR="00B04400" w:rsidRPr="00B04400" w:rsidRDefault="00B04400" w:rsidP="0092684F">
            <w:pPr>
              <w:jc w:val="center"/>
              <w:rPr>
                <w:b/>
                <w:sz w:val="20"/>
                <w:szCs w:val="20"/>
              </w:rPr>
            </w:pPr>
            <w:r w:rsidRPr="00B04400">
              <w:rPr>
                <w:b/>
                <w:sz w:val="20"/>
                <w:szCs w:val="20"/>
              </w:rPr>
              <w:t>KMAX T</w:t>
            </w:r>
          </w:p>
        </w:tc>
        <w:tc>
          <w:tcPr>
            <w:tcW w:w="1417" w:type="dxa"/>
          </w:tcPr>
          <w:p w14:paraId="651F6830"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235/75R17.5</w:t>
            </w:r>
          </w:p>
        </w:tc>
        <w:tc>
          <w:tcPr>
            <w:tcW w:w="1276" w:type="dxa"/>
          </w:tcPr>
          <w:p w14:paraId="00ECE470"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143/141J</w:t>
            </w:r>
          </w:p>
        </w:tc>
        <w:tc>
          <w:tcPr>
            <w:tcW w:w="1276" w:type="dxa"/>
          </w:tcPr>
          <w:p w14:paraId="1B045EDA" w14:textId="77777777"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144/144F</w:t>
            </w:r>
          </w:p>
        </w:tc>
        <w:tc>
          <w:tcPr>
            <w:tcW w:w="992" w:type="dxa"/>
          </w:tcPr>
          <w:p w14:paraId="11B79396" w14:textId="4E7BDE18"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July</w:t>
            </w:r>
            <w:r w:rsidR="000C4126">
              <w:rPr>
                <w:rFonts w:ascii="Arial" w:eastAsia="Times New Roman" w:hAnsi="Arial" w:cs="Arial"/>
                <w:b/>
                <w:color w:val="000000"/>
                <w:kern w:val="24"/>
                <w:sz w:val="20"/>
                <w:szCs w:val="20"/>
                <w:lang w:eastAsia="en-GB"/>
              </w:rPr>
              <w:t xml:space="preserve"> 2017</w:t>
            </w:r>
          </w:p>
        </w:tc>
        <w:tc>
          <w:tcPr>
            <w:tcW w:w="709" w:type="dxa"/>
          </w:tcPr>
          <w:p w14:paraId="4AA59DEC" w14:textId="19F6C13C"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C</w:t>
            </w:r>
          </w:p>
        </w:tc>
        <w:tc>
          <w:tcPr>
            <w:tcW w:w="709" w:type="dxa"/>
          </w:tcPr>
          <w:p w14:paraId="4EA84050" w14:textId="788495C9" w:rsidR="00B04400" w:rsidRPr="00B04400" w:rsidRDefault="00B04400" w:rsidP="0092684F">
            <w:pPr>
              <w:jc w:val="center"/>
              <w:rPr>
                <w:b/>
                <w:sz w:val="20"/>
                <w:szCs w:val="20"/>
              </w:rPr>
            </w:pPr>
            <w:r w:rsidRPr="004436FE">
              <w:rPr>
                <w:rFonts w:ascii="Arial" w:eastAsia="Times New Roman" w:hAnsi="Arial" w:cs="Arial"/>
                <w:b/>
                <w:color w:val="000000"/>
                <w:kern w:val="24"/>
                <w:sz w:val="20"/>
                <w:szCs w:val="20"/>
                <w:lang w:eastAsia="en-GB"/>
              </w:rPr>
              <w:t>B</w:t>
            </w:r>
          </w:p>
        </w:tc>
        <w:tc>
          <w:tcPr>
            <w:tcW w:w="992" w:type="dxa"/>
          </w:tcPr>
          <w:p w14:paraId="27B80991" w14:textId="0B059EEE" w:rsidR="00B04400" w:rsidRPr="00B04400" w:rsidRDefault="00B04400" w:rsidP="0092684F">
            <w:pPr>
              <w:jc w:val="center"/>
              <w:rPr>
                <w:b/>
                <w:sz w:val="20"/>
                <w:szCs w:val="20"/>
              </w:rPr>
            </w:pPr>
            <w:proofErr w:type="gramStart"/>
            <w:r w:rsidRPr="004436FE">
              <w:rPr>
                <w:rFonts w:ascii="Arial" w:eastAsia="Times New Roman" w:hAnsi="Arial" w:cs="Arial"/>
                <w:b/>
                <w:color w:val="000000"/>
                <w:kern w:val="24"/>
                <w:sz w:val="20"/>
                <w:szCs w:val="20"/>
                <w:lang w:eastAsia="en-GB"/>
              </w:rPr>
              <w:t>69 )</w:t>
            </w:r>
            <w:proofErr w:type="gramEnd"/>
          </w:p>
        </w:tc>
        <w:tc>
          <w:tcPr>
            <w:tcW w:w="850" w:type="dxa"/>
          </w:tcPr>
          <w:p w14:paraId="5A53C49C" w14:textId="47846A2B" w:rsidR="00B04400" w:rsidRPr="00B04400" w:rsidRDefault="00B04400" w:rsidP="0092684F">
            <w:pPr>
              <w:jc w:val="center"/>
              <w:rPr>
                <w:b/>
                <w:sz w:val="20"/>
                <w:szCs w:val="20"/>
              </w:rPr>
            </w:pPr>
            <w:r w:rsidRPr="00B04400">
              <w:rPr>
                <w:rFonts w:cstheme="minorHAnsi"/>
                <w:b/>
                <w:sz w:val="20"/>
                <w:szCs w:val="20"/>
              </w:rPr>
              <w:t>√</w:t>
            </w:r>
          </w:p>
        </w:tc>
      </w:tr>
    </w:tbl>
    <w:p w14:paraId="6FA7E2A2" w14:textId="48AE265A" w:rsidR="00BD0432" w:rsidRPr="00F409C2" w:rsidRDefault="00AE48B1" w:rsidP="00AE48B1">
      <w:pPr>
        <w:spacing w:after="120" w:line="360" w:lineRule="auto"/>
        <w:jc w:val="both"/>
        <w:rPr>
          <w:rFonts w:ascii="Arial" w:hAnsi="Arial" w:cs="Arial"/>
          <w:sz w:val="22"/>
          <w:szCs w:val="22"/>
        </w:rPr>
      </w:pPr>
      <w:r w:rsidRPr="00F409C2">
        <w:rPr>
          <w:rFonts w:ascii="Arial" w:hAnsi="Arial" w:cs="Arial"/>
          <w:sz w:val="22"/>
          <w:szCs w:val="22"/>
        </w:rPr>
        <w:t xml:space="preserve">The full of KMAX T trailer range further comprises six tires.  One is for 19.5” rims in size 435/50R19.5 and five 22.5” tires comprising 385/55R22.5, 385/65R22.5 </w:t>
      </w:r>
      <w:r w:rsidR="00AD2324" w:rsidRPr="00F409C2">
        <w:rPr>
          <w:rFonts w:ascii="Arial" w:hAnsi="Arial" w:cs="Arial"/>
          <w:sz w:val="22"/>
          <w:szCs w:val="22"/>
        </w:rPr>
        <w:t>(</w:t>
      </w:r>
      <w:r w:rsidR="004129E4" w:rsidRPr="00F409C2">
        <w:rPr>
          <w:rFonts w:ascii="Arial" w:hAnsi="Arial" w:cs="Arial"/>
          <w:sz w:val="22"/>
          <w:szCs w:val="22"/>
        </w:rPr>
        <w:t>Load index 164</w:t>
      </w:r>
      <w:r w:rsidR="00AD2324" w:rsidRPr="00F409C2">
        <w:rPr>
          <w:rFonts w:ascii="Arial" w:hAnsi="Arial" w:cs="Arial"/>
          <w:sz w:val="22"/>
          <w:szCs w:val="22"/>
        </w:rPr>
        <w:t>)</w:t>
      </w:r>
      <w:r w:rsidRPr="00F409C2">
        <w:rPr>
          <w:rFonts w:ascii="Arial" w:hAnsi="Arial" w:cs="Arial"/>
          <w:sz w:val="22"/>
          <w:szCs w:val="22"/>
        </w:rPr>
        <w:t>, 425/65</w:t>
      </w:r>
      <w:r w:rsidR="00AD2324" w:rsidRPr="00F409C2">
        <w:rPr>
          <w:rFonts w:ascii="Arial" w:hAnsi="Arial" w:cs="Arial"/>
          <w:sz w:val="22"/>
          <w:szCs w:val="22"/>
        </w:rPr>
        <w:t>R22.5 and</w:t>
      </w:r>
      <w:r w:rsidRPr="00F409C2">
        <w:rPr>
          <w:rFonts w:ascii="Arial" w:hAnsi="Arial" w:cs="Arial"/>
          <w:sz w:val="22"/>
          <w:szCs w:val="22"/>
        </w:rPr>
        <w:t xml:space="preserve"> 445/65R22.5.</w:t>
      </w:r>
    </w:p>
    <w:p w14:paraId="346B5637" w14:textId="77777777" w:rsidR="00AE6340" w:rsidRPr="00F95048" w:rsidRDefault="00AE6340" w:rsidP="00AE6340">
      <w:pPr>
        <w:spacing w:after="120" w:line="360" w:lineRule="auto"/>
        <w:jc w:val="both"/>
        <w:rPr>
          <w:rFonts w:ascii="Arial" w:hAnsi="Arial" w:cs="Arial"/>
          <w:b/>
          <w:sz w:val="18"/>
          <w:szCs w:val="18"/>
          <w:lang w:eastAsia="ja-JP"/>
        </w:rPr>
      </w:pPr>
      <w:r w:rsidRPr="0014066C">
        <w:rPr>
          <w:rFonts w:ascii="Arial" w:hAnsi="Arial" w:cs="Arial"/>
          <w:b/>
          <w:sz w:val="18"/>
          <w:szCs w:val="18"/>
          <w:lang w:eastAsia="ja-JP"/>
        </w:rPr>
        <w:t>About Goodyear</w:t>
      </w:r>
    </w:p>
    <w:p w14:paraId="14D758D2" w14:textId="77777777" w:rsidR="00AE6340" w:rsidRDefault="00AE6340" w:rsidP="00AE6340">
      <w:pPr>
        <w:spacing w:after="120" w:line="276" w:lineRule="auto"/>
        <w:jc w:val="both"/>
        <w:rPr>
          <w:rFonts w:ascii="Arial" w:hAnsi="Arial" w:cs="Arial"/>
          <w:sz w:val="18"/>
          <w:szCs w:val="18"/>
          <w:lang w:eastAsia="ja-JP"/>
        </w:rPr>
      </w:pPr>
      <w:r w:rsidRPr="00DD2B55">
        <w:rPr>
          <w:rFonts w:ascii="Arial" w:hAnsi="Arial" w:cs="Arial"/>
          <w:sz w:val="18"/>
          <w:szCs w:val="18"/>
          <w:lang w:eastAsia="ja-JP"/>
        </w:rPr>
        <w:t>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w:t>
      </w:r>
    </w:p>
    <w:p w14:paraId="247725CA" w14:textId="77777777" w:rsidR="00AE6340" w:rsidRDefault="00AE6340" w:rsidP="00AE6340">
      <w:pPr>
        <w:spacing w:after="120" w:line="276" w:lineRule="auto"/>
        <w:jc w:val="both"/>
        <w:rPr>
          <w:rFonts w:ascii="Arial" w:hAnsi="Arial" w:cs="Arial"/>
          <w:sz w:val="18"/>
          <w:szCs w:val="18"/>
          <w:lang w:eastAsia="ja-JP"/>
        </w:rPr>
      </w:pPr>
      <w:r w:rsidRPr="0014066C">
        <w:rPr>
          <w:rFonts w:ascii="Arial" w:hAnsi="Arial" w:cs="Arial"/>
          <w:sz w:val="18"/>
          <w:szCs w:val="18"/>
          <w:lang w:eastAsia="ja-JP"/>
        </w:rPr>
        <w:t xml:space="preserve">Goodyear Dunlop Europe’s range of tires for commercial vehicles, buses and coaches includes more than 400 different tires covering </w:t>
      </w:r>
      <w:proofErr w:type="gramStart"/>
      <w:r w:rsidRPr="0014066C">
        <w:rPr>
          <w:rFonts w:ascii="Arial" w:hAnsi="Arial" w:cs="Arial"/>
          <w:sz w:val="18"/>
          <w:szCs w:val="18"/>
          <w:lang w:eastAsia="ja-JP"/>
        </w:rPr>
        <w:t>in excess of</w:t>
      </w:r>
      <w:proofErr w:type="gramEnd"/>
      <w:r w:rsidRPr="0014066C">
        <w:rPr>
          <w:rFonts w:ascii="Arial" w:hAnsi="Arial" w:cs="Arial"/>
          <w:sz w:val="18"/>
          <w:szCs w:val="18"/>
          <w:lang w:eastAsia="ja-JP"/>
        </w:rPr>
        <w:t xml:space="preserve">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Goodyear also supplies tires to all major tr</w:t>
      </w:r>
      <w:r>
        <w:rPr>
          <w:rFonts w:ascii="Arial" w:hAnsi="Arial" w:cs="Arial"/>
          <w:sz w:val="18"/>
          <w:szCs w:val="18"/>
          <w:lang w:eastAsia="ja-JP"/>
        </w:rPr>
        <w:t xml:space="preserve">ailer manufacturers. With </w:t>
      </w:r>
      <w:proofErr w:type="spellStart"/>
      <w:r>
        <w:rPr>
          <w:rFonts w:ascii="Arial" w:hAnsi="Arial" w:cs="Arial"/>
          <w:sz w:val="18"/>
          <w:szCs w:val="18"/>
          <w:lang w:eastAsia="ja-JP"/>
        </w:rPr>
        <w:t>FleetFirst</w:t>
      </w:r>
      <w:proofErr w:type="spellEnd"/>
      <w:r>
        <w:rPr>
          <w:rFonts w:ascii="Arial" w:hAnsi="Arial" w:cs="Arial"/>
          <w:sz w:val="18"/>
          <w:szCs w:val="18"/>
          <w:lang w:eastAsia="ja-JP"/>
        </w:rPr>
        <w:t xml:space="preserve">, which includes the </w:t>
      </w:r>
      <w:proofErr w:type="spellStart"/>
      <w:r>
        <w:rPr>
          <w:rFonts w:ascii="Arial" w:hAnsi="Arial" w:cs="Arial"/>
          <w:sz w:val="18"/>
          <w:szCs w:val="18"/>
          <w:lang w:eastAsia="ja-JP"/>
        </w:rPr>
        <w:t>TruckForce</w:t>
      </w:r>
      <w:proofErr w:type="spellEnd"/>
      <w:r>
        <w:rPr>
          <w:rFonts w:ascii="Arial" w:hAnsi="Arial" w:cs="Arial"/>
          <w:sz w:val="18"/>
          <w:szCs w:val="18"/>
          <w:lang w:eastAsia="ja-JP"/>
        </w:rPr>
        <w:t xml:space="preserve"> service network, ServiceLine24h roadside assistance, </w:t>
      </w:r>
      <w:proofErr w:type="spellStart"/>
      <w:r>
        <w:rPr>
          <w:rFonts w:ascii="Arial" w:hAnsi="Arial" w:cs="Arial"/>
          <w:sz w:val="18"/>
          <w:szCs w:val="18"/>
          <w:lang w:eastAsia="ja-JP"/>
        </w:rPr>
        <w:t>FleetOnlineSolutions</w:t>
      </w:r>
      <w:proofErr w:type="spellEnd"/>
      <w:r>
        <w:rPr>
          <w:rFonts w:ascii="Arial" w:hAnsi="Arial" w:cs="Arial"/>
          <w:sz w:val="18"/>
          <w:szCs w:val="18"/>
          <w:lang w:eastAsia="ja-JP"/>
        </w:rPr>
        <w:t xml:space="preserve"> (an internet-based fleet management system) and Goodyear retreading services, Goodyear provides one of the broadest ranges of fleet-efficiency services in the industry.</w:t>
      </w:r>
    </w:p>
    <w:p w14:paraId="575A6AFE" w14:textId="6DAB5814" w:rsidR="007E2A3A" w:rsidRPr="00B048ED" w:rsidRDefault="00AE6340" w:rsidP="00DB09B8">
      <w:pPr>
        <w:spacing w:after="120" w:line="276" w:lineRule="auto"/>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8" w:history="1">
        <w:r w:rsidRPr="00905411">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7E2A3A" w:rsidRPr="00B048ED" w:rsidSect="006A35D2">
      <w:headerReference w:type="default" r:id="rId9"/>
      <w:footerReference w:type="even" r:id="rId10"/>
      <w:footerReference w:type="default" r:id="rId11"/>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B654" w14:textId="77777777" w:rsidR="003F35E7" w:rsidRDefault="003F35E7">
      <w:r>
        <w:separator/>
      </w:r>
    </w:p>
  </w:endnote>
  <w:endnote w:type="continuationSeparator" w:id="0">
    <w:p w14:paraId="020CFB0C" w14:textId="77777777" w:rsidR="003F35E7" w:rsidRDefault="003F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C778" w14:textId="77777777" w:rsidR="00CF622D" w:rsidRDefault="00052DDC" w:rsidP="00145BF5">
    <w:pPr>
      <w:pStyle w:val="Fuzeile"/>
      <w:framePr w:wrap="around" w:vAnchor="text" w:hAnchor="margin" w:xAlign="right" w:y="1"/>
      <w:rPr>
        <w:rStyle w:val="Seitenzahl"/>
      </w:rPr>
    </w:pPr>
    <w:r>
      <w:rPr>
        <w:rStyle w:val="Seitenzahl"/>
      </w:rPr>
      <w:fldChar w:fldCharType="begin"/>
    </w:r>
    <w:r w:rsidR="00CF622D">
      <w:rPr>
        <w:rStyle w:val="Seitenzahl"/>
      </w:rPr>
      <w:instrText xml:space="preserve">PAGE  </w:instrText>
    </w:r>
    <w:r>
      <w:rPr>
        <w:rStyle w:val="Seitenzahl"/>
      </w:rPr>
      <w:fldChar w:fldCharType="end"/>
    </w:r>
  </w:p>
  <w:p w14:paraId="5DE23017" w14:textId="77777777" w:rsidR="00CF622D" w:rsidRDefault="00CF622D" w:rsidP="00424C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6A2C" w14:textId="479BB497" w:rsidR="00CF622D" w:rsidRPr="00424C0A" w:rsidRDefault="00052DDC" w:rsidP="00145BF5">
    <w:pPr>
      <w:pStyle w:val="Fuzeile"/>
      <w:framePr w:wrap="around" w:vAnchor="text" w:hAnchor="margin" w:xAlign="right" w:y="1"/>
      <w:rPr>
        <w:rStyle w:val="Seitenzahl"/>
        <w:rFonts w:ascii="Arial" w:hAnsi="Arial" w:cs="Arial"/>
        <w:sz w:val="20"/>
        <w:szCs w:val="20"/>
      </w:rPr>
    </w:pPr>
    <w:r w:rsidRPr="00424C0A">
      <w:rPr>
        <w:rStyle w:val="Seitenzahl"/>
        <w:rFonts w:ascii="Arial" w:hAnsi="Arial" w:cs="Arial"/>
        <w:sz w:val="20"/>
        <w:szCs w:val="20"/>
      </w:rPr>
      <w:fldChar w:fldCharType="begin"/>
    </w:r>
    <w:r w:rsidR="00CF622D" w:rsidRPr="00424C0A">
      <w:rPr>
        <w:rStyle w:val="Seitenzahl"/>
        <w:rFonts w:ascii="Arial" w:hAnsi="Arial" w:cs="Arial"/>
        <w:sz w:val="20"/>
        <w:szCs w:val="20"/>
      </w:rPr>
      <w:instrText xml:space="preserve">PAGE  </w:instrText>
    </w:r>
    <w:r w:rsidRPr="00424C0A">
      <w:rPr>
        <w:rStyle w:val="Seitenzahl"/>
        <w:rFonts w:ascii="Arial" w:hAnsi="Arial" w:cs="Arial"/>
        <w:sz w:val="20"/>
        <w:szCs w:val="20"/>
      </w:rPr>
      <w:fldChar w:fldCharType="separate"/>
    </w:r>
    <w:r w:rsidR="00F616FC">
      <w:rPr>
        <w:rStyle w:val="Seitenzahl"/>
        <w:rFonts w:ascii="Arial" w:hAnsi="Arial" w:cs="Arial"/>
        <w:noProof/>
        <w:sz w:val="20"/>
        <w:szCs w:val="20"/>
      </w:rPr>
      <w:t>1</w:t>
    </w:r>
    <w:r w:rsidRPr="00424C0A">
      <w:rPr>
        <w:rStyle w:val="Seitenzahl"/>
        <w:rFonts w:ascii="Arial" w:hAnsi="Arial" w:cs="Arial"/>
        <w:sz w:val="20"/>
        <w:szCs w:val="20"/>
      </w:rPr>
      <w:fldChar w:fldCharType="end"/>
    </w:r>
  </w:p>
  <w:p w14:paraId="75B91025" w14:textId="77777777" w:rsidR="00CF622D" w:rsidRDefault="00CF622D" w:rsidP="00424C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F3AE" w14:textId="77777777" w:rsidR="003F35E7" w:rsidRDefault="003F35E7">
      <w:r>
        <w:separator/>
      </w:r>
    </w:p>
  </w:footnote>
  <w:footnote w:type="continuationSeparator" w:id="0">
    <w:p w14:paraId="36F8069A" w14:textId="77777777" w:rsidR="003F35E7" w:rsidRDefault="003F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506" w14:textId="77777777" w:rsidR="00CF622D" w:rsidRDefault="004843AF">
    <w:pPr>
      <w:pStyle w:val="Kopfzeile"/>
    </w:pPr>
    <w:r>
      <w:rPr>
        <w:noProof/>
        <w:lang w:val="de-DE" w:eastAsia="de-DE"/>
      </w:rPr>
      <w:drawing>
        <wp:inline distT="0" distB="0" distL="0" distR="0" wp14:anchorId="5ADE435E" wp14:editId="1BCB4471">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19E"/>
    <w:multiLevelType w:val="hybridMultilevel"/>
    <w:tmpl w:val="078851A6"/>
    <w:lvl w:ilvl="0" w:tplc="B1A4669E">
      <w:start w:val="1"/>
      <w:numFmt w:val="bullet"/>
      <w:lvlText w:val="•"/>
      <w:lvlJc w:val="left"/>
      <w:pPr>
        <w:tabs>
          <w:tab w:val="num" w:pos="720"/>
        </w:tabs>
        <w:ind w:left="720" w:hanging="360"/>
      </w:pPr>
      <w:rPr>
        <w:rFonts w:ascii="Arial" w:hAnsi="Arial" w:hint="default"/>
      </w:rPr>
    </w:lvl>
    <w:lvl w:ilvl="1" w:tplc="21647E2A" w:tentative="1">
      <w:start w:val="1"/>
      <w:numFmt w:val="bullet"/>
      <w:lvlText w:val="•"/>
      <w:lvlJc w:val="left"/>
      <w:pPr>
        <w:tabs>
          <w:tab w:val="num" w:pos="1440"/>
        </w:tabs>
        <w:ind w:left="1440" w:hanging="360"/>
      </w:pPr>
      <w:rPr>
        <w:rFonts w:ascii="Arial" w:hAnsi="Arial" w:hint="default"/>
      </w:rPr>
    </w:lvl>
    <w:lvl w:ilvl="2" w:tplc="B9B01E4A" w:tentative="1">
      <w:start w:val="1"/>
      <w:numFmt w:val="bullet"/>
      <w:lvlText w:val="•"/>
      <w:lvlJc w:val="left"/>
      <w:pPr>
        <w:tabs>
          <w:tab w:val="num" w:pos="2160"/>
        </w:tabs>
        <w:ind w:left="2160" w:hanging="360"/>
      </w:pPr>
      <w:rPr>
        <w:rFonts w:ascii="Arial" w:hAnsi="Arial" w:hint="default"/>
      </w:rPr>
    </w:lvl>
    <w:lvl w:ilvl="3" w:tplc="480E8ECC" w:tentative="1">
      <w:start w:val="1"/>
      <w:numFmt w:val="bullet"/>
      <w:lvlText w:val="•"/>
      <w:lvlJc w:val="left"/>
      <w:pPr>
        <w:tabs>
          <w:tab w:val="num" w:pos="2880"/>
        </w:tabs>
        <w:ind w:left="2880" w:hanging="360"/>
      </w:pPr>
      <w:rPr>
        <w:rFonts w:ascii="Arial" w:hAnsi="Arial" w:hint="default"/>
      </w:rPr>
    </w:lvl>
    <w:lvl w:ilvl="4" w:tplc="8A1E13C8" w:tentative="1">
      <w:start w:val="1"/>
      <w:numFmt w:val="bullet"/>
      <w:lvlText w:val="•"/>
      <w:lvlJc w:val="left"/>
      <w:pPr>
        <w:tabs>
          <w:tab w:val="num" w:pos="3600"/>
        </w:tabs>
        <w:ind w:left="3600" w:hanging="360"/>
      </w:pPr>
      <w:rPr>
        <w:rFonts w:ascii="Arial" w:hAnsi="Arial" w:hint="default"/>
      </w:rPr>
    </w:lvl>
    <w:lvl w:ilvl="5" w:tplc="3496BED8" w:tentative="1">
      <w:start w:val="1"/>
      <w:numFmt w:val="bullet"/>
      <w:lvlText w:val="•"/>
      <w:lvlJc w:val="left"/>
      <w:pPr>
        <w:tabs>
          <w:tab w:val="num" w:pos="4320"/>
        </w:tabs>
        <w:ind w:left="4320" w:hanging="360"/>
      </w:pPr>
      <w:rPr>
        <w:rFonts w:ascii="Arial" w:hAnsi="Arial" w:hint="default"/>
      </w:rPr>
    </w:lvl>
    <w:lvl w:ilvl="6" w:tplc="DE7266C0" w:tentative="1">
      <w:start w:val="1"/>
      <w:numFmt w:val="bullet"/>
      <w:lvlText w:val="•"/>
      <w:lvlJc w:val="left"/>
      <w:pPr>
        <w:tabs>
          <w:tab w:val="num" w:pos="5040"/>
        </w:tabs>
        <w:ind w:left="5040" w:hanging="360"/>
      </w:pPr>
      <w:rPr>
        <w:rFonts w:ascii="Arial" w:hAnsi="Arial" w:hint="default"/>
      </w:rPr>
    </w:lvl>
    <w:lvl w:ilvl="7" w:tplc="6BEA4C2C" w:tentative="1">
      <w:start w:val="1"/>
      <w:numFmt w:val="bullet"/>
      <w:lvlText w:val="•"/>
      <w:lvlJc w:val="left"/>
      <w:pPr>
        <w:tabs>
          <w:tab w:val="num" w:pos="5760"/>
        </w:tabs>
        <w:ind w:left="5760" w:hanging="360"/>
      </w:pPr>
      <w:rPr>
        <w:rFonts w:ascii="Arial" w:hAnsi="Arial" w:hint="default"/>
      </w:rPr>
    </w:lvl>
    <w:lvl w:ilvl="8" w:tplc="954E3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6761"/>
    <w:multiLevelType w:val="hybridMultilevel"/>
    <w:tmpl w:val="983A7B3A"/>
    <w:lvl w:ilvl="0" w:tplc="04F2FEBE">
      <w:start w:val="1"/>
      <w:numFmt w:val="bullet"/>
      <w:lvlText w:val="•"/>
      <w:lvlJc w:val="left"/>
      <w:pPr>
        <w:tabs>
          <w:tab w:val="num" w:pos="720"/>
        </w:tabs>
        <w:ind w:left="720" w:hanging="360"/>
      </w:pPr>
      <w:rPr>
        <w:rFonts w:ascii="Arial" w:hAnsi="Arial" w:hint="default"/>
      </w:rPr>
    </w:lvl>
    <w:lvl w:ilvl="1" w:tplc="66320C2A" w:tentative="1">
      <w:start w:val="1"/>
      <w:numFmt w:val="bullet"/>
      <w:lvlText w:val="•"/>
      <w:lvlJc w:val="left"/>
      <w:pPr>
        <w:tabs>
          <w:tab w:val="num" w:pos="1440"/>
        </w:tabs>
        <w:ind w:left="1440" w:hanging="360"/>
      </w:pPr>
      <w:rPr>
        <w:rFonts w:ascii="Arial" w:hAnsi="Arial" w:hint="default"/>
      </w:rPr>
    </w:lvl>
    <w:lvl w:ilvl="2" w:tplc="0A3A95BC" w:tentative="1">
      <w:start w:val="1"/>
      <w:numFmt w:val="bullet"/>
      <w:lvlText w:val="•"/>
      <w:lvlJc w:val="left"/>
      <w:pPr>
        <w:tabs>
          <w:tab w:val="num" w:pos="2160"/>
        </w:tabs>
        <w:ind w:left="2160" w:hanging="360"/>
      </w:pPr>
      <w:rPr>
        <w:rFonts w:ascii="Arial" w:hAnsi="Arial" w:hint="default"/>
      </w:rPr>
    </w:lvl>
    <w:lvl w:ilvl="3" w:tplc="E834B7D2" w:tentative="1">
      <w:start w:val="1"/>
      <w:numFmt w:val="bullet"/>
      <w:lvlText w:val="•"/>
      <w:lvlJc w:val="left"/>
      <w:pPr>
        <w:tabs>
          <w:tab w:val="num" w:pos="2880"/>
        </w:tabs>
        <w:ind w:left="2880" w:hanging="360"/>
      </w:pPr>
      <w:rPr>
        <w:rFonts w:ascii="Arial" w:hAnsi="Arial" w:hint="default"/>
      </w:rPr>
    </w:lvl>
    <w:lvl w:ilvl="4" w:tplc="612C3C16" w:tentative="1">
      <w:start w:val="1"/>
      <w:numFmt w:val="bullet"/>
      <w:lvlText w:val="•"/>
      <w:lvlJc w:val="left"/>
      <w:pPr>
        <w:tabs>
          <w:tab w:val="num" w:pos="3600"/>
        </w:tabs>
        <w:ind w:left="3600" w:hanging="360"/>
      </w:pPr>
      <w:rPr>
        <w:rFonts w:ascii="Arial" w:hAnsi="Arial" w:hint="default"/>
      </w:rPr>
    </w:lvl>
    <w:lvl w:ilvl="5" w:tplc="804206C4" w:tentative="1">
      <w:start w:val="1"/>
      <w:numFmt w:val="bullet"/>
      <w:lvlText w:val="•"/>
      <w:lvlJc w:val="left"/>
      <w:pPr>
        <w:tabs>
          <w:tab w:val="num" w:pos="4320"/>
        </w:tabs>
        <w:ind w:left="4320" w:hanging="360"/>
      </w:pPr>
      <w:rPr>
        <w:rFonts w:ascii="Arial" w:hAnsi="Arial" w:hint="default"/>
      </w:rPr>
    </w:lvl>
    <w:lvl w:ilvl="6" w:tplc="C748C61C" w:tentative="1">
      <w:start w:val="1"/>
      <w:numFmt w:val="bullet"/>
      <w:lvlText w:val="•"/>
      <w:lvlJc w:val="left"/>
      <w:pPr>
        <w:tabs>
          <w:tab w:val="num" w:pos="5040"/>
        </w:tabs>
        <w:ind w:left="5040" w:hanging="360"/>
      </w:pPr>
      <w:rPr>
        <w:rFonts w:ascii="Arial" w:hAnsi="Arial" w:hint="default"/>
      </w:rPr>
    </w:lvl>
    <w:lvl w:ilvl="7" w:tplc="CE869456" w:tentative="1">
      <w:start w:val="1"/>
      <w:numFmt w:val="bullet"/>
      <w:lvlText w:val="•"/>
      <w:lvlJc w:val="left"/>
      <w:pPr>
        <w:tabs>
          <w:tab w:val="num" w:pos="5760"/>
        </w:tabs>
        <w:ind w:left="5760" w:hanging="360"/>
      </w:pPr>
      <w:rPr>
        <w:rFonts w:ascii="Arial" w:hAnsi="Arial" w:hint="default"/>
      </w:rPr>
    </w:lvl>
    <w:lvl w:ilvl="8" w:tplc="4FEA1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7A14"/>
    <w:multiLevelType w:val="hybridMultilevel"/>
    <w:tmpl w:val="4D32E6B4"/>
    <w:lvl w:ilvl="0" w:tplc="7C02FC8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58DD"/>
    <w:multiLevelType w:val="hybridMultilevel"/>
    <w:tmpl w:val="C15C9BB2"/>
    <w:lvl w:ilvl="0" w:tplc="A9BAD3D8">
      <w:start w:val="1"/>
      <w:numFmt w:val="bullet"/>
      <w:lvlText w:val="•"/>
      <w:lvlJc w:val="left"/>
      <w:pPr>
        <w:tabs>
          <w:tab w:val="num" w:pos="720"/>
        </w:tabs>
        <w:ind w:left="720" w:hanging="360"/>
      </w:pPr>
      <w:rPr>
        <w:rFonts w:ascii="Arial" w:hAnsi="Arial" w:hint="default"/>
      </w:rPr>
    </w:lvl>
    <w:lvl w:ilvl="1" w:tplc="B44C54E4" w:tentative="1">
      <w:start w:val="1"/>
      <w:numFmt w:val="bullet"/>
      <w:lvlText w:val="•"/>
      <w:lvlJc w:val="left"/>
      <w:pPr>
        <w:tabs>
          <w:tab w:val="num" w:pos="1440"/>
        </w:tabs>
        <w:ind w:left="1440" w:hanging="360"/>
      </w:pPr>
      <w:rPr>
        <w:rFonts w:ascii="Arial" w:hAnsi="Arial" w:hint="default"/>
      </w:rPr>
    </w:lvl>
    <w:lvl w:ilvl="2" w:tplc="429A73E8" w:tentative="1">
      <w:start w:val="1"/>
      <w:numFmt w:val="bullet"/>
      <w:lvlText w:val="•"/>
      <w:lvlJc w:val="left"/>
      <w:pPr>
        <w:tabs>
          <w:tab w:val="num" w:pos="2160"/>
        </w:tabs>
        <w:ind w:left="2160" w:hanging="360"/>
      </w:pPr>
      <w:rPr>
        <w:rFonts w:ascii="Arial" w:hAnsi="Arial" w:hint="default"/>
      </w:rPr>
    </w:lvl>
    <w:lvl w:ilvl="3" w:tplc="0C5C9370" w:tentative="1">
      <w:start w:val="1"/>
      <w:numFmt w:val="bullet"/>
      <w:lvlText w:val="•"/>
      <w:lvlJc w:val="left"/>
      <w:pPr>
        <w:tabs>
          <w:tab w:val="num" w:pos="2880"/>
        </w:tabs>
        <w:ind w:left="2880" w:hanging="360"/>
      </w:pPr>
      <w:rPr>
        <w:rFonts w:ascii="Arial" w:hAnsi="Arial" w:hint="default"/>
      </w:rPr>
    </w:lvl>
    <w:lvl w:ilvl="4" w:tplc="A738A0EC" w:tentative="1">
      <w:start w:val="1"/>
      <w:numFmt w:val="bullet"/>
      <w:lvlText w:val="•"/>
      <w:lvlJc w:val="left"/>
      <w:pPr>
        <w:tabs>
          <w:tab w:val="num" w:pos="3600"/>
        </w:tabs>
        <w:ind w:left="3600" w:hanging="360"/>
      </w:pPr>
      <w:rPr>
        <w:rFonts w:ascii="Arial" w:hAnsi="Arial" w:hint="default"/>
      </w:rPr>
    </w:lvl>
    <w:lvl w:ilvl="5" w:tplc="FE30FB18" w:tentative="1">
      <w:start w:val="1"/>
      <w:numFmt w:val="bullet"/>
      <w:lvlText w:val="•"/>
      <w:lvlJc w:val="left"/>
      <w:pPr>
        <w:tabs>
          <w:tab w:val="num" w:pos="4320"/>
        </w:tabs>
        <w:ind w:left="4320" w:hanging="360"/>
      </w:pPr>
      <w:rPr>
        <w:rFonts w:ascii="Arial" w:hAnsi="Arial" w:hint="default"/>
      </w:rPr>
    </w:lvl>
    <w:lvl w:ilvl="6" w:tplc="93162674" w:tentative="1">
      <w:start w:val="1"/>
      <w:numFmt w:val="bullet"/>
      <w:lvlText w:val="•"/>
      <w:lvlJc w:val="left"/>
      <w:pPr>
        <w:tabs>
          <w:tab w:val="num" w:pos="5040"/>
        </w:tabs>
        <w:ind w:left="5040" w:hanging="360"/>
      </w:pPr>
      <w:rPr>
        <w:rFonts w:ascii="Arial" w:hAnsi="Arial" w:hint="default"/>
      </w:rPr>
    </w:lvl>
    <w:lvl w:ilvl="7" w:tplc="8258C774" w:tentative="1">
      <w:start w:val="1"/>
      <w:numFmt w:val="bullet"/>
      <w:lvlText w:val="•"/>
      <w:lvlJc w:val="left"/>
      <w:pPr>
        <w:tabs>
          <w:tab w:val="num" w:pos="5760"/>
        </w:tabs>
        <w:ind w:left="5760" w:hanging="360"/>
      </w:pPr>
      <w:rPr>
        <w:rFonts w:ascii="Arial" w:hAnsi="Arial" w:hint="default"/>
      </w:rPr>
    </w:lvl>
    <w:lvl w:ilvl="8" w:tplc="523AE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30437"/>
    <w:multiLevelType w:val="hybridMultilevel"/>
    <w:tmpl w:val="B5E24BC4"/>
    <w:lvl w:ilvl="0" w:tplc="11C89734">
      <w:start w:val="1"/>
      <w:numFmt w:val="bullet"/>
      <w:lvlText w:val="•"/>
      <w:lvlJc w:val="left"/>
      <w:pPr>
        <w:tabs>
          <w:tab w:val="num" w:pos="720"/>
        </w:tabs>
        <w:ind w:left="720" w:hanging="360"/>
      </w:pPr>
      <w:rPr>
        <w:rFonts w:ascii="Arial" w:hAnsi="Arial" w:hint="default"/>
      </w:rPr>
    </w:lvl>
    <w:lvl w:ilvl="1" w:tplc="3F38931A">
      <w:start w:val="1871"/>
      <w:numFmt w:val="bullet"/>
      <w:lvlText w:val="•"/>
      <w:lvlJc w:val="left"/>
      <w:pPr>
        <w:tabs>
          <w:tab w:val="num" w:pos="1440"/>
        </w:tabs>
        <w:ind w:left="1440" w:hanging="360"/>
      </w:pPr>
      <w:rPr>
        <w:rFonts w:ascii="Arial" w:hAnsi="Arial" w:hint="default"/>
      </w:rPr>
    </w:lvl>
    <w:lvl w:ilvl="2" w:tplc="C65EA3F8" w:tentative="1">
      <w:start w:val="1"/>
      <w:numFmt w:val="bullet"/>
      <w:lvlText w:val="•"/>
      <w:lvlJc w:val="left"/>
      <w:pPr>
        <w:tabs>
          <w:tab w:val="num" w:pos="2160"/>
        </w:tabs>
        <w:ind w:left="2160" w:hanging="360"/>
      </w:pPr>
      <w:rPr>
        <w:rFonts w:ascii="Arial" w:hAnsi="Arial" w:hint="default"/>
      </w:rPr>
    </w:lvl>
    <w:lvl w:ilvl="3" w:tplc="F6A4B18A" w:tentative="1">
      <w:start w:val="1"/>
      <w:numFmt w:val="bullet"/>
      <w:lvlText w:val="•"/>
      <w:lvlJc w:val="left"/>
      <w:pPr>
        <w:tabs>
          <w:tab w:val="num" w:pos="2880"/>
        </w:tabs>
        <w:ind w:left="2880" w:hanging="360"/>
      </w:pPr>
      <w:rPr>
        <w:rFonts w:ascii="Arial" w:hAnsi="Arial" w:hint="default"/>
      </w:rPr>
    </w:lvl>
    <w:lvl w:ilvl="4" w:tplc="89980C20" w:tentative="1">
      <w:start w:val="1"/>
      <w:numFmt w:val="bullet"/>
      <w:lvlText w:val="•"/>
      <w:lvlJc w:val="left"/>
      <w:pPr>
        <w:tabs>
          <w:tab w:val="num" w:pos="3600"/>
        </w:tabs>
        <w:ind w:left="3600" w:hanging="360"/>
      </w:pPr>
      <w:rPr>
        <w:rFonts w:ascii="Arial" w:hAnsi="Arial" w:hint="default"/>
      </w:rPr>
    </w:lvl>
    <w:lvl w:ilvl="5" w:tplc="931400DC" w:tentative="1">
      <w:start w:val="1"/>
      <w:numFmt w:val="bullet"/>
      <w:lvlText w:val="•"/>
      <w:lvlJc w:val="left"/>
      <w:pPr>
        <w:tabs>
          <w:tab w:val="num" w:pos="4320"/>
        </w:tabs>
        <w:ind w:left="4320" w:hanging="360"/>
      </w:pPr>
      <w:rPr>
        <w:rFonts w:ascii="Arial" w:hAnsi="Arial" w:hint="default"/>
      </w:rPr>
    </w:lvl>
    <w:lvl w:ilvl="6" w:tplc="3058E602" w:tentative="1">
      <w:start w:val="1"/>
      <w:numFmt w:val="bullet"/>
      <w:lvlText w:val="•"/>
      <w:lvlJc w:val="left"/>
      <w:pPr>
        <w:tabs>
          <w:tab w:val="num" w:pos="5040"/>
        </w:tabs>
        <w:ind w:left="5040" w:hanging="360"/>
      </w:pPr>
      <w:rPr>
        <w:rFonts w:ascii="Arial" w:hAnsi="Arial" w:hint="default"/>
      </w:rPr>
    </w:lvl>
    <w:lvl w:ilvl="7" w:tplc="A154A9A4" w:tentative="1">
      <w:start w:val="1"/>
      <w:numFmt w:val="bullet"/>
      <w:lvlText w:val="•"/>
      <w:lvlJc w:val="left"/>
      <w:pPr>
        <w:tabs>
          <w:tab w:val="num" w:pos="5760"/>
        </w:tabs>
        <w:ind w:left="5760" w:hanging="360"/>
      </w:pPr>
      <w:rPr>
        <w:rFonts w:ascii="Arial" w:hAnsi="Arial" w:hint="default"/>
      </w:rPr>
    </w:lvl>
    <w:lvl w:ilvl="8" w:tplc="68A645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437FE"/>
    <w:multiLevelType w:val="hybridMultilevel"/>
    <w:tmpl w:val="B0E61A78"/>
    <w:lvl w:ilvl="0" w:tplc="C6D8D4BA">
      <w:start w:val="1"/>
      <w:numFmt w:val="bullet"/>
      <w:lvlText w:val="•"/>
      <w:lvlJc w:val="left"/>
      <w:pPr>
        <w:tabs>
          <w:tab w:val="num" w:pos="720"/>
        </w:tabs>
        <w:ind w:left="720" w:hanging="360"/>
      </w:pPr>
      <w:rPr>
        <w:rFonts w:ascii="Arial" w:hAnsi="Arial" w:hint="default"/>
      </w:rPr>
    </w:lvl>
    <w:lvl w:ilvl="1" w:tplc="5DB2F9B0" w:tentative="1">
      <w:start w:val="1"/>
      <w:numFmt w:val="bullet"/>
      <w:lvlText w:val="•"/>
      <w:lvlJc w:val="left"/>
      <w:pPr>
        <w:tabs>
          <w:tab w:val="num" w:pos="1440"/>
        </w:tabs>
        <w:ind w:left="1440" w:hanging="360"/>
      </w:pPr>
      <w:rPr>
        <w:rFonts w:ascii="Arial" w:hAnsi="Arial" w:hint="default"/>
      </w:rPr>
    </w:lvl>
    <w:lvl w:ilvl="2" w:tplc="90CEA080" w:tentative="1">
      <w:start w:val="1"/>
      <w:numFmt w:val="bullet"/>
      <w:lvlText w:val="•"/>
      <w:lvlJc w:val="left"/>
      <w:pPr>
        <w:tabs>
          <w:tab w:val="num" w:pos="2160"/>
        </w:tabs>
        <w:ind w:left="2160" w:hanging="360"/>
      </w:pPr>
      <w:rPr>
        <w:rFonts w:ascii="Arial" w:hAnsi="Arial" w:hint="default"/>
      </w:rPr>
    </w:lvl>
    <w:lvl w:ilvl="3" w:tplc="B6EE710C" w:tentative="1">
      <w:start w:val="1"/>
      <w:numFmt w:val="bullet"/>
      <w:lvlText w:val="•"/>
      <w:lvlJc w:val="left"/>
      <w:pPr>
        <w:tabs>
          <w:tab w:val="num" w:pos="2880"/>
        </w:tabs>
        <w:ind w:left="2880" w:hanging="360"/>
      </w:pPr>
      <w:rPr>
        <w:rFonts w:ascii="Arial" w:hAnsi="Arial" w:hint="default"/>
      </w:rPr>
    </w:lvl>
    <w:lvl w:ilvl="4" w:tplc="4CE0C30E" w:tentative="1">
      <w:start w:val="1"/>
      <w:numFmt w:val="bullet"/>
      <w:lvlText w:val="•"/>
      <w:lvlJc w:val="left"/>
      <w:pPr>
        <w:tabs>
          <w:tab w:val="num" w:pos="3600"/>
        </w:tabs>
        <w:ind w:left="3600" w:hanging="360"/>
      </w:pPr>
      <w:rPr>
        <w:rFonts w:ascii="Arial" w:hAnsi="Arial" w:hint="default"/>
      </w:rPr>
    </w:lvl>
    <w:lvl w:ilvl="5" w:tplc="62AE2A4C" w:tentative="1">
      <w:start w:val="1"/>
      <w:numFmt w:val="bullet"/>
      <w:lvlText w:val="•"/>
      <w:lvlJc w:val="left"/>
      <w:pPr>
        <w:tabs>
          <w:tab w:val="num" w:pos="4320"/>
        </w:tabs>
        <w:ind w:left="4320" w:hanging="360"/>
      </w:pPr>
      <w:rPr>
        <w:rFonts w:ascii="Arial" w:hAnsi="Arial" w:hint="default"/>
      </w:rPr>
    </w:lvl>
    <w:lvl w:ilvl="6" w:tplc="15F6C0AA" w:tentative="1">
      <w:start w:val="1"/>
      <w:numFmt w:val="bullet"/>
      <w:lvlText w:val="•"/>
      <w:lvlJc w:val="left"/>
      <w:pPr>
        <w:tabs>
          <w:tab w:val="num" w:pos="5040"/>
        </w:tabs>
        <w:ind w:left="5040" w:hanging="360"/>
      </w:pPr>
      <w:rPr>
        <w:rFonts w:ascii="Arial" w:hAnsi="Arial" w:hint="default"/>
      </w:rPr>
    </w:lvl>
    <w:lvl w:ilvl="7" w:tplc="CB54ED8A" w:tentative="1">
      <w:start w:val="1"/>
      <w:numFmt w:val="bullet"/>
      <w:lvlText w:val="•"/>
      <w:lvlJc w:val="left"/>
      <w:pPr>
        <w:tabs>
          <w:tab w:val="num" w:pos="5760"/>
        </w:tabs>
        <w:ind w:left="5760" w:hanging="360"/>
      </w:pPr>
      <w:rPr>
        <w:rFonts w:ascii="Arial" w:hAnsi="Arial" w:hint="default"/>
      </w:rPr>
    </w:lvl>
    <w:lvl w:ilvl="8" w:tplc="503A3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B4BEE"/>
    <w:multiLevelType w:val="hybridMultilevel"/>
    <w:tmpl w:val="3E746114"/>
    <w:lvl w:ilvl="0" w:tplc="8D6CEFC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F7E41"/>
    <w:multiLevelType w:val="hybridMultilevel"/>
    <w:tmpl w:val="9B1C29EA"/>
    <w:lvl w:ilvl="0" w:tplc="572813D8">
      <w:start w:val="1"/>
      <w:numFmt w:val="bullet"/>
      <w:lvlText w:val="•"/>
      <w:lvlJc w:val="left"/>
      <w:pPr>
        <w:tabs>
          <w:tab w:val="num" w:pos="720"/>
        </w:tabs>
        <w:ind w:left="720" w:hanging="360"/>
      </w:pPr>
      <w:rPr>
        <w:rFonts w:ascii="Arial" w:hAnsi="Arial" w:hint="default"/>
      </w:rPr>
    </w:lvl>
    <w:lvl w:ilvl="1" w:tplc="C5EA4D1E">
      <w:start w:val="1"/>
      <w:numFmt w:val="bullet"/>
      <w:lvlText w:val="•"/>
      <w:lvlJc w:val="left"/>
      <w:pPr>
        <w:tabs>
          <w:tab w:val="num" w:pos="1440"/>
        </w:tabs>
        <w:ind w:left="1440" w:hanging="360"/>
      </w:pPr>
      <w:rPr>
        <w:rFonts w:ascii="Arial" w:hAnsi="Arial" w:hint="default"/>
      </w:rPr>
    </w:lvl>
    <w:lvl w:ilvl="2" w:tplc="1086276A" w:tentative="1">
      <w:start w:val="1"/>
      <w:numFmt w:val="bullet"/>
      <w:lvlText w:val="•"/>
      <w:lvlJc w:val="left"/>
      <w:pPr>
        <w:tabs>
          <w:tab w:val="num" w:pos="2160"/>
        </w:tabs>
        <w:ind w:left="2160" w:hanging="360"/>
      </w:pPr>
      <w:rPr>
        <w:rFonts w:ascii="Arial" w:hAnsi="Arial" w:hint="default"/>
      </w:rPr>
    </w:lvl>
    <w:lvl w:ilvl="3" w:tplc="6458EF26" w:tentative="1">
      <w:start w:val="1"/>
      <w:numFmt w:val="bullet"/>
      <w:lvlText w:val="•"/>
      <w:lvlJc w:val="left"/>
      <w:pPr>
        <w:tabs>
          <w:tab w:val="num" w:pos="2880"/>
        </w:tabs>
        <w:ind w:left="2880" w:hanging="360"/>
      </w:pPr>
      <w:rPr>
        <w:rFonts w:ascii="Arial" w:hAnsi="Arial" w:hint="default"/>
      </w:rPr>
    </w:lvl>
    <w:lvl w:ilvl="4" w:tplc="4AA0361A" w:tentative="1">
      <w:start w:val="1"/>
      <w:numFmt w:val="bullet"/>
      <w:lvlText w:val="•"/>
      <w:lvlJc w:val="left"/>
      <w:pPr>
        <w:tabs>
          <w:tab w:val="num" w:pos="3600"/>
        </w:tabs>
        <w:ind w:left="3600" w:hanging="360"/>
      </w:pPr>
      <w:rPr>
        <w:rFonts w:ascii="Arial" w:hAnsi="Arial" w:hint="default"/>
      </w:rPr>
    </w:lvl>
    <w:lvl w:ilvl="5" w:tplc="E182C9E0" w:tentative="1">
      <w:start w:val="1"/>
      <w:numFmt w:val="bullet"/>
      <w:lvlText w:val="•"/>
      <w:lvlJc w:val="left"/>
      <w:pPr>
        <w:tabs>
          <w:tab w:val="num" w:pos="4320"/>
        </w:tabs>
        <w:ind w:left="4320" w:hanging="360"/>
      </w:pPr>
      <w:rPr>
        <w:rFonts w:ascii="Arial" w:hAnsi="Arial" w:hint="default"/>
      </w:rPr>
    </w:lvl>
    <w:lvl w:ilvl="6" w:tplc="164E1D26" w:tentative="1">
      <w:start w:val="1"/>
      <w:numFmt w:val="bullet"/>
      <w:lvlText w:val="•"/>
      <w:lvlJc w:val="left"/>
      <w:pPr>
        <w:tabs>
          <w:tab w:val="num" w:pos="5040"/>
        </w:tabs>
        <w:ind w:left="5040" w:hanging="360"/>
      </w:pPr>
      <w:rPr>
        <w:rFonts w:ascii="Arial" w:hAnsi="Arial" w:hint="default"/>
      </w:rPr>
    </w:lvl>
    <w:lvl w:ilvl="7" w:tplc="7ED094FA" w:tentative="1">
      <w:start w:val="1"/>
      <w:numFmt w:val="bullet"/>
      <w:lvlText w:val="•"/>
      <w:lvlJc w:val="left"/>
      <w:pPr>
        <w:tabs>
          <w:tab w:val="num" w:pos="5760"/>
        </w:tabs>
        <w:ind w:left="5760" w:hanging="360"/>
      </w:pPr>
      <w:rPr>
        <w:rFonts w:ascii="Arial" w:hAnsi="Arial" w:hint="default"/>
      </w:rPr>
    </w:lvl>
    <w:lvl w:ilvl="8" w:tplc="C7C4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927B9"/>
    <w:multiLevelType w:val="hybridMultilevel"/>
    <w:tmpl w:val="2E143618"/>
    <w:lvl w:ilvl="0" w:tplc="98BA7C14">
      <w:start w:val="1"/>
      <w:numFmt w:val="bullet"/>
      <w:lvlText w:val="•"/>
      <w:lvlJc w:val="left"/>
      <w:pPr>
        <w:tabs>
          <w:tab w:val="num" w:pos="720"/>
        </w:tabs>
        <w:ind w:left="720" w:hanging="360"/>
      </w:pPr>
      <w:rPr>
        <w:rFonts w:ascii="Arial" w:hAnsi="Arial" w:hint="default"/>
      </w:rPr>
    </w:lvl>
    <w:lvl w:ilvl="1" w:tplc="79006A52" w:tentative="1">
      <w:start w:val="1"/>
      <w:numFmt w:val="bullet"/>
      <w:lvlText w:val="•"/>
      <w:lvlJc w:val="left"/>
      <w:pPr>
        <w:tabs>
          <w:tab w:val="num" w:pos="1440"/>
        </w:tabs>
        <w:ind w:left="1440" w:hanging="360"/>
      </w:pPr>
      <w:rPr>
        <w:rFonts w:ascii="Arial" w:hAnsi="Arial" w:hint="default"/>
      </w:rPr>
    </w:lvl>
    <w:lvl w:ilvl="2" w:tplc="6B9A7DDE" w:tentative="1">
      <w:start w:val="1"/>
      <w:numFmt w:val="bullet"/>
      <w:lvlText w:val="•"/>
      <w:lvlJc w:val="left"/>
      <w:pPr>
        <w:tabs>
          <w:tab w:val="num" w:pos="2160"/>
        </w:tabs>
        <w:ind w:left="2160" w:hanging="360"/>
      </w:pPr>
      <w:rPr>
        <w:rFonts w:ascii="Arial" w:hAnsi="Arial" w:hint="default"/>
      </w:rPr>
    </w:lvl>
    <w:lvl w:ilvl="3" w:tplc="31645496" w:tentative="1">
      <w:start w:val="1"/>
      <w:numFmt w:val="bullet"/>
      <w:lvlText w:val="•"/>
      <w:lvlJc w:val="left"/>
      <w:pPr>
        <w:tabs>
          <w:tab w:val="num" w:pos="2880"/>
        </w:tabs>
        <w:ind w:left="2880" w:hanging="360"/>
      </w:pPr>
      <w:rPr>
        <w:rFonts w:ascii="Arial" w:hAnsi="Arial" w:hint="default"/>
      </w:rPr>
    </w:lvl>
    <w:lvl w:ilvl="4" w:tplc="94ECB592" w:tentative="1">
      <w:start w:val="1"/>
      <w:numFmt w:val="bullet"/>
      <w:lvlText w:val="•"/>
      <w:lvlJc w:val="left"/>
      <w:pPr>
        <w:tabs>
          <w:tab w:val="num" w:pos="3600"/>
        </w:tabs>
        <w:ind w:left="3600" w:hanging="360"/>
      </w:pPr>
      <w:rPr>
        <w:rFonts w:ascii="Arial" w:hAnsi="Arial" w:hint="default"/>
      </w:rPr>
    </w:lvl>
    <w:lvl w:ilvl="5" w:tplc="36A6F724" w:tentative="1">
      <w:start w:val="1"/>
      <w:numFmt w:val="bullet"/>
      <w:lvlText w:val="•"/>
      <w:lvlJc w:val="left"/>
      <w:pPr>
        <w:tabs>
          <w:tab w:val="num" w:pos="4320"/>
        </w:tabs>
        <w:ind w:left="4320" w:hanging="360"/>
      </w:pPr>
      <w:rPr>
        <w:rFonts w:ascii="Arial" w:hAnsi="Arial" w:hint="default"/>
      </w:rPr>
    </w:lvl>
    <w:lvl w:ilvl="6" w:tplc="DC22C26C" w:tentative="1">
      <w:start w:val="1"/>
      <w:numFmt w:val="bullet"/>
      <w:lvlText w:val="•"/>
      <w:lvlJc w:val="left"/>
      <w:pPr>
        <w:tabs>
          <w:tab w:val="num" w:pos="5040"/>
        </w:tabs>
        <w:ind w:left="5040" w:hanging="360"/>
      </w:pPr>
      <w:rPr>
        <w:rFonts w:ascii="Arial" w:hAnsi="Arial" w:hint="default"/>
      </w:rPr>
    </w:lvl>
    <w:lvl w:ilvl="7" w:tplc="49DE5F32" w:tentative="1">
      <w:start w:val="1"/>
      <w:numFmt w:val="bullet"/>
      <w:lvlText w:val="•"/>
      <w:lvlJc w:val="left"/>
      <w:pPr>
        <w:tabs>
          <w:tab w:val="num" w:pos="5760"/>
        </w:tabs>
        <w:ind w:left="5760" w:hanging="360"/>
      </w:pPr>
      <w:rPr>
        <w:rFonts w:ascii="Arial" w:hAnsi="Arial" w:hint="default"/>
      </w:rPr>
    </w:lvl>
    <w:lvl w:ilvl="8" w:tplc="60F86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0"/>
  <w:activeWritingStyle w:appName="MSWord" w:lang="en-GB"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3975"/>
    <w:rsid w:val="0000559C"/>
    <w:rsid w:val="000061AD"/>
    <w:rsid w:val="00014785"/>
    <w:rsid w:val="00014EE8"/>
    <w:rsid w:val="00016274"/>
    <w:rsid w:val="0001635F"/>
    <w:rsid w:val="00021D97"/>
    <w:rsid w:val="0002622D"/>
    <w:rsid w:val="000329A7"/>
    <w:rsid w:val="0003333B"/>
    <w:rsid w:val="000460F8"/>
    <w:rsid w:val="000528A2"/>
    <w:rsid w:val="00052DDC"/>
    <w:rsid w:val="00052F6B"/>
    <w:rsid w:val="00056D8E"/>
    <w:rsid w:val="00061676"/>
    <w:rsid w:val="00063B9E"/>
    <w:rsid w:val="0007053E"/>
    <w:rsid w:val="000714CF"/>
    <w:rsid w:val="000757D8"/>
    <w:rsid w:val="00082B4B"/>
    <w:rsid w:val="000851A6"/>
    <w:rsid w:val="000868D2"/>
    <w:rsid w:val="0009099E"/>
    <w:rsid w:val="00096BDA"/>
    <w:rsid w:val="000A0285"/>
    <w:rsid w:val="000A237B"/>
    <w:rsid w:val="000A4B30"/>
    <w:rsid w:val="000B0C0B"/>
    <w:rsid w:val="000B0D0F"/>
    <w:rsid w:val="000B3A98"/>
    <w:rsid w:val="000B64F5"/>
    <w:rsid w:val="000C4126"/>
    <w:rsid w:val="000D6E70"/>
    <w:rsid w:val="000E5CA8"/>
    <w:rsid w:val="000E6FF9"/>
    <w:rsid w:val="000F4A7B"/>
    <w:rsid w:val="000F77A2"/>
    <w:rsid w:val="00110D69"/>
    <w:rsid w:val="00121765"/>
    <w:rsid w:val="0012563D"/>
    <w:rsid w:val="001325F6"/>
    <w:rsid w:val="001336AE"/>
    <w:rsid w:val="0014066C"/>
    <w:rsid w:val="001416B4"/>
    <w:rsid w:val="00143014"/>
    <w:rsid w:val="001446C4"/>
    <w:rsid w:val="0014552D"/>
    <w:rsid w:val="00145BF5"/>
    <w:rsid w:val="001461C0"/>
    <w:rsid w:val="001514C3"/>
    <w:rsid w:val="00154FCA"/>
    <w:rsid w:val="00162D21"/>
    <w:rsid w:val="00167DBD"/>
    <w:rsid w:val="00173404"/>
    <w:rsid w:val="0017772A"/>
    <w:rsid w:val="00180897"/>
    <w:rsid w:val="00191E04"/>
    <w:rsid w:val="001941D5"/>
    <w:rsid w:val="001A14CD"/>
    <w:rsid w:val="001A2788"/>
    <w:rsid w:val="001A3B17"/>
    <w:rsid w:val="001B0930"/>
    <w:rsid w:val="001B4CAE"/>
    <w:rsid w:val="001B799B"/>
    <w:rsid w:val="001C01E3"/>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05D62"/>
    <w:rsid w:val="00213ED1"/>
    <w:rsid w:val="002148E1"/>
    <w:rsid w:val="00220F27"/>
    <w:rsid w:val="00221FA1"/>
    <w:rsid w:val="002314C8"/>
    <w:rsid w:val="0023186C"/>
    <w:rsid w:val="00235D2E"/>
    <w:rsid w:val="00241218"/>
    <w:rsid w:val="002418A4"/>
    <w:rsid w:val="002443C0"/>
    <w:rsid w:val="00245283"/>
    <w:rsid w:val="0024583F"/>
    <w:rsid w:val="00246DF7"/>
    <w:rsid w:val="0025059D"/>
    <w:rsid w:val="00253816"/>
    <w:rsid w:val="00254ACF"/>
    <w:rsid w:val="00261F83"/>
    <w:rsid w:val="00262904"/>
    <w:rsid w:val="0026533C"/>
    <w:rsid w:val="00266AE0"/>
    <w:rsid w:val="00267DC1"/>
    <w:rsid w:val="00271FD6"/>
    <w:rsid w:val="0027287A"/>
    <w:rsid w:val="00273BD4"/>
    <w:rsid w:val="00287CF4"/>
    <w:rsid w:val="00293087"/>
    <w:rsid w:val="002A1680"/>
    <w:rsid w:val="002A38A4"/>
    <w:rsid w:val="002B04B6"/>
    <w:rsid w:val="002B25A2"/>
    <w:rsid w:val="002B4A49"/>
    <w:rsid w:val="002B5AED"/>
    <w:rsid w:val="002C0F88"/>
    <w:rsid w:val="002D0D03"/>
    <w:rsid w:val="002E1F8E"/>
    <w:rsid w:val="002E66E7"/>
    <w:rsid w:val="002F20E5"/>
    <w:rsid w:val="003023E0"/>
    <w:rsid w:val="00304710"/>
    <w:rsid w:val="0030532F"/>
    <w:rsid w:val="0030756E"/>
    <w:rsid w:val="00310D41"/>
    <w:rsid w:val="0032720F"/>
    <w:rsid w:val="003321BC"/>
    <w:rsid w:val="00333C92"/>
    <w:rsid w:val="00336BD0"/>
    <w:rsid w:val="00337E98"/>
    <w:rsid w:val="003401F0"/>
    <w:rsid w:val="003451DC"/>
    <w:rsid w:val="00345237"/>
    <w:rsid w:val="00351293"/>
    <w:rsid w:val="0035243A"/>
    <w:rsid w:val="00354BC1"/>
    <w:rsid w:val="00355B2E"/>
    <w:rsid w:val="00360189"/>
    <w:rsid w:val="003630C2"/>
    <w:rsid w:val="0036467F"/>
    <w:rsid w:val="00365C04"/>
    <w:rsid w:val="00373748"/>
    <w:rsid w:val="00377A0F"/>
    <w:rsid w:val="00381685"/>
    <w:rsid w:val="0038292D"/>
    <w:rsid w:val="00386558"/>
    <w:rsid w:val="00390F03"/>
    <w:rsid w:val="003929D1"/>
    <w:rsid w:val="00397FC9"/>
    <w:rsid w:val="003A1C62"/>
    <w:rsid w:val="003A42C7"/>
    <w:rsid w:val="003A434D"/>
    <w:rsid w:val="003B122B"/>
    <w:rsid w:val="003B32AB"/>
    <w:rsid w:val="003B71CA"/>
    <w:rsid w:val="003B7C60"/>
    <w:rsid w:val="003C1BBC"/>
    <w:rsid w:val="003D0A5D"/>
    <w:rsid w:val="003D0B11"/>
    <w:rsid w:val="003D355A"/>
    <w:rsid w:val="003D36CC"/>
    <w:rsid w:val="003D53A8"/>
    <w:rsid w:val="003D621A"/>
    <w:rsid w:val="003E06AF"/>
    <w:rsid w:val="003E1F0A"/>
    <w:rsid w:val="003E3A8E"/>
    <w:rsid w:val="003F2403"/>
    <w:rsid w:val="003F35E7"/>
    <w:rsid w:val="00405892"/>
    <w:rsid w:val="00405F48"/>
    <w:rsid w:val="004071FE"/>
    <w:rsid w:val="004129E4"/>
    <w:rsid w:val="00417F83"/>
    <w:rsid w:val="00422607"/>
    <w:rsid w:val="00422ACD"/>
    <w:rsid w:val="004232D6"/>
    <w:rsid w:val="00424C0A"/>
    <w:rsid w:val="00426C81"/>
    <w:rsid w:val="00430FB4"/>
    <w:rsid w:val="004336C3"/>
    <w:rsid w:val="0044245E"/>
    <w:rsid w:val="004453DD"/>
    <w:rsid w:val="00446932"/>
    <w:rsid w:val="004500EE"/>
    <w:rsid w:val="0046102B"/>
    <w:rsid w:val="004612B6"/>
    <w:rsid w:val="00466EB2"/>
    <w:rsid w:val="004678B0"/>
    <w:rsid w:val="004843AF"/>
    <w:rsid w:val="00485B40"/>
    <w:rsid w:val="004879AB"/>
    <w:rsid w:val="00493DF7"/>
    <w:rsid w:val="004A05D0"/>
    <w:rsid w:val="004A2821"/>
    <w:rsid w:val="004A2EF3"/>
    <w:rsid w:val="004B17E4"/>
    <w:rsid w:val="004B1C14"/>
    <w:rsid w:val="004C0FD3"/>
    <w:rsid w:val="004C6F67"/>
    <w:rsid w:val="004D3456"/>
    <w:rsid w:val="004D36CF"/>
    <w:rsid w:val="004D6AB3"/>
    <w:rsid w:val="004F24DB"/>
    <w:rsid w:val="00503E71"/>
    <w:rsid w:val="0050496C"/>
    <w:rsid w:val="0050625F"/>
    <w:rsid w:val="00514E55"/>
    <w:rsid w:val="00522796"/>
    <w:rsid w:val="00524E31"/>
    <w:rsid w:val="005264DE"/>
    <w:rsid w:val="00527B3C"/>
    <w:rsid w:val="00530483"/>
    <w:rsid w:val="00532C25"/>
    <w:rsid w:val="005335DC"/>
    <w:rsid w:val="005414AD"/>
    <w:rsid w:val="00546D03"/>
    <w:rsid w:val="005500F7"/>
    <w:rsid w:val="00551D25"/>
    <w:rsid w:val="00553209"/>
    <w:rsid w:val="00553EAC"/>
    <w:rsid w:val="0055446F"/>
    <w:rsid w:val="005624B1"/>
    <w:rsid w:val="00563345"/>
    <w:rsid w:val="00565547"/>
    <w:rsid w:val="00567323"/>
    <w:rsid w:val="005677E2"/>
    <w:rsid w:val="00567E97"/>
    <w:rsid w:val="00570416"/>
    <w:rsid w:val="005769CC"/>
    <w:rsid w:val="005773C4"/>
    <w:rsid w:val="0058012D"/>
    <w:rsid w:val="00581805"/>
    <w:rsid w:val="00583634"/>
    <w:rsid w:val="005841B8"/>
    <w:rsid w:val="00593169"/>
    <w:rsid w:val="005A0E15"/>
    <w:rsid w:val="005A3D9D"/>
    <w:rsid w:val="005A43BB"/>
    <w:rsid w:val="005A553E"/>
    <w:rsid w:val="005A61A5"/>
    <w:rsid w:val="005B1B72"/>
    <w:rsid w:val="005C3870"/>
    <w:rsid w:val="005C5A8E"/>
    <w:rsid w:val="005D27A0"/>
    <w:rsid w:val="005D452D"/>
    <w:rsid w:val="005E123D"/>
    <w:rsid w:val="005E3DD7"/>
    <w:rsid w:val="005E4802"/>
    <w:rsid w:val="005E5407"/>
    <w:rsid w:val="005E6343"/>
    <w:rsid w:val="005F3A61"/>
    <w:rsid w:val="0060201D"/>
    <w:rsid w:val="00602439"/>
    <w:rsid w:val="006103F4"/>
    <w:rsid w:val="00611278"/>
    <w:rsid w:val="0061230F"/>
    <w:rsid w:val="0061251F"/>
    <w:rsid w:val="0062573A"/>
    <w:rsid w:val="00627A66"/>
    <w:rsid w:val="00646861"/>
    <w:rsid w:val="00655629"/>
    <w:rsid w:val="00663DD4"/>
    <w:rsid w:val="00663E57"/>
    <w:rsid w:val="00664D8C"/>
    <w:rsid w:val="00671B2F"/>
    <w:rsid w:val="006743A1"/>
    <w:rsid w:val="00677E79"/>
    <w:rsid w:val="006808A7"/>
    <w:rsid w:val="0068290E"/>
    <w:rsid w:val="00692BFB"/>
    <w:rsid w:val="006A0E72"/>
    <w:rsid w:val="006A35D2"/>
    <w:rsid w:val="006A63CC"/>
    <w:rsid w:val="006B27B5"/>
    <w:rsid w:val="006B4847"/>
    <w:rsid w:val="006C6942"/>
    <w:rsid w:val="006D0BF5"/>
    <w:rsid w:val="006D2DCD"/>
    <w:rsid w:val="006E135A"/>
    <w:rsid w:val="006E2493"/>
    <w:rsid w:val="006F07A8"/>
    <w:rsid w:val="006F4559"/>
    <w:rsid w:val="006F7A59"/>
    <w:rsid w:val="007022F6"/>
    <w:rsid w:val="007151B9"/>
    <w:rsid w:val="007160F3"/>
    <w:rsid w:val="00716B40"/>
    <w:rsid w:val="007175DE"/>
    <w:rsid w:val="00720346"/>
    <w:rsid w:val="00721777"/>
    <w:rsid w:val="00721D1B"/>
    <w:rsid w:val="00723B4B"/>
    <w:rsid w:val="00723C33"/>
    <w:rsid w:val="00731897"/>
    <w:rsid w:val="00737344"/>
    <w:rsid w:val="007409BA"/>
    <w:rsid w:val="00740AB2"/>
    <w:rsid w:val="007448C4"/>
    <w:rsid w:val="00750EBA"/>
    <w:rsid w:val="00751953"/>
    <w:rsid w:val="00773680"/>
    <w:rsid w:val="007741CC"/>
    <w:rsid w:val="00784ED1"/>
    <w:rsid w:val="00791595"/>
    <w:rsid w:val="00792E89"/>
    <w:rsid w:val="00794F72"/>
    <w:rsid w:val="007972E5"/>
    <w:rsid w:val="007979CE"/>
    <w:rsid w:val="007A53BC"/>
    <w:rsid w:val="007B3422"/>
    <w:rsid w:val="007B7BB5"/>
    <w:rsid w:val="007C0C4B"/>
    <w:rsid w:val="007C3288"/>
    <w:rsid w:val="007C3994"/>
    <w:rsid w:val="007C7136"/>
    <w:rsid w:val="007E0AEF"/>
    <w:rsid w:val="007E1FD4"/>
    <w:rsid w:val="007E2A3A"/>
    <w:rsid w:val="007E75CA"/>
    <w:rsid w:val="00814F8E"/>
    <w:rsid w:val="008154FF"/>
    <w:rsid w:val="00820CC7"/>
    <w:rsid w:val="00825955"/>
    <w:rsid w:val="00827F89"/>
    <w:rsid w:val="00830DF0"/>
    <w:rsid w:val="00831EAD"/>
    <w:rsid w:val="00832A9A"/>
    <w:rsid w:val="00832F0A"/>
    <w:rsid w:val="00843419"/>
    <w:rsid w:val="00843616"/>
    <w:rsid w:val="008503B7"/>
    <w:rsid w:val="00852F3D"/>
    <w:rsid w:val="0085416D"/>
    <w:rsid w:val="00857627"/>
    <w:rsid w:val="008679A6"/>
    <w:rsid w:val="00872A08"/>
    <w:rsid w:val="0088329F"/>
    <w:rsid w:val="00884C66"/>
    <w:rsid w:val="008874EE"/>
    <w:rsid w:val="0089381B"/>
    <w:rsid w:val="0089751E"/>
    <w:rsid w:val="008B2D88"/>
    <w:rsid w:val="008C3947"/>
    <w:rsid w:val="008C6AC1"/>
    <w:rsid w:val="008D2A31"/>
    <w:rsid w:val="008D4C01"/>
    <w:rsid w:val="008E6E4C"/>
    <w:rsid w:val="009006E9"/>
    <w:rsid w:val="00902174"/>
    <w:rsid w:val="00902B5A"/>
    <w:rsid w:val="009045E2"/>
    <w:rsid w:val="00904F11"/>
    <w:rsid w:val="00911839"/>
    <w:rsid w:val="0091368D"/>
    <w:rsid w:val="0092684F"/>
    <w:rsid w:val="00927AED"/>
    <w:rsid w:val="00933C36"/>
    <w:rsid w:val="00941A7E"/>
    <w:rsid w:val="00944B89"/>
    <w:rsid w:val="0094755A"/>
    <w:rsid w:val="00947E4D"/>
    <w:rsid w:val="00947EB9"/>
    <w:rsid w:val="009530C4"/>
    <w:rsid w:val="009602D4"/>
    <w:rsid w:val="0096231E"/>
    <w:rsid w:val="00971F21"/>
    <w:rsid w:val="0097373A"/>
    <w:rsid w:val="00974835"/>
    <w:rsid w:val="00975EBF"/>
    <w:rsid w:val="00977BEB"/>
    <w:rsid w:val="00981837"/>
    <w:rsid w:val="009826D2"/>
    <w:rsid w:val="00991EA0"/>
    <w:rsid w:val="009A522F"/>
    <w:rsid w:val="009A551B"/>
    <w:rsid w:val="009B0BDC"/>
    <w:rsid w:val="009C1DB7"/>
    <w:rsid w:val="009C24FE"/>
    <w:rsid w:val="009C37BB"/>
    <w:rsid w:val="009C6528"/>
    <w:rsid w:val="009C6D1E"/>
    <w:rsid w:val="009D032C"/>
    <w:rsid w:val="009D0927"/>
    <w:rsid w:val="009D61EA"/>
    <w:rsid w:val="009F1E47"/>
    <w:rsid w:val="009F25DF"/>
    <w:rsid w:val="009F53A7"/>
    <w:rsid w:val="009F7399"/>
    <w:rsid w:val="009F7D42"/>
    <w:rsid w:val="00A01A73"/>
    <w:rsid w:val="00A045DF"/>
    <w:rsid w:val="00A079EE"/>
    <w:rsid w:val="00A10BD5"/>
    <w:rsid w:val="00A143A5"/>
    <w:rsid w:val="00A1440D"/>
    <w:rsid w:val="00A14EE8"/>
    <w:rsid w:val="00A23DB4"/>
    <w:rsid w:val="00A24E0C"/>
    <w:rsid w:val="00A25A19"/>
    <w:rsid w:val="00A26152"/>
    <w:rsid w:val="00A33DB0"/>
    <w:rsid w:val="00A36BA3"/>
    <w:rsid w:val="00A37196"/>
    <w:rsid w:val="00A4325C"/>
    <w:rsid w:val="00A50652"/>
    <w:rsid w:val="00A52786"/>
    <w:rsid w:val="00A565FF"/>
    <w:rsid w:val="00A57933"/>
    <w:rsid w:val="00A6248A"/>
    <w:rsid w:val="00A65307"/>
    <w:rsid w:val="00A70479"/>
    <w:rsid w:val="00A71766"/>
    <w:rsid w:val="00A72025"/>
    <w:rsid w:val="00A73667"/>
    <w:rsid w:val="00A76F11"/>
    <w:rsid w:val="00A8354F"/>
    <w:rsid w:val="00A87506"/>
    <w:rsid w:val="00A87823"/>
    <w:rsid w:val="00A900A4"/>
    <w:rsid w:val="00A9049A"/>
    <w:rsid w:val="00AB145D"/>
    <w:rsid w:val="00AB29B3"/>
    <w:rsid w:val="00AD2324"/>
    <w:rsid w:val="00AD24C0"/>
    <w:rsid w:val="00AD71A4"/>
    <w:rsid w:val="00AE05EF"/>
    <w:rsid w:val="00AE3416"/>
    <w:rsid w:val="00AE3A5F"/>
    <w:rsid w:val="00AE48B1"/>
    <w:rsid w:val="00AE5059"/>
    <w:rsid w:val="00AE5476"/>
    <w:rsid w:val="00AE6340"/>
    <w:rsid w:val="00AE6A7B"/>
    <w:rsid w:val="00AF2EFD"/>
    <w:rsid w:val="00B00DDD"/>
    <w:rsid w:val="00B0283A"/>
    <w:rsid w:val="00B02EF6"/>
    <w:rsid w:val="00B04400"/>
    <w:rsid w:val="00B048ED"/>
    <w:rsid w:val="00B05B16"/>
    <w:rsid w:val="00B16B44"/>
    <w:rsid w:val="00B24C5B"/>
    <w:rsid w:val="00B336B0"/>
    <w:rsid w:val="00B33DC0"/>
    <w:rsid w:val="00B346F9"/>
    <w:rsid w:val="00B356A1"/>
    <w:rsid w:val="00B374BB"/>
    <w:rsid w:val="00B411DF"/>
    <w:rsid w:val="00B42858"/>
    <w:rsid w:val="00B43468"/>
    <w:rsid w:val="00B44A2D"/>
    <w:rsid w:val="00B44AEC"/>
    <w:rsid w:val="00B47C42"/>
    <w:rsid w:val="00B5125C"/>
    <w:rsid w:val="00B56A3D"/>
    <w:rsid w:val="00B620CA"/>
    <w:rsid w:val="00B6323C"/>
    <w:rsid w:val="00B64397"/>
    <w:rsid w:val="00B655A5"/>
    <w:rsid w:val="00B67531"/>
    <w:rsid w:val="00B72848"/>
    <w:rsid w:val="00B90B02"/>
    <w:rsid w:val="00B916E7"/>
    <w:rsid w:val="00B94F6B"/>
    <w:rsid w:val="00BA212E"/>
    <w:rsid w:val="00BA7C65"/>
    <w:rsid w:val="00BB3DD3"/>
    <w:rsid w:val="00BB459E"/>
    <w:rsid w:val="00BB502A"/>
    <w:rsid w:val="00BC23F4"/>
    <w:rsid w:val="00BC2B1D"/>
    <w:rsid w:val="00BC4CDA"/>
    <w:rsid w:val="00BC6F08"/>
    <w:rsid w:val="00BD0432"/>
    <w:rsid w:val="00BD076C"/>
    <w:rsid w:val="00BD0EEB"/>
    <w:rsid w:val="00BF0DA0"/>
    <w:rsid w:val="00C028ED"/>
    <w:rsid w:val="00C04D9D"/>
    <w:rsid w:val="00C05EFC"/>
    <w:rsid w:val="00C100C0"/>
    <w:rsid w:val="00C10F4C"/>
    <w:rsid w:val="00C15FAD"/>
    <w:rsid w:val="00C37764"/>
    <w:rsid w:val="00C442CE"/>
    <w:rsid w:val="00C52B71"/>
    <w:rsid w:val="00C55DA7"/>
    <w:rsid w:val="00C73620"/>
    <w:rsid w:val="00C74CB6"/>
    <w:rsid w:val="00C85B31"/>
    <w:rsid w:val="00C869C8"/>
    <w:rsid w:val="00C90C5F"/>
    <w:rsid w:val="00CB3DAF"/>
    <w:rsid w:val="00CB5E26"/>
    <w:rsid w:val="00CC413A"/>
    <w:rsid w:val="00CC6673"/>
    <w:rsid w:val="00CD3874"/>
    <w:rsid w:val="00CD4AD8"/>
    <w:rsid w:val="00CD502F"/>
    <w:rsid w:val="00CD6478"/>
    <w:rsid w:val="00CE0276"/>
    <w:rsid w:val="00CE5B8A"/>
    <w:rsid w:val="00CE63C3"/>
    <w:rsid w:val="00CF062A"/>
    <w:rsid w:val="00CF46C4"/>
    <w:rsid w:val="00CF622D"/>
    <w:rsid w:val="00D0518B"/>
    <w:rsid w:val="00D07010"/>
    <w:rsid w:val="00D15353"/>
    <w:rsid w:val="00D15C79"/>
    <w:rsid w:val="00D2091D"/>
    <w:rsid w:val="00D2213E"/>
    <w:rsid w:val="00D25D32"/>
    <w:rsid w:val="00D26BCA"/>
    <w:rsid w:val="00D3136E"/>
    <w:rsid w:val="00D326B1"/>
    <w:rsid w:val="00D34436"/>
    <w:rsid w:val="00D41FF9"/>
    <w:rsid w:val="00D42C77"/>
    <w:rsid w:val="00D50DAD"/>
    <w:rsid w:val="00D541BC"/>
    <w:rsid w:val="00D62CB5"/>
    <w:rsid w:val="00D62D63"/>
    <w:rsid w:val="00D7137A"/>
    <w:rsid w:val="00D71CF0"/>
    <w:rsid w:val="00D73CCD"/>
    <w:rsid w:val="00D76851"/>
    <w:rsid w:val="00D95479"/>
    <w:rsid w:val="00DA3F62"/>
    <w:rsid w:val="00DA5E21"/>
    <w:rsid w:val="00DB09B8"/>
    <w:rsid w:val="00DC6EDC"/>
    <w:rsid w:val="00DE79BF"/>
    <w:rsid w:val="00DF298A"/>
    <w:rsid w:val="00DF38CE"/>
    <w:rsid w:val="00E02AA4"/>
    <w:rsid w:val="00E040CC"/>
    <w:rsid w:val="00E05B41"/>
    <w:rsid w:val="00E102F1"/>
    <w:rsid w:val="00E117E6"/>
    <w:rsid w:val="00E14E4B"/>
    <w:rsid w:val="00E16D0B"/>
    <w:rsid w:val="00E206BA"/>
    <w:rsid w:val="00E21CBD"/>
    <w:rsid w:val="00E23C32"/>
    <w:rsid w:val="00E25ECF"/>
    <w:rsid w:val="00E3264C"/>
    <w:rsid w:val="00E33AAA"/>
    <w:rsid w:val="00E47E1F"/>
    <w:rsid w:val="00E50407"/>
    <w:rsid w:val="00E5260E"/>
    <w:rsid w:val="00E54C08"/>
    <w:rsid w:val="00E576F5"/>
    <w:rsid w:val="00E57837"/>
    <w:rsid w:val="00E61E3A"/>
    <w:rsid w:val="00E716BD"/>
    <w:rsid w:val="00E72C67"/>
    <w:rsid w:val="00E75C99"/>
    <w:rsid w:val="00E81018"/>
    <w:rsid w:val="00E8123C"/>
    <w:rsid w:val="00E828E9"/>
    <w:rsid w:val="00E845D8"/>
    <w:rsid w:val="00E847C0"/>
    <w:rsid w:val="00E90471"/>
    <w:rsid w:val="00E93215"/>
    <w:rsid w:val="00E95A65"/>
    <w:rsid w:val="00EA07CC"/>
    <w:rsid w:val="00EB0251"/>
    <w:rsid w:val="00EB45D3"/>
    <w:rsid w:val="00EB5C64"/>
    <w:rsid w:val="00EC3764"/>
    <w:rsid w:val="00ED3FC7"/>
    <w:rsid w:val="00EE0F0D"/>
    <w:rsid w:val="00EE509D"/>
    <w:rsid w:val="00EE71D4"/>
    <w:rsid w:val="00EF05D3"/>
    <w:rsid w:val="00EF1C05"/>
    <w:rsid w:val="00EF3C69"/>
    <w:rsid w:val="00EF407A"/>
    <w:rsid w:val="00F05757"/>
    <w:rsid w:val="00F067F1"/>
    <w:rsid w:val="00F076E5"/>
    <w:rsid w:val="00F10A5E"/>
    <w:rsid w:val="00F13D43"/>
    <w:rsid w:val="00F160C2"/>
    <w:rsid w:val="00F20525"/>
    <w:rsid w:val="00F23766"/>
    <w:rsid w:val="00F31E9D"/>
    <w:rsid w:val="00F409C2"/>
    <w:rsid w:val="00F43128"/>
    <w:rsid w:val="00F4483C"/>
    <w:rsid w:val="00F4760F"/>
    <w:rsid w:val="00F52A81"/>
    <w:rsid w:val="00F616FC"/>
    <w:rsid w:val="00F62B86"/>
    <w:rsid w:val="00F72930"/>
    <w:rsid w:val="00F75087"/>
    <w:rsid w:val="00F77DAD"/>
    <w:rsid w:val="00F8107B"/>
    <w:rsid w:val="00F82318"/>
    <w:rsid w:val="00F93DCD"/>
    <w:rsid w:val="00F94517"/>
    <w:rsid w:val="00FA2AFC"/>
    <w:rsid w:val="00FA4DB0"/>
    <w:rsid w:val="00FA7A3C"/>
    <w:rsid w:val="00FB3E28"/>
    <w:rsid w:val="00FB4B85"/>
    <w:rsid w:val="00FB7EBA"/>
    <w:rsid w:val="00FD1FE7"/>
    <w:rsid w:val="00FD4263"/>
    <w:rsid w:val="00FE14E6"/>
    <w:rsid w:val="00FE5487"/>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6D57C"/>
  <w15:docId w15:val="{C07452F6-EA29-493C-A4B6-DB3D3421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F4C2A"/>
    <w:rPr>
      <w:sz w:val="24"/>
      <w:szCs w:val="24"/>
      <w:lang w:val="en-US" w:eastAsia="en-US"/>
    </w:rPr>
  </w:style>
  <w:style w:type="paragraph" w:styleId="berschrift1">
    <w:name w:val="heading 1"/>
    <w:basedOn w:val="Standard"/>
    <w:next w:val="Standard"/>
    <w:link w:val="berschrift1Zchn"/>
    <w:uiPriority w:val="99"/>
    <w:qFormat/>
    <w:rsid w:val="003D36CC"/>
    <w:pPr>
      <w:keepNext/>
      <w:spacing w:before="240" w:after="60"/>
      <w:jc w:val="center"/>
      <w:outlineLvl w:val="0"/>
    </w:pPr>
    <w:rPr>
      <w:rFonts w:ascii="Arial" w:hAnsi="Arial" w:cs="Arial"/>
      <w:b/>
      <w:bCs/>
      <w:kern w:val="32"/>
      <w:sz w:val="36"/>
      <w:szCs w:val="32"/>
    </w:rPr>
  </w:style>
  <w:style w:type="paragraph" w:styleId="berschrift3">
    <w:name w:val="heading 3"/>
    <w:basedOn w:val="Standard"/>
    <w:next w:val="Standard"/>
    <w:link w:val="berschrift3Zchn"/>
    <w:uiPriority w:val="99"/>
    <w:qFormat/>
    <w:rsid w:val="003D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1230F"/>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61230F"/>
    <w:rPr>
      <w:rFonts w:ascii="Cambria" w:hAnsi="Cambria" w:cs="Times New Roman"/>
      <w:b/>
      <w:bCs/>
      <w:sz w:val="26"/>
      <w:szCs w:val="26"/>
    </w:rPr>
  </w:style>
  <w:style w:type="paragraph" w:customStyle="1" w:styleId="PressRelease">
    <w:name w:val="Press Release"/>
    <w:basedOn w:val="berschrift1"/>
    <w:uiPriority w:val="99"/>
    <w:rsid w:val="003D36CC"/>
    <w:pPr>
      <w:jc w:val="left"/>
    </w:pPr>
    <w:rPr>
      <w:lang w:val="en-GB"/>
    </w:rPr>
  </w:style>
  <w:style w:type="paragraph" w:customStyle="1" w:styleId="PRMainTitle">
    <w:name w:val="PR Main Title"/>
    <w:basedOn w:val="berschrift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Standard"/>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Absatz-Standardschriftar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Absatz-Standardschriftart"/>
    <w:uiPriority w:val="99"/>
    <w:rsid w:val="00EF3C69"/>
    <w:rPr>
      <w:rFonts w:cs="Times New Roman"/>
      <w:color w:val="0000FF"/>
      <w:u w:val="single"/>
    </w:rPr>
  </w:style>
  <w:style w:type="paragraph" w:customStyle="1" w:styleId="Contact">
    <w:name w:val="Contact"/>
    <w:basedOn w:val="Standard"/>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Kopfzeile">
    <w:name w:val="header"/>
    <w:basedOn w:val="Standard"/>
    <w:link w:val="KopfzeileZchn"/>
    <w:uiPriority w:val="99"/>
    <w:rsid w:val="00D76851"/>
    <w:pPr>
      <w:tabs>
        <w:tab w:val="center" w:pos="4320"/>
        <w:tab w:val="right" w:pos="8640"/>
      </w:tabs>
    </w:pPr>
  </w:style>
  <w:style w:type="character" w:customStyle="1" w:styleId="KopfzeileZchn">
    <w:name w:val="Kopfzeile Zchn"/>
    <w:basedOn w:val="Absatz-Standardschriftart"/>
    <w:link w:val="Kopfzeile"/>
    <w:uiPriority w:val="99"/>
    <w:semiHidden/>
    <w:locked/>
    <w:rsid w:val="0061230F"/>
    <w:rPr>
      <w:rFonts w:cs="Times New Roman"/>
      <w:sz w:val="24"/>
      <w:szCs w:val="24"/>
    </w:rPr>
  </w:style>
  <w:style w:type="paragraph" w:styleId="Fuzeile">
    <w:name w:val="footer"/>
    <w:basedOn w:val="Standard"/>
    <w:link w:val="FuzeileZchn"/>
    <w:uiPriority w:val="99"/>
    <w:rsid w:val="00D76851"/>
    <w:pPr>
      <w:tabs>
        <w:tab w:val="center" w:pos="4320"/>
        <w:tab w:val="right" w:pos="8640"/>
      </w:tabs>
    </w:pPr>
  </w:style>
  <w:style w:type="character" w:customStyle="1" w:styleId="FuzeileZchn">
    <w:name w:val="Fußzeile Zchn"/>
    <w:basedOn w:val="Absatz-Standardschriftart"/>
    <w:link w:val="Fuzeile"/>
    <w:uiPriority w:val="99"/>
    <w:semiHidden/>
    <w:locked/>
    <w:rsid w:val="0061230F"/>
    <w:rPr>
      <w:rFonts w:cs="Times New Roman"/>
      <w:sz w:val="24"/>
      <w:szCs w:val="24"/>
    </w:rPr>
  </w:style>
  <w:style w:type="character" w:styleId="Seitenzahl">
    <w:name w:val="page number"/>
    <w:basedOn w:val="Absatz-Standardschriftart"/>
    <w:uiPriority w:val="99"/>
    <w:rsid w:val="00424C0A"/>
    <w:rPr>
      <w:rFonts w:cs="Times New Roman"/>
    </w:rPr>
  </w:style>
  <w:style w:type="paragraph" w:styleId="Titel">
    <w:name w:val="Title"/>
    <w:basedOn w:val="Standard"/>
    <w:link w:val="TitelZchn"/>
    <w:qFormat/>
    <w:rsid w:val="008154FF"/>
    <w:pPr>
      <w:jc w:val="center"/>
    </w:pPr>
    <w:rPr>
      <w:rFonts w:ascii="Arial" w:hAnsi="Arial" w:cs="Arial"/>
      <w:b/>
      <w:bCs/>
      <w:lang w:val="en-GB"/>
    </w:rPr>
  </w:style>
  <w:style w:type="character" w:customStyle="1" w:styleId="TitelZchn">
    <w:name w:val="Titel Zchn"/>
    <w:basedOn w:val="Absatz-Standardschriftart"/>
    <w:link w:val="Titel"/>
    <w:locked/>
    <w:rsid w:val="008154FF"/>
    <w:rPr>
      <w:rFonts w:ascii="Arial" w:hAnsi="Arial" w:cs="Arial"/>
      <w:b/>
      <w:bCs/>
      <w:sz w:val="24"/>
      <w:szCs w:val="24"/>
      <w:lang w:eastAsia="en-US"/>
    </w:rPr>
  </w:style>
  <w:style w:type="paragraph" w:styleId="Sprechblasentext">
    <w:name w:val="Balloon Text"/>
    <w:basedOn w:val="Standard"/>
    <w:link w:val="SprechblasentextZchn"/>
    <w:uiPriority w:val="99"/>
    <w:rsid w:val="000714C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4CF"/>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24583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1230F"/>
    <w:rPr>
      <w:rFonts w:cs="Times New Roman"/>
      <w:sz w:val="2"/>
    </w:rPr>
  </w:style>
  <w:style w:type="paragraph" w:styleId="StandardWeb">
    <w:name w:val="Normal (Web)"/>
    <w:basedOn w:val="Standard"/>
    <w:uiPriority w:val="99"/>
    <w:rsid w:val="00B655A5"/>
    <w:pPr>
      <w:spacing w:before="100" w:beforeAutospacing="1" w:after="100" w:afterAutospacing="1"/>
    </w:pPr>
    <w:rPr>
      <w:rFonts w:eastAsia="MS Mincho"/>
      <w:lang w:val="nl-NL" w:eastAsia="ja-JP"/>
    </w:rPr>
  </w:style>
  <w:style w:type="character" w:styleId="Fett">
    <w:name w:val="Strong"/>
    <w:qFormat/>
    <w:locked/>
    <w:rsid w:val="00B655A5"/>
    <w:rPr>
      <w:b/>
      <w:bCs/>
    </w:rPr>
  </w:style>
  <w:style w:type="paragraph" w:styleId="Listenabsatz">
    <w:name w:val="List Paragraph"/>
    <w:basedOn w:val="Standard"/>
    <w:uiPriority w:val="34"/>
    <w:qFormat/>
    <w:rsid w:val="009F53A7"/>
    <w:pPr>
      <w:ind w:left="720"/>
      <w:contextualSpacing/>
    </w:pPr>
  </w:style>
  <w:style w:type="character" w:customStyle="1" w:styleId="apple-style-span">
    <w:name w:val="apple-style-span"/>
    <w:basedOn w:val="Absatz-Standardschriftart"/>
    <w:rsid w:val="00551D25"/>
  </w:style>
  <w:style w:type="paragraph" w:customStyle="1" w:styleId="bodytext">
    <w:name w:val="bodytext"/>
    <w:basedOn w:val="Standard"/>
    <w:rsid w:val="006A0E72"/>
    <w:pPr>
      <w:spacing w:before="100" w:beforeAutospacing="1" w:after="100" w:afterAutospacing="1"/>
    </w:pPr>
    <w:rPr>
      <w:lang w:val="en-GB" w:eastAsia="en-GB"/>
    </w:rPr>
  </w:style>
  <w:style w:type="character" w:customStyle="1" w:styleId="apple-converted-space">
    <w:name w:val="apple-converted-space"/>
    <w:basedOn w:val="Absatz-Standardschriftart"/>
    <w:rsid w:val="006A0E72"/>
  </w:style>
  <w:style w:type="paragraph" w:styleId="Funotentext">
    <w:name w:val="footnote text"/>
    <w:basedOn w:val="Standard"/>
    <w:link w:val="FunotentextZchn"/>
    <w:uiPriority w:val="99"/>
    <w:semiHidden/>
    <w:unhideWhenUsed/>
    <w:rsid w:val="00021D97"/>
    <w:rPr>
      <w:sz w:val="20"/>
      <w:szCs w:val="20"/>
    </w:rPr>
  </w:style>
  <w:style w:type="character" w:customStyle="1" w:styleId="FunotentextZchn">
    <w:name w:val="Fußnotentext Zchn"/>
    <w:basedOn w:val="Absatz-Standardschriftart"/>
    <w:link w:val="Funotentext"/>
    <w:uiPriority w:val="99"/>
    <w:semiHidden/>
    <w:rsid w:val="00021D97"/>
    <w:rPr>
      <w:sz w:val="20"/>
      <w:szCs w:val="20"/>
      <w:lang w:val="en-US" w:eastAsia="en-US"/>
    </w:rPr>
  </w:style>
  <w:style w:type="character" w:styleId="Funotenzeichen">
    <w:name w:val="footnote reference"/>
    <w:basedOn w:val="Absatz-Standardschriftart"/>
    <w:uiPriority w:val="99"/>
    <w:rsid w:val="00021D97"/>
    <w:rPr>
      <w:rFonts w:cs="Times New Roman"/>
      <w:vertAlign w:val="superscript"/>
    </w:rPr>
  </w:style>
  <w:style w:type="character" w:styleId="Kommentarzeichen">
    <w:name w:val="annotation reference"/>
    <w:basedOn w:val="Absatz-Standardschriftart"/>
    <w:uiPriority w:val="99"/>
    <w:semiHidden/>
    <w:unhideWhenUsed/>
    <w:rsid w:val="00FA7A3C"/>
    <w:rPr>
      <w:sz w:val="16"/>
      <w:szCs w:val="16"/>
    </w:rPr>
  </w:style>
  <w:style w:type="paragraph" w:styleId="Kommentartext">
    <w:name w:val="annotation text"/>
    <w:basedOn w:val="Standard"/>
    <w:link w:val="KommentartextZchn"/>
    <w:uiPriority w:val="99"/>
    <w:semiHidden/>
    <w:unhideWhenUsed/>
    <w:rsid w:val="00FA7A3C"/>
    <w:rPr>
      <w:sz w:val="20"/>
      <w:szCs w:val="20"/>
    </w:rPr>
  </w:style>
  <w:style w:type="character" w:customStyle="1" w:styleId="KommentartextZchn">
    <w:name w:val="Kommentartext Zchn"/>
    <w:basedOn w:val="Absatz-Standardschriftart"/>
    <w:link w:val="Kommentartext"/>
    <w:uiPriority w:val="99"/>
    <w:semiHidden/>
    <w:rsid w:val="00FA7A3C"/>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A7A3C"/>
    <w:rPr>
      <w:b/>
      <w:bCs/>
    </w:rPr>
  </w:style>
  <w:style w:type="character" w:customStyle="1" w:styleId="KommentarthemaZchn">
    <w:name w:val="Kommentarthema Zchn"/>
    <w:basedOn w:val="KommentartextZchn"/>
    <w:link w:val="Kommentarthema"/>
    <w:uiPriority w:val="99"/>
    <w:semiHidden/>
    <w:rsid w:val="00FA7A3C"/>
    <w:rPr>
      <w:b/>
      <w:bCs/>
      <w:sz w:val="20"/>
      <w:szCs w:val="20"/>
      <w:lang w:val="en-US" w:eastAsia="en-US"/>
    </w:rPr>
  </w:style>
  <w:style w:type="paragraph" w:styleId="berarbeitung">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locked/>
    <w:rsid w:val="00B044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694">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2537061">
      <w:bodyDiv w:val="1"/>
      <w:marLeft w:val="0"/>
      <w:marRight w:val="0"/>
      <w:marTop w:val="0"/>
      <w:marBottom w:val="0"/>
      <w:divBdr>
        <w:top w:val="none" w:sz="0" w:space="0" w:color="auto"/>
        <w:left w:val="none" w:sz="0" w:space="0" w:color="auto"/>
        <w:bottom w:val="none" w:sz="0" w:space="0" w:color="auto"/>
        <w:right w:val="none" w:sz="0" w:space="0" w:color="auto"/>
      </w:divBdr>
      <w:divsChild>
        <w:div w:id="629824182">
          <w:marLeft w:val="547"/>
          <w:marRight w:val="0"/>
          <w:marTop w:val="0"/>
          <w:marBottom w:val="0"/>
          <w:divBdr>
            <w:top w:val="none" w:sz="0" w:space="0" w:color="auto"/>
            <w:left w:val="none" w:sz="0" w:space="0" w:color="auto"/>
            <w:bottom w:val="none" w:sz="0" w:space="0" w:color="auto"/>
            <w:right w:val="none" w:sz="0" w:space="0" w:color="auto"/>
          </w:divBdr>
        </w:div>
        <w:div w:id="1036538803">
          <w:marLeft w:val="547"/>
          <w:marRight w:val="0"/>
          <w:marTop w:val="0"/>
          <w:marBottom w:val="0"/>
          <w:divBdr>
            <w:top w:val="none" w:sz="0" w:space="0" w:color="auto"/>
            <w:left w:val="none" w:sz="0" w:space="0" w:color="auto"/>
            <w:bottom w:val="none" w:sz="0" w:space="0" w:color="auto"/>
            <w:right w:val="none" w:sz="0" w:space="0" w:color="auto"/>
          </w:divBdr>
        </w:div>
        <w:div w:id="2146703679">
          <w:marLeft w:val="547"/>
          <w:marRight w:val="0"/>
          <w:marTop w:val="0"/>
          <w:marBottom w:val="0"/>
          <w:divBdr>
            <w:top w:val="none" w:sz="0" w:space="0" w:color="auto"/>
            <w:left w:val="none" w:sz="0" w:space="0" w:color="auto"/>
            <w:bottom w:val="none" w:sz="0" w:space="0" w:color="auto"/>
            <w:right w:val="none" w:sz="0" w:space="0" w:color="auto"/>
          </w:divBdr>
        </w:div>
      </w:divsChild>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379398840">
      <w:bodyDiv w:val="1"/>
      <w:marLeft w:val="0"/>
      <w:marRight w:val="0"/>
      <w:marTop w:val="0"/>
      <w:marBottom w:val="0"/>
      <w:divBdr>
        <w:top w:val="none" w:sz="0" w:space="0" w:color="auto"/>
        <w:left w:val="none" w:sz="0" w:space="0" w:color="auto"/>
        <w:bottom w:val="none" w:sz="0" w:space="0" w:color="auto"/>
        <w:right w:val="none" w:sz="0" w:space="0" w:color="auto"/>
      </w:divBdr>
      <w:divsChild>
        <w:div w:id="485360615">
          <w:marLeft w:val="547"/>
          <w:marRight w:val="0"/>
          <w:marTop w:val="0"/>
          <w:marBottom w:val="0"/>
          <w:divBdr>
            <w:top w:val="none" w:sz="0" w:space="0" w:color="auto"/>
            <w:left w:val="none" w:sz="0" w:space="0" w:color="auto"/>
            <w:bottom w:val="none" w:sz="0" w:space="0" w:color="auto"/>
            <w:right w:val="none" w:sz="0" w:space="0" w:color="auto"/>
          </w:divBdr>
        </w:div>
        <w:div w:id="2100592029">
          <w:marLeft w:val="547"/>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927544595">
      <w:bodyDiv w:val="1"/>
      <w:marLeft w:val="0"/>
      <w:marRight w:val="0"/>
      <w:marTop w:val="0"/>
      <w:marBottom w:val="0"/>
      <w:divBdr>
        <w:top w:val="none" w:sz="0" w:space="0" w:color="auto"/>
        <w:left w:val="none" w:sz="0" w:space="0" w:color="auto"/>
        <w:bottom w:val="none" w:sz="0" w:space="0" w:color="auto"/>
        <w:right w:val="none" w:sz="0" w:space="0" w:color="auto"/>
      </w:divBdr>
      <w:divsChild>
        <w:div w:id="832330538">
          <w:marLeft w:val="446"/>
          <w:marRight w:val="0"/>
          <w:marTop w:val="0"/>
          <w:marBottom w:val="0"/>
          <w:divBdr>
            <w:top w:val="none" w:sz="0" w:space="0" w:color="auto"/>
            <w:left w:val="none" w:sz="0" w:space="0" w:color="auto"/>
            <w:bottom w:val="none" w:sz="0" w:space="0" w:color="auto"/>
            <w:right w:val="none" w:sz="0" w:space="0" w:color="auto"/>
          </w:divBdr>
        </w:div>
        <w:div w:id="1770852183">
          <w:marLeft w:val="446"/>
          <w:marRight w:val="0"/>
          <w:marTop w:val="0"/>
          <w:marBottom w:val="0"/>
          <w:divBdr>
            <w:top w:val="none" w:sz="0" w:space="0" w:color="auto"/>
            <w:left w:val="none" w:sz="0" w:space="0" w:color="auto"/>
            <w:bottom w:val="none" w:sz="0" w:space="0" w:color="auto"/>
            <w:right w:val="none" w:sz="0" w:space="0" w:color="auto"/>
          </w:divBdr>
        </w:div>
        <w:div w:id="992562199">
          <w:marLeft w:val="446"/>
          <w:marRight w:val="0"/>
          <w:marTop w:val="0"/>
          <w:marBottom w:val="0"/>
          <w:divBdr>
            <w:top w:val="none" w:sz="0" w:space="0" w:color="auto"/>
            <w:left w:val="none" w:sz="0" w:space="0" w:color="auto"/>
            <w:bottom w:val="none" w:sz="0" w:space="0" w:color="auto"/>
            <w:right w:val="none" w:sz="0" w:space="0" w:color="auto"/>
          </w:divBdr>
        </w:div>
      </w:divsChild>
    </w:div>
    <w:div w:id="928542800">
      <w:bodyDiv w:val="1"/>
      <w:marLeft w:val="0"/>
      <w:marRight w:val="0"/>
      <w:marTop w:val="0"/>
      <w:marBottom w:val="0"/>
      <w:divBdr>
        <w:top w:val="none" w:sz="0" w:space="0" w:color="auto"/>
        <w:left w:val="none" w:sz="0" w:space="0" w:color="auto"/>
        <w:bottom w:val="none" w:sz="0" w:space="0" w:color="auto"/>
        <w:right w:val="none" w:sz="0" w:space="0" w:color="auto"/>
      </w:divBdr>
    </w:div>
    <w:div w:id="1040085255">
      <w:bodyDiv w:val="1"/>
      <w:marLeft w:val="0"/>
      <w:marRight w:val="0"/>
      <w:marTop w:val="0"/>
      <w:marBottom w:val="0"/>
      <w:divBdr>
        <w:top w:val="none" w:sz="0" w:space="0" w:color="auto"/>
        <w:left w:val="none" w:sz="0" w:space="0" w:color="auto"/>
        <w:bottom w:val="none" w:sz="0" w:space="0" w:color="auto"/>
        <w:right w:val="none" w:sz="0" w:space="0" w:color="auto"/>
      </w:divBdr>
      <w:divsChild>
        <w:div w:id="33317501">
          <w:marLeft w:val="446"/>
          <w:marRight w:val="0"/>
          <w:marTop w:val="0"/>
          <w:marBottom w:val="0"/>
          <w:divBdr>
            <w:top w:val="none" w:sz="0" w:space="0" w:color="auto"/>
            <w:left w:val="none" w:sz="0" w:space="0" w:color="auto"/>
            <w:bottom w:val="none" w:sz="0" w:space="0" w:color="auto"/>
            <w:right w:val="none" w:sz="0" w:space="0" w:color="auto"/>
          </w:divBdr>
        </w:div>
        <w:div w:id="1157113779">
          <w:marLeft w:val="446"/>
          <w:marRight w:val="0"/>
          <w:marTop w:val="0"/>
          <w:marBottom w:val="0"/>
          <w:divBdr>
            <w:top w:val="none" w:sz="0" w:space="0" w:color="auto"/>
            <w:left w:val="none" w:sz="0" w:space="0" w:color="auto"/>
            <w:bottom w:val="none" w:sz="0" w:space="0" w:color="auto"/>
            <w:right w:val="none" w:sz="0" w:space="0" w:color="auto"/>
          </w:divBdr>
        </w:div>
        <w:div w:id="1820030327">
          <w:marLeft w:val="1166"/>
          <w:marRight w:val="0"/>
          <w:marTop w:val="0"/>
          <w:marBottom w:val="0"/>
          <w:divBdr>
            <w:top w:val="none" w:sz="0" w:space="0" w:color="auto"/>
            <w:left w:val="none" w:sz="0" w:space="0" w:color="auto"/>
            <w:bottom w:val="none" w:sz="0" w:space="0" w:color="auto"/>
            <w:right w:val="none" w:sz="0" w:space="0" w:color="auto"/>
          </w:divBdr>
        </w:div>
        <w:div w:id="648485308">
          <w:marLeft w:val="1166"/>
          <w:marRight w:val="0"/>
          <w:marTop w:val="0"/>
          <w:marBottom w:val="0"/>
          <w:divBdr>
            <w:top w:val="none" w:sz="0" w:space="0" w:color="auto"/>
            <w:left w:val="none" w:sz="0" w:space="0" w:color="auto"/>
            <w:bottom w:val="none" w:sz="0" w:space="0" w:color="auto"/>
            <w:right w:val="none" w:sz="0" w:space="0" w:color="auto"/>
          </w:divBdr>
        </w:div>
        <w:div w:id="1795631478">
          <w:marLeft w:val="1166"/>
          <w:marRight w:val="0"/>
          <w:marTop w:val="0"/>
          <w:marBottom w:val="0"/>
          <w:divBdr>
            <w:top w:val="none" w:sz="0" w:space="0" w:color="auto"/>
            <w:left w:val="none" w:sz="0" w:space="0" w:color="auto"/>
            <w:bottom w:val="none" w:sz="0" w:space="0" w:color="auto"/>
            <w:right w:val="none" w:sz="0" w:space="0" w:color="auto"/>
          </w:divBdr>
        </w:div>
        <w:div w:id="2088725767">
          <w:marLeft w:val="1166"/>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20877923">
      <w:bodyDiv w:val="1"/>
      <w:marLeft w:val="0"/>
      <w:marRight w:val="0"/>
      <w:marTop w:val="0"/>
      <w:marBottom w:val="0"/>
      <w:divBdr>
        <w:top w:val="none" w:sz="0" w:space="0" w:color="auto"/>
        <w:left w:val="none" w:sz="0" w:space="0" w:color="auto"/>
        <w:bottom w:val="none" w:sz="0" w:space="0" w:color="auto"/>
        <w:right w:val="none" w:sz="0" w:space="0" w:color="auto"/>
      </w:divBdr>
    </w:div>
    <w:div w:id="1123420248">
      <w:bodyDiv w:val="1"/>
      <w:marLeft w:val="0"/>
      <w:marRight w:val="0"/>
      <w:marTop w:val="0"/>
      <w:marBottom w:val="0"/>
      <w:divBdr>
        <w:top w:val="none" w:sz="0" w:space="0" w:color="auto"/>
        <w:left w:val="none" w:sz="0" w:space="0" w:color="auto"/>
        <w:bottom w:val="none" w:sz="0" w:space="0" w:color="auto"/>
        <w:right w:val="none" w:sz="0" w:space="0" w:color="auto"/>
      </w:divBdr>
    </w:div>
    <w:div w:id="1344627892">
      <w:bodyDiv w:val="1"/>
      <w:marLeft w:val="0"/>
      <w:marRight w:val="0"/>
      <w:marTop w:val="0"/>
      <w:marBottom w:val="0"/>
      <w:divBdr>
        <w:top w:val="none" w:sz="0" w:space="0" w:color="auto"/>
        <w:left w:val="none" w:sz="0" w:space="0" w:color="auto"/>
        <w:bottom w:val="none" w:sz="0" w:space="0" w:color="auto"/>
        <w:right w:val="none" w:sz="0" w:space="0" w:color="auto"/>
      </w:divBdr>
    </w:div>
    <w:div w:id="1368792730">
      <w:bodyDiv w:val="1"/>
      <w:marLeft w:val="0"/>
      <w:marRight w:val="0"/>
      <w:marTop w:val="0"/>
      <w:marBottom w:val="0"/>
      <w:divBdr>
        <w:top w:val="none" w:sz="0" w:space="0" w:color="auto"/>
        <w:left w:val="none" w:sz="0" w:space="0" w:color="auto"/>
        <w:bottom w:val="none" w:sz="0" w:space="0" w:color="auto"/>
        <w:right w:val="none" w:sz="0" w:space="0" w:color="auto"/>
      </w:divBdr>
    </w:div>
    <w:div w:id="1448046204">
      <w:bodyDiv w:val="1"/>
      <w:marLeft w:val="0"/>
      <w:marRight w:val="0"/>
      <w:marTop w:val="0"/>
      <w:marBottom w:val="0"/>
      <w:divBdr>
        <w:top w:val="none" w:sz="0" w:space="0" w:color="auto"/>
        <w:left w:val="none" w:sz="0" w:space="0" w:color="auto"/>
        <w:bottom w:val="none" w:sz="0" w:space="0" w:color="auto"/>
        <w:right w:val="none" w:sz="0" w:space="0" w:color="auto"/>
      </w:divBdr>
      <w:divsChild>
        <w:div w:id="593779005">
          <w:marLeft w:val="446"/>
          <w:marRight w:val="0"/>
          <w:marTop w:val="0"/>
          <w:marBottom w:val="0"/>
          <w:divBdr>
            <w:top w:val="none" w:sz="0" w:space="0" w:color="auto"/>
            <w:left w:val="none" w:sz="0" w:space="0" w:color="auto"/>
            <w:bottom w:val="none" w:sz="0" w:space="0" w:color="auto"/>
            <w:right w:val="none" w:sz="0" w:space="0" w:color="auto"/>
          </w:divBdr>
        </w:div>
        <w:div w:id="221722053">
          <w:marLeft w:val="446"/>
          <w:marRight w:val="0"/>
          <w:marTop w:val="0"/>
          <w:marBottom w:val="0"/>
          <w:divBdr>
            <w:top w:val="none" w:sz="0" w:space="0" w:color="auto"/>
            <w:left w:val="none" w:sz="0" w:space="0" w:color="auto"/>
            <w:bottom w:val="none" w:sz="0" w:space="0" w:color="auto"/>
            <w:right w:val="none" w:sz="0" w:space="0" w:color="auto"/>
          </w:divBdr>
        </w:div>
        <w:div w:id="1638030582">
          <w:marLeft w:val="446"/>
          <w:marRight w:val="0"/>
          <w:marTop w:val="0"/>
          <w:marBottom w:val="0"/>
          <w:divBdr>
            <w:top w:val="none" w:sz="0" w:space="0" w:color="auto"/>
            <w:left w:val="none" w:sz="0" w:space="0" w:color="auto"/>
            <w:bottom w:val="none" w:sz="0" w:space="0" w:color="auto"/>
            <w:right w:val="none" w:sz="0" w:space="0" w:color="auto"/>
          </w:divBdr>
        </w:div>
        <w:div w:id="993266487">
          <w:marLeft w:val="446"/>
          <w:marRight w:val="0"/>
          <w:marTop w:val="0"/>
          <w:marBottom w:val="0"/>
          <w:divBdr>
            <w:top w:val="none" w:sz="0" w:space="0" w:color="auto"/>
            <w:left w:val="none" w:sz="0" w:space="0" w:color="auto"/>
            <w:bottom w:val="none" w:sz="0" w:space="0" w:color="auto"/>
            <w:right w:val="none" w:sz="0" w:space="0" w:color="auto"/>
          </w:divBdr>
        </w:div>
        <w:div w:id="2105563474">
          <w:marLeft w:val="446"/>
          <w:marRight w:val="0"/>
          <w:marTop w:val="0"/>
          <w:marBottom w:val="0"/>
          <w:divBdr>
            <w:top w:val="none" w:sz="0" w:space="0" w:color="auto"/>
            <w:left w:val="none" w:sz="0" w:space="0" w:color="auto"/>
            <w:bottom w:val="none" w:sz="0" w:space="0" w:color="auto"/>
            <w:right w:val="none" w:sz="0" w:space="0" w:color="auto"/>
          </w:divBdr>
        </w:div>
        <w:div w:id="1431467422">
          <w:marLeft w:val="446"/>
          <w:marRight w:val="0"/>
          <w:marTop w:val="0"/>
          <w:marBottom w:val="0"/>
          <w:divBdr>
            <w:top w:val="none" w:sz="0" w:space="0" w:color="auto"/>
            <w:left w:val="none" w:sz="0" w:space="0" w:color="auto"/>
            <w:bottom w:val="none" w:sz="0" w:space="0" w:color="auto"/>
            <w:right w:val="none" w:sz="0" w:space="0" w:color="auto"/>
          </w:divBdr>
        </w:div>
      </w:divsChild>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68725099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22">
          <w:marLeft w:val="547"/>
          <w:marRight w:val="0"/>
          <w:marTop w:val="115"/>
          <w:marBottom w:val="0"/>
          <w:divBdr>
            <w:top w:val="none" w:sz="0" w:space="0" w:color="auto"/>
            <w:left w:val="none" w:sz="0" w:space="0" w:color="auto"/>
            <w:bottom w:val="none" w:sz="0" w:space="0" w:color="auto"/>
            <w:right w:val="none" w:sz="0" w:space="0" w:color="auto"/>
          </w:divBdr>
        </w:div>
        <w:div w:id="1431513157">
          <w:marLeft w:val="547"/>
          <w:marRight w:val="0"/>
          <w:marTop w:val="115"/>
          <w:marBottom w:val="0"/>
          <w:divBdr>
            <w:top w:val="none" w:sz="0" w:space="0" w:color="auto"/>
            <w:left w:val="none" w:sz="0" w:space="0" w:color="auto"/>
            <w:bottom w:val="none" w:sz="0" w:space="0" w:color="auto"/>
            <w:right w:val="none" w:sz="0" w:space="0" w:color="auto"/>
          </w:divBdr>
        </w:div>
        <w:div w:id="1958365650">
          <w:marLeft w:val="547"/>
          <w:marRight w:val="0"/>
          <w:marTop w:val="115"/>
          <w:marBottom w:val="0"/>
          <w:divBdr>
            <w:top w:val="none" w:sz="0" w:space="0" w:color="auto"/>
            <w:left w:val="none" w:sz="0" w:space="0" w:color="auto"/>
            <w:bottom w:val="none" w:sz="0" w:space="0" w:color="auto"/>
            <w:right w:val="none" w:sz="0" w:space="0" w:color="auto"/>
          </w:divBdr>
        </w:div>
        <w:div w:id="684206963">
          <w:marLeft w:val="547"/>
          <w:marRight w:val="0"/>
          <w:marTop w:val="115"/>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07504771">
      <w:bodyDiv w:val="1"/>
      <w:marLeft w:val="0"/>
      <w:marRight w:val="0"/>
      <w:marTop w:val="0"/>
      <w:marBottom w:val="0"/>
      <w:divBdr>
        <w:top w:val="none" w:sz="0" w:space="0" w:color="auto"/>
        <w:left w:val="none" w:sz="0" w:space="0" w:color="auto"/>
        <w:bottom w:val="none" w:sz="0" w:space="0" w:color="auto"/>
        <w:right w:val="none" w:sz="0" w:space="0" w:color="auto"/>
      </w:divBdr>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831340">
          <w:marLeft w:val="547"/>
          <w:marRight w:val="0"/>
          <w:marTop w:val="0"/>
          <w:marBottom w:val="0"/>
          <w:divBdr>
            <w:top w:val="none" w:sz="0" w:space="0" w:color="auto"/>
            <w:left w:val="none" w:sz="0" w:space="0" w:color="auto"/>
            <w:bottom w:val="none" w:sz="0" w:space="0" w:color="auto"/>
            <w:right w:val="none" w:sz="0" w:space="0" w:color="auto"/>
          </w:divBdr>
        </w:div>
        <w:div w:id="1710958735">
          <w:marLeft w:val="547"/>
          <w:marRight w:val="0"/>
          <w:marTop w:val="0"/>
          <w:marBottom w:val="0"/>
          <w:divBdr>
            <w:top w:val="none" w:sz="0" w:space="0" w:color="auto"/>
            <w:left w:val="none" w:sz="0" w:space="0" w:color="auto"/>
            <w:bottom w:val="none" w:sz="0" w:space="0" w:color="auto"/>
            <w:right w:val="none" w:sz="0" w:space="0" w:color="auto"/>
          </w:divBdr>
        </w:div>
        <w:div w:id="558398946">
          <w:marLeft w:val="547"/>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77EC-FE46-4540-973D-800CA0E4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Goodyear Luxemburg Tires SA</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Mirko Kraus</cp:lastModifiedBy>
  <cp:revision>4</cp:revision>
  <cp:lastPrinted>2017-02-02T12:45:00Z</cp:lastPrinted>
  <dcterms:created xsi:type="dcterms:W3CDTF">2017-03-08T08:55:00Z</dcterms:created>
  <dcterms:modified xsi:type="dcterms:W3CDTF">2017-04-19T13:45:00Z</dcterms:modified>
</cp:coreProperties>
</file>