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1732" w14:textId="77777777" w:rsidR="0065648C" w:rsidRPr="001A0365" w:rsidRDefault="0065648C" w:rsidP="00AC109C">
      <w:pPr>
        <w:spacing w:after="0" w:line="360" w:lineRule="auto"/>
        <w:contextualSpacing/>
        <w:jc w:val="both"/>
        <w:rPr>
          <w:b/>
          <w:sz w:val="18"/>
          <w:lang w:val="it-IT"/>
        </w:rPr>
      </w:pPr>
    </w:p>
    <w:p w14:paraId="14A44180" w14:textId="56458B7C" w:rsidR="00E56BE0" w:rsidRPr="00A5247F" w:rsidRDefault="00E56BE0" w:rsidP="00AC109C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lang w:val="it-IT"/>
        </w:rPr>
      </w:pPr>
      <w:r w:rsidRPr="00A5247F">
        <w:rPr>
          <w:rFonts w:ascii="Arial" w:hAnsi="Arial" w:cs="Arial"/>
          <w:b/>
          <w:sz w:val="28"/>
          <w:lang w:val="it-IT"/>
        </w:rPr>
        <w:t xml:space="preserve">Fulda </w:t>
      </w:r>
      <w:r w:rsidR="0065648C">
        <w:rPr>
          <w:rFonts w:ascii="Arial" w:hAnsi="Arial" w:cs="Arial"/>
          <w:b/>
          <w:sz w:val="28"/>
          <w:lang w:val="it-IT"/>
        </w:rPr>
        <w:t xml:space="preserve">lancia </w:t>
      </w:r>
      <w:proofErr w:type="spellStart"/>
      <w:r w:rsidR="0065648C">
        <w:rPr>
          <w:rFonts w:ascii="Arial" w:hAnsi="Arial" w:cs="Arial"/>
          <w:b/>
          <w:sz w:val="28"/>
          <w:lang w:val="it-IT"/>
        </w:rPr>
        <w:t>SportControl</w:t>
      </w:r>
      <w:proofErr w:type="spellEnd"/>
      <w:r w:rsidR="0065648C">
        <w:rPr>
          <w:rFonts w:ascii="Arial" w:hAnsi="Arial" w:cs="Arial"/>
          <w:b/>
          <w:sz w:val="28"/>
          <w:lang w:val="it-IT"/>
        </w:rPr>
        <w:t xml:space="preserve"> 2, il </w:t>
      </w:r>
      <w:r w:rsidR="00FB2787" w:rsidRPr="00A5247F">
        <w:rPr>
          <w:rFonts w:ascii="Arial" w:hAnsi="Arial" w:cs="Arial"/>
          <w:b/>
          <w:sz w:val="28"/>
          <w:lang w:val="it-IT"/>
        </w:rPr>
        <w:t>nuovo pneumatico ad altissime prestazioni</w:t>
      </w:r>
    </w:p>
    <w:p w14:paraId="7C719959" w14:textId="77777777" w:rsidR="00E56BE0" w:rsidRPr="001A0365" w:rsidRDefault="00E56BE0" w:rsidP="00AC109C">
      <w:pPr>
        <w:spacing w:after="0" w:line="360" w:lineRule="auto"/>
        <w:contextualSpacing/>
        <w:rPr>
          <w:rFonts w:ascii="Arial" w:hAnsi="Arial" w:cs="Arial"/>
          <w:sz w:val="20"/>
          <w:lang w:val="it-IT"/>
        </w:rPr>
      </w:pPr>
    </w:p>
    <w:p w14:paraId="15076AD4" w14:textId="1BC8786B" w:rsidR="00AC109C" w:rsidRDefault="0065648C" w:rsidP="00811C8C">
      <w:pPr>
        <w:spacing w:line="360" w:lineRule="auto"/>
        <w:contextualSpacing/>
        <w:rPr>
          <w:rFonts w:ascii="Arial" w:hAnsi="Arial" w:cs="Arial"/>
          <w:lang w:val="it-IT"/>
        </w:rPr>
      </w:pPr>
      <w:r>
        <w:rPr>
          <w:b/>
          <w:sz w:val="24"/>
          <w:lang w:val="it-IT"/>
        </w:rPr>
        <w:t>Assago</w:t>
      </w:r>
      <w:r w:rsidR="00A5247F" w:rsidRPr="00A5247F">
        <w:rPr>
          <w:b/>
          <w:sz w:val="24"/>
          <w:lang w:val="it-IT"/>
        </w:rPr>
        <w:t>,</w:t>
      </w:r>
      <w:r w:rsidR="00E11E1D" w:rsidRPr="00A5247F">
        <w:rPr>
          <w:b/>
          <w:sz w:val="24"/>
          <w:lang w:val="it-IT"/>
        </w:rPr>
        <w:t xml:space="preserve"> </w:t>
      </w:r>
      <w:r w:rsidR="00FB2787" w:rsidRPr="00A5247F">
        <w:rPr>
          <w:b/>
          <w:sz w:val="24"/>
          <w:lang w:val="it-IT"/>
        </w:rPr>
        <w:t>febbraio</w:t>
      </w:r>
      <w:r w:rsidR="006E5326" w:rsidRPr="00A5247F">
        <w:rPr>
          <w:b/>
          <w:sz w:val="24"/>
          <w:lang w:val="it-IT"/>
        </w:rPr>
        <w:t xml:space="preserve"> </w:t>
      </w:r>
      <w:r w:rsidR="00E11E1D" w:rsidRPr="00A5247F">
        <w:rPr>
          <w:b/>
          <w:sz w:val="24"/>
          <w:lang w:val="it-IT"/>
        </w:rPr>
        <w:t>201</w:t>
      </w:r>
      <w:r w:rsidR="006E5326" w:rsidRPr="00A5247F">
        <w:rPr>
          <w:b/>
          <w:sz w:val="24"/>
          <w:lang w:val="it-IT"/>
        </w:rPr>
        <w:t>7</w:t>
      </w:r>
      <w:r w:rsidR="00E11E1D" w:rsidRPr="00A5247F">
        <w:rPr>
          <w:b/>
          <w:sz w:val="24"/>
          <w:lang w:val="it-IT"/>
        </w:rPr>
        <w:t xml:space="preserve"> –</w:t>
      </w:r>
      <w:r w:rsidR="00E11E1D" w:rsidRPr="00A5247F">
        <w:rPr>
          <w:sz w:val="24"/>
          <w:lang w:val="it-IT"/>
        </w:rPr>
        <w:t xml:space="preserve"> </w:t>
      </w:r>
      <w:r w:rsidR="00E56BE0" w:rsidRPr="00A5247F">
        <w:rPr>
          <w:rFonts w:ascii="Arial" w:hAnsi="Arial" w:cs="Arial"/>
          <w:lang w:val="it-IT"/>
        </w:rPr>
        <w:t>Fulda</w:t>
      </w:r>
      <w:r w:rsidR="00293F88">
        <w:rPr>
          <w:rFonts w:ascii="Arial" w:hAnsi="Arial" w:cs="Arial"/>
          <w:lang w:val="it-IT"/>
        </w:rPr>
        <w:t xml:space="preserve">, </w:t>
      </w:r>
      <w:r w:rsidR="00A07370">
        <w:rPr>
          <w:rFonts w:ascii="Arial" w:hAnsi="Arial" w:cs="Arial"/>
          <w:lang w:val="it-IT"/>
        </w:rPr>
        <w:t>storico marchio tedesco da sempre apprezzato per l’affidabilità e l’alta qualità a prezzo contenuto</w:t>
      </w:r>
      <w:bookmarkStart w:id="0" w:name="_GoBack"/>
      <w:bookmarkEnd w:id="0"/>
      <w:r w:rsidR="00293F88">
        <w:rPr>
          <w:rFonts w:ascii="Arial" w:hAnsi="Arial" w:cs="Arial"/>
          <w:lang w:val="it-IT"/>
        </w:rPr>
        <w:t>,</w:t>
      </w:r>
      <w:r w:rsidR="005C409F" w:rsidRPr="00A5247F">
        <w:rPr>
          <w:rFonts w:ascii="Arial" w:hAnsi="Arial" w:cs="Arial"/>
          <w:lang w:val="it-IT"/>
        </w:rPr>
        <w:t xml:space="preserve"> </w:t>
      </w:r>
      <w:r w:rsidR="007F66B3" w:rsidRPr="00A5247F">
        <w:rPr>
          <w:rFonts w:ascii="Arial" w:hAnsi="Arial" w:cs="Arial"/>
          <w:lang w:val="it-IT"/>
        </w:rPr>
        <w:t>ann</w:t>
      </w:r>
      <w:r w:rsidR="00FB2787" w:rsidRPr="00A5247F">
        <w:rPr>
          <w:rFonts w:ascii="Arial" w:hAnsi="Arial" w:cs="Arial"/>
          <w:lang w:val="it-IT"/>
        </w:rPr>
        <w:t>uncia il lancio d</w:t>
      </w:r>
      <w:r>
        <w:rPr>
          <w:rFonts w:ascii="Arial" w:hAnsi="Arial" w:cs="Arial"/>
          <w:lang w:val="it-IT"/>
        </w:rPr>
        <w:t xml:space="preserve">i </w:t>
      </w:r>
      <w:proofErr w:type="spellStart"/>
      <w:r w:rsidR="00E56BE0" w:rsidRPr="00A5247F">
        <w:rPr>
          <w:rFonts w:ascii="Arial" w:hAnsi="Arial" w:cs="Arial"/>
          <w:lang w:val="it-IT"/>
        </w:rPr>
        <w:t>SportControl</w:t>
      </w:r>
      <w:proofErr w:type="spellEnd"/>
      <w:r w:rsidR="00E56BE0" w:rsidRPr="00A5247F">
        <w:rPr>
          <w:rFonts w:ascii="Arial" w:hAnsi="Arial" w:cs="Arial"/>
          <w:lang w:val="it-IT"/>
        </w:rPr>
        <w:t xml:space="preserve"> 2, </w:t>
      </w:r>
      <w:r>
        <w:rPr>
          <w:rFonts w:ascii="Arial" w:hAnsi="Arial" w:cs="Arial"/>
          <w:lang w:val="it-IT"/>
        </w:rPr>
        <w:t xml:space="preserve">il </w:t>
      </w:r>
      <w:r w:rsidR="00FB2787" w:rsidRPr="00A5247F">
        <w:rPr>
          <w:rFonts w:ascii="Arial" w:hAnsi="Arial" w:cs="Arial"/>
          <w:lang w:val="it-IT"/>
        </w:rPr>
        <w:t>nuovo pneumatic</w:t>
      </w:r>
      <w:r w:rsidR="00FE2362">
        <w:rPr>
          <w:rFonts w:ascii="Arial" w:hAnsi="Arial" w:cs="Arial"/>
          <w:lang w:val="it-IT"/>
        </w:rPr>
        <w:t>o</w:t>
      </w:r>
      <w:r w:rsidR="00FB2787" w:rsidRPr="00A5247F">
        <w:rPr>
          <w:rFonts w:ascii="Arial" w:hAnsi="Arial" w:cs="Arial"/>
          <w:lang w:val="it-IT"/>
        </w:rPr>
        <w:t xml:space="preserve"> estivo ad altissime prestazioni</w:t>
      </w:r>
      <w:r w:rsidR="00E56BE0" w:rsidRPr="00A5247F">
        <w:rPr>
          <w:rFonts w:ascii="Arial" w:hAnsi="Arial" w:cs="Arial"/>
          <w:lang w:val="it-IT"/>
        </w:rPr>
        <w:t xml:space="preserve"> (UHP</w:t>
      </w:r>
      <w:r>
        <w:rPr>
          <w:rFonts w:ascii="Arial" w:hAnsi="Arial" w:cs="Arial"/>
          <w:lang w:val="it-IT"/>
        </w:rPr>
        <w:t xml:space="preserve">), che </w:t>
      </w:r>
      <w:r w:rsidR="00FB2787" w:rsidRPr="00A5247F">
        <w:rPr>
          <w:rFonts w:ascii="Arial" w:hAnsi="Arial" w:cs="Arial"/>
          <w:lang w:val="it-IT"/>
        </w:rPr>
        <w:t xml:space="preserve">intende </w:t>
      </w:r>
      <w:r w:rsidR="00293F88">
        <w:rPr>
          <w:rFonts w:ascii="Arial" w:hAnsi="Arial" w:cs="Arial"/>
          <w:lang w:val="it-IT"/>
        </w:rPr>
        <w:t>migliorare la resa</w:t>
      </w:r>
      <w:r w:rsidR="00FB2787" w:rsidRPr="00A5247F">
        <w:rPr>
          <w:rFonts w:ascii="Arial" w:hAnsi="Arial" w:cs="Arial"/>
          <w:lang w:val="it-IT"/>
        </w:rPr>
        <w:t xml:space="preserve"> su strade asciutte e bagnate</w:t>
      </w:r>
      <w:r w:rsidR="00FE2362">
        <w:rPr>
          <w:rFonts w:ascii="Arial" w:hAnsi="Arial" w:cs="Arial"/>
          <w:lang w:val="it-IT"/>
        </w:rPr>
        <w:t>.</w:t>
      </w:r>
      <w:r w:rsidR="00FB2787" w:rsidRPr="00A5247F">
        <w:rPr>
          <w:rFonts w:ascii="Arial" w:hAnsi="Arial" w:cs="Arial"/>
          <w:lang w:val="it-IT"/>
        </w:rPr>
        <w:t xml:space="preserve"> Co</w:t>
      </w:r>
      <w:r w:rsidR="001735ED" w:rsidRPr="00A5247F">
        <w:rPr>
          <w:rFonts w:ascii="Arial" w:hAnsi="Arial" w:cs="Arial"/>
          <w:lang w:val="it-IT"/>
        </w:rPr>
        <w:t>n questo pneumatico</w:t>
      </w:r>
      <w:r w:rsidR="001F1E40" w:rsidRPr="00A5247F">
        <w:rPr>
          <w:rFonts w:ascii="Arial" w:hAnsi="Arial" w:cs="Arial"/>
          <w:lang w:val="it-IT"/>
        </w:rPr>
        <w:t xml:space="preserve"> UHP</w:t>
      </w:r>
      <w:r w:rsidR="001735ED" w:rsidRPr="00A5247F">
        <w:rPr>
          <w:rFonts w:ascii="Arial" w:hAnsi="Arial" w:cs="Arial"/>
          <w:lang w:val="it-IT"/>
        </w:rPr>
        <w:t xml:space="preserve">, Fulda offre </w:t>
      </w:r>
      <w:r>
        <w:rPr>
          <w:rFonts w:ascii="Arial" w:hAnsi="Arial" w:cs="Arial"/>
          <w:lang w:val="it-IT"/>
        </w:rPr>
        <w:t xml:space="preserve">prestazioni e </w:t>
      </w:r>
      <w:r w:rsidR="001735ED" w:rsidRPr="00A5247F">
        <w:rPr>
          <w:rFonts w:ascii="Arial" w:hAnsi="Arial" w:cs="Arial"/>
          <w:lang w:val="it-IT"/>
        </w:rPr>
        <w:t>qualità</w:t>
      </w:r>
      <w:r>
        <w:rPr>
          <w:rFonts w:ascii="Arial" w:hAnsi="Arial" w:cs="Arial"/>
          <w:lang w:val="it-IT"/>
        </w:rPr>
        <w:t xml:space="preserve"> tipiche</w:t>
      </w:r>
      <w:r w:rsidR="001735ED" w:rsidRPr="00A5247F">
        <w:rPr>
          <w:rFonts w:ascii="Arial" w:hAnsi="Arial" w:cs="Arial"/>
          <w:lang w:val="it-IT"/>
        </w:rPr>
        <w:t xml:space="preserve"> della tecnologia tedesca a un pr</w:t>
      </w:r>
      <w:r>
        <w:rPr>
          <w:rFonts w:ascii="Arial" w:hAnsi="Arial" w:cs="Arial"/>
          <w:lang w:val="it-IT"/>
        </w:rPr>
        <w:t>ezzo contenuto.</w:t>
      </w:r>
    </w:p>
    <w:p w14:paraId="0B2CBD81" w14:textId="77777777" w:rsidR="00811C8C" w:rsidRPr="00811C8C" w:rsidRDefault="00811C8C" w:rsidP="00811C8C">
      <w:pPr>
        <w:spacing w:line="360" w:lineRule="auto"/>
        <w:contextualSpacing/>
        <w:rPr>
          <w:rFonts w:ascii="Arial" w:hAnsi="Arial" w:cs="Arial"/>
          <w:sz w:val="14"/>
          <w:lang w:val="it-IT"/>
        </w:rPr>
      </w:pPr>
    </w:p>
    <w:p w14:paraId="589A0D99" w14:textId="0A91C9A7" w:rsidR="00E56BE0" w:rsidRPr="00A5247F" w:rsidRDefault="00811C8C" w:rsidP="00811C8C">
      <w:pPr>
        <w:spacing w:line="360" w:lineRule="auto"/>
        <w:contextualSpacing/>
        <w:rPr>
          <w:rFonts w:ascii="Arial" w:hAnsi="Arial" w:cs="Arial"/>
          <w:lang w:val="it-IT"/>
        </w:rPr>
      </w:pPr>
      <w:r w:rsidRPr="00A5247F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3632" behindDoc="1" locked="0" layoutInCell="1" allowOverlap="1" wp14:anchorId="213DDA59" wp14:editId="5D9E7FF1">
            <wp:simplePos x="0" y="0"/>
            <wp:positionH relativeFrom="margin">
              <wp:posOffset>2995930</wp:posOffset>
            </wp:positionH>
            <wp:positionV relativeFrom="paragraph">
              <wp:posOffset>202565</wp:posOffset>
            </wp:positionV>
            <wp:extent cx="103822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402" y="21134"/>
                <wp:lineTo x="21402" y="0"/>
                <wp:lineTo x="0" y="0"/>
              </wp:wrapPolygon>
            </wp:wrapTight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19" b="8294"/>
                    <a:stretch/>
                  </pic:blipFill>
                  <pic:spPr>
                    <a:xfrm>
                      <a:off x="0" y="0"/>
                      <a:ext cx="103822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47F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9776" behindDoc="1" locked="0" layoutInCell="1" allowOverlap="1" wp14:anchorId="71CF46CB" wp14:editId="5F29B1FF">
            <wp:simplePos x="0" y="0"/>
            <wp:positionH relativeFrom="margin">
              <wp:posOffset>4091305</wp:posOffset>
            </wp:positionH>
            <wp:positionV relativeFrom="paragraph">
              <wp:posOffset>207010</wp:posOffset>
            </wp:positionV>
            <wp:extent cx="97599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080" y="21257"/>
                <wp:lineTo x="21080" y="0"/>
                <wp:lineTo x="0" y="0"/>
              </wp:wrapPolygon>
            </wp:wrapTight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35" b="6691"/>
                    <a:stretch/>
                  </pic:blipFill>
                  <pic:spPr>
                    <a:xfrm>
                      <a:off x="0" y="0"/>
                      <a:ext cx="9759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47F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 wp14:anchorId="03DE43B9" wp14:editId="3195E973">
            <wp:simplePos x="0" y="0"/>
            <wp:positionH relativeFrom="margin">
              <wp:posOffset>5129530</wp:posOffset>
            </wp:positionH>
            <wp:positionV relativeFrom="paragraph">
              <wp:posOffset>202565</wp:posOffset>
            </wp:positionV>
            <wp:extent cx="103568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057" y="21257"/>
                <wp:lineTo x="21057" y="0"/>
                <wp:lineTo x="0" y="0"/>
              </wp:wrapPolygon>
            </wp:wrapTight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24" b="10455"/>
                    <a:stretch/>
                  </pic:blipFill>
                  <pic:spPr>
                    <a:xfrm>
                      <a:off x="0" y="0"/>
                      <a:ext cx="103568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5ED" w:rsidRPr="00A5247F">
        <w:rPr>
          <w:rFonts w:ascii="Arial" w:hAnsi="Arial" w:cs="Arial"/>
          <w:b/>
          <w:lang w:val="it-IT"/>
        </w:rPr>
        <w:t>Altissime prestazioni</w:t>
      </w:r>
    </w:p>
    <w:p w14:paraId="4E6EAAD2" w14:textId="537A5AF3" w:rsidR="00811C8C" w:rsidRDefault="0065648C" w:rsidP="00811C8C">
      <w:pPr>
        <w:spacing w:line="360" w:lineRule="auto"/>
        <w:contextualSpacing/>
        <w:rPr>
          <w:rFonts w:ascii="Arial" w:eastAsia="Times New Roman" w:hAnsi="Arial" w:cs="Arial"/>
          <w:color w:val="000000"/>
          <w:kern w:val="12"/>
          <w:lang w:val="it-IT" w:eastAsia="de-DE"/>
        </w:rPr>
      </w:pPr>
      <w:r>
        <w:rPr>
          <w:rFonts w:ascii="Arial" w:hAnsi="Arial" w:cs="Arial"/>
          <w:noProof/>
          <w:lang w:val="it-IT" w:eastAsia="it-IT"/>
        </w:rPr>
        <w:t>Grazie al nuovo disegno del battistrada</w:t>
      </w:r>
      <w:r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, che </w:t>
      </w:r>
      <w:r w:rsidR="009A406A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>ottimizza il con</w:t>
      </w:r>
      <w:r w:rsidR="00A5247F">
        <w:rPr>
          <w:rFonts w:ascii="Arial" w:eastAsia="Times New Roman" w:hAnsi="Arial" w:cs="Arial"/>
          <w:color w:val="000000"/>
          <w:kern w:val="12"/>
          <w:lang w:val="it-IT" w:eastAsia="de-DE"/>
        </w:rPr>
        <w:t>tatto con la strada e</w:t>
      </w:r>
      <w:r w:rsidR="00FE2362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 offre</w:t>
      </w:r>
      <w:r w:rsidR="00A5247F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 </w:t>
      </w:r>
      <w:r>
        <w:rPr>
          <w:rFonts w:ascii="Arial" w:eastAsia="Times New Roman" w:hAnsi="Arial" w:cs="Arial"/>
          <w:color w:val="000000"/>
          <w:kern w:val="12"/>
          <w:lang w:val="it-IT" w:eastAsia="de-DE"/>
        </w:rPr>
        <w:t>una distribuzione ottimale della pressione</w:t>
      </w:r>
      <w:r w:rsidR="009A406A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>, gli ingegneri di</w:t>
      </w:r>
      <w:r w:rsidR="006121AF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 </w:t>
      </w:r>
      <w:r w:rsidR="00AD415D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Fulda </w:t>
      </w:r>
      <w:r w:rsidR="009A406A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sono riusciti a </w:t>
      </w:r>
      <w:r w:rsidR="00811C8C">
        <w:rPr>
          <w:rFonts w:ascii="Arial" w:eastAsia="Times New Roman" w:hAnsi="Arial" w:cs="Arial"/>
          <w:color w:val="000000"/>
          <w:kern w:val="12"/>
          <w:lang w:val="it-IT" w:eastAsia="de-DE"/>
        </w:rPr>
        <w:t>garantire</w:t>
      </w:r>
      <w:r w:rsidR="009A406A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 uno spazio di frenata ridotto su strade asciutte</w:t>
      </w:r>
      <w:r w:rsidR="00A2516E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>.</w:t>
      </w:r>
      <w:r w:rsidR="00811C8C" w:rsidRPr="00811C8C">
        <w:rPr>
          <w:rFonts w:ascii="Arial" w:eastAsia="Times New Roman" w:hAnsi="Arial" w:cs="Arial"/>
          <w:color w:val="000000"/>
          <w:kern w:val="12"/>
          <w:vertAlign w:val="superscript"/>
          <w:lang w:val="it-IT" w:eastAsia="de-DE"/>
        </w:rPr>
        <w:t>1</w:t>
      </w:r>
    </w:p>
    <w:p w14:paraId="1503FA4C" w14:textId="060D6701" w:rsidR="002C48CB" w:rsidRPr="00811C8C" w:rsidRDefault="002C48CB" w:rsidP="00811C8C">
      <w:pPr>
        <w:spacing w:line="360" w:lineRule="auto"/>
        <w:contextualSpacing/>
        <w:rPr>
          <w:rFonts w:ascii="Arial" w:eastAsia="Times New Roman" w:hAnsi="Arial" w:cs="Arial"/>
          <w:color w:val="000000"/>
          <w:kern w:val="12"/>
          <w:sz w:val="14"/>
          <w:lang w:val="it-IT" w:eastAsia="de-DE"/>
        </w:rPr>
      </w:pPr>
    </w:p>
    <w:p w14:paraId="04C6325C" w14:textId="679F9F30" w:rsidR="002C48CB" w:rsidRDefault="0065648C" w:rsidP="00811C8C">
      <w:pPr>
        <w:spacing w:line="360" w:lineRule="auto"/>
        <w:contextualSpacing/>
        <w:rPr>
          <w:rFonts w:ascii="Arial" w:eastAsia="Times New Roman" w:hAnsi="Arial" w:cs="Arial"/>
          <w:color w:val="000000"/>
          <w:kern w:val="12"/>
          <w:lang w:val="it-IT" w:eastAsia="de-DE"/>
        </w:rPr>
      </w:pPr>
      <w:r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La </w:t>
      </w:r>
      <w:r w:rsidR="009909C2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spalla esterna </w:t>
      </w:r>
      <w:r w:rsidR="00811C8C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più </w:t>
      </w:r>
      <w:r w:rsidR="009909C2">
        <w:rPr>
          <w:rFonts w:ascii="Arial" w:eastAsia="Times New Roman" w:hAnsi="Arial" w:cs="Arial"/>
          <w:color w:val="000000"/>
          <w:kern w:val="12"/>
          <w:lang w:val="it-IT" w:eastAsia="de-DE"/>
        </w:rPr>
        <w:t>ampia e rigida limita la deformazione del battistrada, offrendo</w:t>
      </w:r>
      <w:r w:rsidR="00FE2362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 u</w:t>
      </w:r>
      <w:r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na guida più precisa in curva e </w:t>
      </w:r>
      <w:r w:rsidR="009A406A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prestazioni </w:t>
      </w:r>
      <w:r w:rsidR="009909C2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migliori </w:t>
      </w:r>
      <w:r w:rsidR="009A406A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>su strade asciutte</w:t>
      </w:r>
      <w:r w:rsidR="0007177C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>.</w:t>
      </w:r>
      <w:bookmarkStart w:id="1" w:name="_Ref475023465"/>
      <w:r w:rsidR="009E196D" w:rsidRPr="00A5247F">
        <w:rPr>
          <w:rStyle w:val="Rimandonotaapidipagina"/>
          <w:rFonts w:ascii="Arial" w:eastAsia="Times New Roman" w:hAnsi="Arial" w:cs="Arial"/>
          <w:color w:val="000000"/>
          <w:kern w:val="12"/>
          <w:lang w:val="it-IT" w:eastAsia="de-DE"/>
        </w:rPr>
        <w:footnoteReference w:id="1"/>
      </w:r>
      <w:bookmarkEnd w:id="1"/>
      <w:r w:rsidR="003316BD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 </w:t>
      </w:r>
    </w:p>
    <w:p w14:paraId="2CA608B2" w14:textId="77777777" w:rsidR="00811C8C" w:rsidRPr="00811C8C" w:rsidRDefault="00811C8C" w:rsidP="00811C8C">
      <w:pPr>
        <w:spacing w:line="360" w:lineRule="auto"/>
        <w:contextualSpacing/>
        <w:rPr>
          <w:rFonts w:ascii="Arial" w:eastAsia="Times New Roman" w:hAnsi="Arial" w:cs="Arial"/>
          <w:color w:val="000000"/>
          <w:kern w:val="12"/>
          <w:sz w:val="14"/>
          <w:lang w:val="it-IT" w:eastAsia="de-DE"/>
        </w:rPr>
      </w:pPr>
    </w:p>
    <w:p w14:paraId="78A868A8" w14:textId="18000002" w:rsidR="00811C8C" w:rsidRPr="00811C8C" w:rsidRDefault="009909C2" w:rsidP="00811C8C">
      <w:pPr>
        <w:spacing w:line="360" w:lineRule="auto"/>
        <w:contextualSpacing/>
        <w:rPr>
          <w:rFonts w:ascii="Arial" w:eastAsia="Times New Roman" w:hAnsi="Arial" w:cs="Arial"/>
          <w:color w:val="000000"/>
          <w:kern w:val="12"/>
          <w:vertAlign w:val="superscript"/>
          <w:lang w:val="it-IT" w:eastAsia="de-DE"/>
        </w:rPr>
      </w:pPr>
      <w:r>
        <w:rPr>
          <w:rFonts w:ascii="Arial" w:eastAsia="Times New Roman" w:hAnsi="Arial" w:cs="Arial"/>
          <w:color w:val="000000"/>
          <w:kern w:val="12"/>
          <w:lang w:val="it-IT" w:eastAsia="de-DE"/>
        </w:rPr>
        <w:t>L</w:t>
      </w:r>
      <w:r w:rsidR="00FE2362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e numerose </w:t>
      </w:r>
      <w:r w:rsidR="009A406A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>scanalature</w:t>
      </w:r>
      <w:r w:rsidR="00DB5C3E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 </w:t>
      </w:r>
      <w:proofErr w:type="spellStart"/>
      <w:r w:rsidR="00DB5C3E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>Aqua</w:t>
      </w:r>
      <w:r w:rsidR="00447ABF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>F</w:t>
      </w:r>
      <w:r w:rsidR="00DB5C3E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>low</w:t>
      </w:r>
      <w:proofErr w:type="spellEnd"/>
      <w:r w:rsidR="00DB5C3E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 </w:t>
      </w:r>
      <w:r w:rsidR="009A406A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permettono una rapida evacuazione dell’acqua e una buona trazione sulle </w:t>
      </w:r>
      <w:r w:rsidR="00655455">
        <w:rPr>
          <w:rFonts w:ascii="Arial" w:eastAsia="Times New Roman" w:hAnsi="Arial" w:cs="Arial"/>
          <w:color w:val="000000"/>
          <w:kern w:val="12"/>
          <w:lang w:val="it-IT" w:eastAsia="de-DE"/>
        </w:rPr>
        <w:t>superfici</w:t>
      </w:r>
      <w:r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 bagnate. Inoltre, la mescola</w:t>
      </w:r>
      <w:r w:rsidR="009A406A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 del battis</w:t>
      </w:r>
      <w:r>
        <w:rPr>
          <w:rFonts w:ascii="Arial" w:eastAsia="Times New Roman" w:hAnsi="Arial" w:cs="Arial"/>
          <w:color w:val="000000"/>
          <w:kern w:val="12"/>
          <w:lang w:val="it-IT" w:eastAsia="de-DE"/>
        </w:rPr>
        <w:t xml:space="preserve">trada a base di silice aumenta </w:t>
      </w:r>
      <w:r w:rsidR="009A406A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>contro</w:t>
      </w:r>
      <w:r>
        <w:rPr>
          <w:rFonts w:ascii="Arial" w:eastAsia="Times New Roman" w:hAnsi="Arial" w:cs="Arial"/>
          <w:color w:val="000000"/>
          <w:kern w:val="12"/>
          <w:lang w:val="it-IT" w:eastAsia="de-DE"/>
        </w:rPr>
        <w:t>llo e tenuta sul bagnato</w:t>
      </w:r>
      <w:r w:rsidR="00DB5C3E" w:rsidRPr="00A5247F">
        <w:rPr>
          <w:rFonts w:ascii="Arial" w:eastAsia="Times New Roman" w:hAnsi="Arial" w:cs="Arial"/>
          <w:color w:val="000000"/>
          <w:kern w:val="12"/>
          <w:lang w:val="it-IT" w:eastAsia="de-DE"/>
        </w:rPr>
        <w:t>.</w:t>
      </w:r>
      <w:r w:rsidR="004846A0" w:rsidRPr="00A5247F">
        <w:rPr>
          <w:rFonts w:ascii="Arial" w:eastAsia="Times New Roman" w:hAnsi="Arial" w:cs="Arial"/>
          <w:color w:val="000000"/>
          <w:kern w:val="12"/>
          <w:vertAlign w:val="superscript"/>
          <w:lang w:val="it-IT" w:eastAsia="de-DE"/>
        </w:rPr>
        <w:fldChar w:fldCharType="begin"/>
      </w:r>
      <w:r w:rsidR="004846A0" w:rsidRPr="00A5247F">
        <w:rPr>
          <w:rFonts w:ascii="Arial" w:eastAsia="Times New Roman" w:hAnsi="Arial" w:cs="Arial"/>
          <w:color w:val="000000"/>
          <w:kern w:val="12"/>
          <w:vertAlign w:val="superscript"/>
          <w:lang w:val="it-IT" w:eastAsia="de-DE"/>
        </w:rPr>
        <w:instrText xml:space="preserve"> NOTEREF _Ref475023465 \h  \* MERGEFORMAT </w:instrText>
      </w:r>
      <w:r w:rsidR="004846A0" w:rsidRPr="00A5247F">
        <w:rPr>
          <w:rFonts w:ascii="Arial" w:eastAsia="Times New Roman" w:hAnsi="Arial" w:cs="Arial"/>
          <w:color w:val="000000"/>
          <w:kern w:val="12"/>
          <w:vertAlign w:val="superscript"/>
          <w:lang w:val="it-IT" w:eastAsia="de-DE"/>
        </w:rPr>
      </w:r>
      <w:r w:rsidR="004846A0" w:rsidRPr="00A5247F">
        <w:rPr>
          <w:rFonts w:ascii="Arial" w:eastAsia="Times New Roman" w:hAnsi="Arial" w:cs="Arial"/>
          <w:color w:val="000000"/>
          <w:kern w:val="12"/>
          <w:vertAlign w:val="superscript"/>
          <w:lang w:val="it-IT" w:eastAsia="de-DE"/>
        </w:rPr>
        <w:fldChar w:fldCharType="separate"/>
      </w:r>
      <w:r w:rsidR="00442A6D">
        <w:rPr>
          <w:rFonts w:ascii="Arial" w:eastAsia="Times New Roman" w:hAnsi="Arial" w:cs="Arial"/>
          <w:color w:val="000000"/>
          <w:kern w:val="12"/>
          <w:vertAlign w:val="superscript"/>
          <w:lang w:val="it-IT" w:eastAsia="de-DE"/>
        </w:rPr>
        <w:t>1</w:t>
      </w:r>
      <w:r w:rsidR="004846A0" w:rsidRPr="00A5247F">
        <w:rPr>
          <w:rFonts w:ascii="Arial" w:eastAsia="Times New Roman" w:hAnsi="Arial" w:cs="Arial"/>
          <w:color w:val="000000"/>
          <w:kern w:val="12"/>
          <w:vertAlign w:val="superscript"/>
          <w:lang w:val="it-IT" w:eastAsia="de-DE"/>
        </w:rPr>
        <w:fldChar w:fldCharType="end"/>
      </w:r>
    </w:p>
    <w:p w14:paraId="497349B0" w14:textId="77777777" w:rsidR="00811C8C" w:rsidRPr="00811C8C" w:rsidRDefault="00811C8C" w:rsidP="00811C8C">
      <w:pPr>
        <w:spacing w:line="360" w:lineRule="auto"/>
        <w:contextualSpacing/>
        <w:rPr>
          <w:rFonts w:ascii="Arial" w:hAnsi="Arial" w:cs="Arial"/>
          <w:b/>
          <w:sz w:val="14"/>
          <w:lang w:val="it-IT"/>
        </w:rPr>
      </w:pPr>
    </w:p>
    <w:p w14:paraId="03BF73C5" w14:textId="0EFF7AF2" w:rsidR="00FF17D1" w:rsidRPr="00A5247F" w:rsidRDefault="00811C8C" w:rsidP="00811C8C">
      <w:pPr>
        <w:spacing w:line="360" w:lineRule="auto"/>
        <w:contextualSpacing/>
        <w:rPr>
          <w:rFonts w:ascii="Arial" w:hAnsi="Arial" w:cs="Arial"/>
          <w:b/>
          <w:lang w:val="it-IT"/>
        </w:rPr>
      </w:pPr>
      <w:r w:rsidRPr="00A5247F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61824" behindDoc="1" locked="0" layoutInCell="1" allowOverlap="1" wp14:anchorId="6AA18D6C" wp14:editId="424FF686">
            <wp:simplePos x="0" y="0"/>
            <wp:positionH relativeFrom="margin">
              <wp:posOffset>3842385</wp:posOffset>
            </wp:positionH>
            <wp:positionV relativeFrom="paragraph">
              <wp:posOffset>159385</wp:posOffset>
            </wp:positionV>
            <wp:extent cx="1167130" cy="1278890"/>
            <wp:effectExtent l="0" t="0" r="0" b="0"/>
            <wp:wrapSquare wrapText="bothSides"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98"/>
                    <a:stretch/>
                  </pic:blipFill>
                  <pic:spPr>
                    <a:xfrm>
                      <a:off x="0" y="0"/>
                      <a:ext cx="116713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47F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63872" behindDoc="1" locked="0" layoutInCell="1" allowOverlap="1" wp14:anchorId="79AB2D7A" wp14:editId="5C945A10">
            <wp:simplePos x="0" y="0"/>
            <wp:positionH relativeFrom="column">
              <wp:posOffset>5062220</wp:posOffset>
            </wp:positionH>
            <wp:positionV relativeFrom="paragraph">
              <wp:posOffset>151130</wp:posOffset>
            </wp:positionV>
            <wp:extent cx="1028700" cy="1276985"/>
            <wp:effectExtent l="0" t="0" r="0" b="0"/>
            <wp:wrapTight wrapText="bothSides">
              <wp:wrapPolygon edited="0">
                <wp:start x="0" y="0"/>
                <wp:lineTo x="0" y="21267"/>
                <wp:lineTo x="21200" y="21267"/>
                <wp:lineTo x="21200" y="0"/>
                <wp:lineTo x="0" y="0"/>
              </wp:wrapPolygon>
            </wp:wrapTight>
            <wp:docPr id="17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3" b="23776"/>
                    <a:stretch/>
                  </pic:blipFill>
                  <pic:spPr>
                    <a:xfrm>
                      <a:off x="0" y="0"/>
                      <a:ext cx="102870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06A" w:rsidRPr="00A5247F">
        <w:rPr>
          <w:rFonts w:ascii="Arial" w:hAnsi="Arial" w:cs="Arial"/>
          <w:b/>
          <w:lang w:val="it-IT"/>
        </w:rPr>
        <w:t>Ottimo rapporto qualità prezzo</w:t>
      </w:r>
      <w:r w:rsidR="00111C53" w:rsidRPr="00A5247F">
        <w:rPr>
          <w:rFonts w:ascii="Arial" w:hAnsi="Arial" w:cs="Arial"/>
          <w:b/>
          <w:lang w:val="it-IT"/>
        </w:rPr>
        <w:t xml:space="preserve"> </w:t>
      </w:r>
    </w:p>
    <w:p w14:paraId="62305E34" w14:textId="704A4FE9" w:rsidR="004C62BE" w:rsidRPr="00A5247F" w:rsidRDefault="009909C2" w:rsidP="00811C8C">
      <w:pPr>
        <w:spacing w:line="360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Oltre a prestazioni elevate su asciutto e bagnato,</w:t>
      </w:r>
      <w:r w:rsidR="009A406A" w:rsidRPr="00A5247F">
        <w:rPr>
          <w:rFonts w:ascii="Arial" w:hAnsi="Arial" w:cs="Arial"/>
          <w:lang w:val="it-IT"/>
        </w:rPr>
        <w:t xml:space="preserve"> </w:t>
      </w:r>
      <w:r w:rsidR="00624F0E" w:rsidRPr="00A5247F">
        <w:rPr>
          <w:rFonts w:ascii="Arial" w:hAnsi="Arial" w:cs="Arial"/>
          <w:lang w:val="it-IT"/>
        </w:rPr>
        <w:t xml:space="preserve">Fulda </w:t>
      </w:r>
      <w:proofErr w:type="spellStart"/>
      <w:r w:rsidR="00624F0E" w:rsidRPr="00A5247F">
        <w:rPr>
          <w:rFonts w:ascii="Arial" w:hAnsi="Arial" w:cs="Arial"/>
          <w:lang w:val="it-IT"/>
        </w:rPr>
        <w:t>SportControl</w:t>
      </w:r>
      <w:proofErr w:type="spellEnd"/>
      <w:r w:rsidR="00624F0E" w:rsidRPr="00A5247F">
        <w:rPr>
          <w:rFonts w:ascii="Arial" w:hAnsi="Arial" w:cs="Arial"/>
          <w:lang w:val="it-IT"/>
        </w:rPr>
        <w:t xml:space="preserve"> 2 </w:t>
      </w:r>
      <w:r w:rsidR="009A406A" w:rsidRPr="00A5247F">
        <w:rPr>
          <w:rFonts w:ascii="Arial" w:hAnsi="Arial" w:cs="Arial"/>
          <w:lang w:val="it-IT"/>
        </w:rPr>
        <w:t>offre un ottimo rapporto</w:t>
      </w:r>
      <w:r w:rsidR="00655455">
        <w:rPr>
          <w:rFonts w:ascii="Arial" w:hAnsi="Arial" w:cs="Arial"/>
          <w:lang w:val="it-IT"/>
        </w:rPr>
        <w:t xml:space="preserve"> qualità-</w:t>
      </w:r>
      <w:r>
        <w:rPr>
          <w:rFonts w:ascii="Arial" w:hAnsi="Arial" w:cs="Arial"/>
          <w:lang w:val="it-IT"/>
        </w:rPr>
        <w:t>prezzo. Inoltre, i</w:t>
      </w:r>
      <w:r w:rsidR="009A406A" w:rsidRPr="00A5247F">
        <w:rPr>
          <w:rFonts w:ascii="Arial" w:hAnsi="Arial" w:cs="Arial"/>
          <w:lang w:val="it-IT"/>
        </w:rPr>
        <w:t>l pneumatico presenta un’impronta al suolo ot</w:t>
      </w:r>
      <w:r w:rsidR="00655455">
        <w:rPr>
          <w:rFonts w:ascii="Arial" w:hAnsi="Arial" w:cs="Arial"/>
          <w:lang w:val="it-IT"/>
        </w:rPr>
        <w:t>timizzata e una cavità che assicura</w:t>
      </w:r>
      <w:r w:rsidR="009A406A" w:rsidRPr="00A5247F">
        <w:rPr>
          <w:rFonts w:ascii="Arial" w:hAnsi="Arial" w:cs="Arial"/>
          <w:lang w:val="it-IT"/>
        </w:rPr>
        <w:t xml:space="preserve"> un’usura uniforme del battistrada, con conseguente aumento del chilometraggio</w:t>
      </w:r>
      <w:r w:rsidR="00A22FCE" w:rsidRPr="00A5247F">
        <w:rPr>
          <w:rFonts w:ascii="Arial" w:hAnsi="Arial" w:cs="Arial"/>
          <w:lang w:val="it-IT"/>
        </w:rPr>
        <w:t>.</w:t>
      </w:r>
      <w:r w:rsidR="004846A0" w:rsidRPr="00A5247F">
        <w:rPr>
          <w:rFonts w:ascii="Arial" w:hAnsi="Arial" w:cs="Arial"/>
          <w:vertAlign w:val="superscript"/>
          <w:lang w:val="it-IT"/>
        </w:rPr>
        <w:fldChar w:fldCharType="begin"/>
      </w:r>
      <w:r w:rsidR="004846A0" w:rsidRPr="00A5247F">
        <w:rPr>
          <w:rFonts w:ascii="Arial" w:hAnsi="Arial" w:cs="Arial"/>
          <w:vertAlign w:val="superscript"/>
          <w:lang w:val="it-IT"/>
        </w:rPr>
        <w:instrText xml:space="preserve"> NOTEREF _Ref475023465 \h  \* MERGEFORMAT </w:instrText>
      </w:r>
      <w:r w:rsidR="004846A0" w:rsidRPr="00A5247F">
        <w:rPr>
          <w:rFonts w:ascii="Arial" w:hAnsi="Arial" w:cs="Arial"/>
          <w:vertAlign w:val="superscript"/>
          <w:lang w:val="it-IT"/>
        </w:rPr>
      </w:r>
      <w:r w:rsidR="004846A0" w:rsidRPr="00A5247F">
        <w:rPr>
          <w:rFonts w:ascii="Arial" w:hAnsi="Arial" w:cs="Arial"/>
          <w:vertAlign w:val="superscript"/>
          <w:lang w:val="it-IT"/>
        </w:rPr>
        <w:fldChar w:fldCharType="separate"/>
      </w:r>
      <w:r w:rsidR="00442A6D">
        <w:rPr>
          <w:rFonts w:ascii="Arial" w:hAnsi="Arial" w:cs="Arial"/>
          <w:vertAlign w:val="superscript"/>
          <w:lang w:val="it-IT"/>
        </w:rPr>
        <w:t>1</w:t>
      </w:r>
      <w:r w:rsidR="004846A0" w:rsidRPr="00A5247F">
        <w:rPr>
          <w:rFonts w:ascii="Arial" w:hAnsi="Arial" w:cs="Arial"/>
          <w:vertAlign w:val="superscript"/>
          <w:lang w:val="it-IT"/>
        </w:rPr>
        <w:fldChar w:fldCharType="end"/>
      </w:r>
      <w:r w:rsidR="004C62BE" w:rsidRPr="00A5247F">
        <w:rPr>
          <w:rFonts w:ascii="Arial" w:hAnsi="Arial" w:cs="Arial"/>
          <w:lang w:val="it-IT"/>
        </w:rPr>
        <w:t xml:space="preserve"> </w:t>
      </w:r>
    </w:p>
    <w:p w14:paraId="09EDAE1B" w14:textId="77777777" w:rsidR="00811C8C" w:rsidRPr="00811C8C" w:rsidRDefault="00811C8C" w:rsidP="00811C8C">
      <w:pPr>
        <w:spacing w:line="360" w:lineRule="auto"/>
        <w:contextualSpacing/>
        <w:rPr>
          <w:rFonts w:ascii="Arial" w:hAnsi="Arial" w:cs="Arial"/>
          <w:sz w:val="14"/>
          <w:lang w:val="it-IT"/>
        </w:rPr>
      </w:pPr>
    </w:p>
    <w:p w14:paraId="555E08CB" w14:textId="6DE89035" w:rsidR="00E11E1D" w:rsidRPr="00A5247F" w:rsidRDefault="008D6206" w:rsidP="00811C8C">
      <w:pPr>
        <w:spacing w:line="360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 s</w:t>
      </w:r>
      <w:r w:rsidR="00A5247F" w:rsidRPr="00A5247F">
        <w:rPr>
          <w:rFonts w:ascii="Arial" w:hAnsi="Arial" w:cs="Arial"/>
          <w:lang w:val="it-IT"/>
        </w:rPr>
        <w:t xml:space="preserve">truttura </w:t>
      </w:r>
      <w:r w:rsidR="00655455">
        <w:rPr>
          <w:rFonts w:ascii="Arial" w:hAnsi="Arial" w:cs="Arial"/>
          <w:lang w:val="it-IT"/>
        </w:rPr>
        <w:t>a</w:t>
      </w:r>
      <w:r w:rsidR="00AA4520">
        <w:rPr>
          <w:rFonts w:ascii="Arial" w:hAnsi="Arial" w:cs="Arial"/>
          <w:lang w:val="it-IT"/>
        </w:rPr>
        <w:t xml:space="preserve"> peso ridotto e la nuova mescola </w:t>
      </w:r>
      <w:r w:rsidR="00A5247F" w:rsidRPr="00A5247F">
        <w:rPr>
          <w:rFonts w:ascii="Arial" w:hAnsi="Arial" w:cs="Arial"/>
          <w:lang w:val="it-IT"/>
        </w:rPr>
        <w:t>permett</w:t>
      </w:r>
      <w:r w:rsidR="00655455">
        <w:rPr>
          <w:rFonts w:ascii="Arial" w:hAnsi="Arial" w:cs="Arial"/>
          <w:lang w:val="it-IT"/>
        </w:rPr>
        <w:t xml:space="preserve">ono </w:t>
      </w:r>
      <w:r>
        <w:rPr>
          <w:rFonts w:ascii="Arial" w:hAnsi="Arial" w:cs="Arial"/>
          <w:lang w:val="it-IT"/>
        </w:rPr>
        <w:t>di ridurre la dissipazione di energia, migliorando la resistenza al rotolamento e ottimizzando i consumi</w:t>
      </w:r>
      <w:r w:rsidR="00A5247F" w:rsidRPr="00A5247F">
        <w:rPr>
          <w:rFonts w:ascii="Arial" w:hAnsi="Arial" w:cs="Arial"/>
          <w:lang w:val="it-IT"/>
        </w:rPr>
        <w:t>.</w:t>
      </w:r>
      <w:r w:rsidR="00E230B2" w:rsidRPr="00A5247F">
        <w:rPr>
          <w:rFonts w:ascii="Arial" w:hAnsi="Arial" w:cs="Arial"/>
          <w:vertAlign w:val="superscript"/>
          <w:lang w:val="it-IT"/>
        </w:rPr>
        <w:fldChar w:fldCharType="begin"/>
      </w:r>
      <w:r w:rsidR="00E230B2" w:rsidRPr="00A5247F">
        <w:rPr>
          <w:rFonts w:ascii="Arial" w:hAnsi="Arial" w:cs="Arial"/>
          <w:vertAlign w:val="superscript"/>
          <w:lang w:val="it-IT"/>
        </w:rPr>
        <w:instrText xml:space="preserve"> NOTEREF _Ref475023465 \h  \* MERGEFORMAT </w:instrText>
      </w:r>
      <w:r w:rsidR="00E230B2" w:rsidRPr="00A5247F">
        <w:rPr>
          <w:rFonts w:ascii="Arial" w:hAnsi="Arial" w:cs="Arial"/>
          <w:vertAlign w:val="superscript"/>
          <w:lang w:val="it-IT"/>
        </w:rPr>
      </w:r>
      <w:r w:rsidR="00E230B2" w:rsidRPr="00A5247F">
        <w:rPr>
          <w:rFonts w:ascii="Arial" w:hAnsi="Arial" w:cs="Arial"/>
          <w:vertAlign w:val="superscript"/>
          <w:lang w:val="it-IT"/>
        </w:rPr>
        <w:fldChar w:fldCharType="separate"/>
      </w:r>
      <w:r w:rsidR="00442A6D">
        <w:rPr>
          <w:rFonts w:ascii="Arial" w:hAnsi="Arial" w:cs="Arial"/>
          <w:vertAlign w:val="superscript"/>
          <w:lang w:val="it-IT"/>
        </w:rPr>
        <w:t>1</w:t>
      </w:r>
      <w:r w:rsidR="00E230B2" w:rsidRPr="00A5247F">
        <w:rPr>
          <w:rFonts w:ascii="Arial" w:hAnsi="Arial" w:cs="Arial"/>
          <w:vertAlign w:val="superscript"/>
          <w:lang w:val="it-IT"/>
        </w:rPr>
        <w:fldChar w:fldCharType="end"/>
      </w:r>
      <w:r w:rsidR="00E230B2" w:rsidRPr="00A5247F">
        <w:rPr>
          <w:rFonts w:ascii="Arial" w:hAnsi="Arial" w:cs="Arial"/>
          <w:lang w:val="it-IT"/>
        </w:rPr>
        <w:t xml:space="preserve"> </w:t>
      </w:r>
    </w:p>
    <w:p w14:paraId="66DEBC60" w14:textId="77777777" w:rsidR="00811C8C" w:rsidRPr="00811C8C" w:rsidRDefault="00811C8C" w:rsidP="00811C8C">
      <w:pPr>
        <w:spacing w:line="360" w:lineRule="auto"/>
        <w:contextualSpacing/>
        <w:rPr>
          <w:rFonts w:ascii="Arial" w:hAnsi="Arial" w:cs="Arial"/>
          <w:i/>
          <w:sz w:val="14"/>
          <w:lang w:val="it-IT"/>
        </w:rPr>
      </w:pPr>
    </w:p>
    <w:p w14:paraId="138445F1" w14:textId="652E1251" w:rsidR="00675DD0" w:rsidRPr="00A5247F" w:rsidRDefault="00675DD0" w:rsidP="00811C8C">
      <w:pPr>
        <w:spacing w:line="360" w:lineRule="auto"/>
        <w:contextualSpacing/>
        <w:rPr>
          <w:rFonts w:ascii="Arial" w:hAnsi="Arial" w:cs="Arial"/>
          <w:lang w:val="it-IT"/>
        </w:rPr>
      </w:pPr>
      <w:r w:rsidRPr="008D6206">
        <w:rPr>
          <w:rFonts w:ascii="Arial" w:hAnsi="Arial" w:cs="Arial"/>
          <w:i/>
          <w:lang w:val="it-IT"/>
        </w:rPr>
        <w:t>“</w:t>
      </w:r>
      <w:r w:rsidR="004C62BE" w:rsidRPr="008D6206">
        <w:rPr>
          <w:rFonts w:ascii="Arial" w:hAnsi="Arial" w:cs="Arial"/>
          <w:i/>
          <w:lang w:val="it-IT"/>
        </w:rPr>
        <w:t xml:space="preserve">Fulda </w:t>
      </w:r>
      <w:r w:rsidR="00A5247F" w:rsidRPr="008D6206">
        <w:rPr>
          <w:rFonts w:ascii="Arial" w:hAnsi="Arial" w:cs="Arial"/>
          <w:i/>
          <w:lang w:val="it-IT"/>
        </w:rPr>
        <w:t xml:space="preserve">si è sempre impegnata per migliorare i prodotti </w:t>
      </w:r>
      <w:r w:rsidR="00811C8C">
        <w:rPr>
          <w:rFonts w:ascii="Arial" w:hAnsi="Arial" w:cs="Arial"/>
          <w:i/>
          <w:lang w:val="it-IT"/>
        </w:rPr>
        <w:t>per andare incontro alle esigenze degli automobilisti</w:t>
      </w:r>
      <w:r w:rsidR="00A5247F" w:rsidRPr="008D6206">
        <w:rPr>
          <w:rFonts w:ascii="Arial" w:hAnsi="Arial" w:cs="Arial"/>
          <w:i/>
          <w:lang w:val="it-IT"/>
        </w:rPr>
        <w:t xml:space="preserve">. </w:t>
      </w:r>
      <w:r w:rsidR="00811C8C">
        <w:rPr>
          <w:rFonts w:ascii="Arial" w:hAnsi="Arial" w:cs="Arial"/>
          <w:i/>
          <w:lang w:val="it-IT"/>
        </w:rPr>
        <w:t>Grazie in particolare all’</w:t>
      </w:r>
      <w:r w:rsidR="008D6206">
        <w:rPr>
          <w:rFonts w:ascii="Arial" w:hAnsi="Arial" w:cs="Arial"/>
          <w:i/>
          <w:lang w:val="it-IT"/>
        </w:rPr>
        <w:t xml:space="preserve">elevato chilometraggio, </w:t>
      </w:r>
      <w:r w:rsidR="00AD415D" w:rsidRPr="008D6206">
        <w:rPr>
          <w:rFonts w:ascii="Arial" w:hAnsi="Arial" w:cs="Arial"/>
          <w:i/>
          <w:lang w:val="it-IT"/>
        </w:rPr>
        <w:t xml:space="preserve">Fulda </w:t>
      </w:r>
      <w:proofErr w:type="spellStart"/>
      <w:r w:rsidRPr="008D6206">
        <w:rPr>
          <w:rFonts w:ascii="Arial" w:hAnsi="Arial" w:cs="Arial"/>
          <w:i/>
          <w:lang w:val="it-IT"/>
        </w:rPr>
        <w:t>SportControl</w:t>
      </w:r>
      <w:proofErr w:type="spellEnd"/>
      <w:r w:rsidRPr="008D6206">
        <w:rPr>
          <w:rFonts w:ascii="Arial" w:hAnsi="Arial" w:cs="Arial"/>
          <w:i/>
          <w:lang w:val="it-IT"/>
        </w:rPr>
        <w:t xml:space="preserve"> 2 </w:t>
      </w:r>
      <w:r w:rsidR="00A5247F" w:rsidRPr="008D6206">
        <w:rPr>
          <w:rFonts w:ascii="Arial" w:hAnsi="Arial" w:cs="Arial"/>
          <w:i/>
          <w:lang w:val="it-IT"/>
        </w:rPr>
        <w:t>offre un ottimo rapporto qualità-prezzo</w:t>
      </w:r>
      <w:r w:rsidR="00811C8C">
        <w:rPr>
          <w:rFonts w:ascii="Arial" w:hAnsi="Arial" w:cs="Arial"/>
          <w:i/>
          <w:lang w:val="it-IT"/>
        </w:rPr>
        <w:t xml:space="preserve">, con elevate prestazioni ad </w:t>
      </w:r>
      <w:r w:rsidR="00A5247F" w:rsidRPr="008D6206">
        <w:rPr>
          <w:rFonts w:ascii="Arial" w:hAnsi="Arial" w:cs="Arial"/>
          <w:i/>
          <w:lang w:val="it-IT"/>
        </w:rPr>
        <w:t xml:space="preserve">un </w:t>
      </w:r>
      <w:r w:rsidR="008D6206">
        <w:rPr>
          <w:rFonts w:ascii="Arial" w:hAnsi="Arial" w:cs="Arial"/>
          <w:i/>
          <w:lang w:val="it-IT"/>
        </w:rPr>
        <w:t>prezzo molto interessante</w:t>
      </w:r>
      <w:r w:rsidR="00771EA5" w:rsidRPr="008D6206">
        <w:rPr>
          <w:rFonts w:ascii="Arial" w:hAnsi="Arial" w:cs="Arial"/>
          <w:i/>
          <w:lang w:val="it-IT"/>
        </w:rPr>
        <w:t>”</w:t>
      </w:r>
      <w:r w:rsidR="00771EA5" w:rsidRPr="00A5247F">
        <w:rPr>
          <w:rFonts w:ascii="Arial" w:hAnsi="Arial" w:cs="Arial"/>
          <w:lang w:val="it-IT"/>
        </w:rPr>
        <w:t xml:space="preserve">, </w:t>
      </w:r>
      <w:r w:rsidR="00A5247F">
        <w:rPr>
          <w:rFonts w:ascii="Arial" w:hAnsi="Arial" w:cs="Arial"/>
          <w:lang w:val="it-IT"/>
        </w:rPr>
        <w:t>dichiara</w:t>
      </w:r>
      <w:r w:rsidRPr="00A5247F">
        <w:rPr>
          <w:rFonts w:ascii="Arial" w:hAnsi="Arial" w:cs="Arial"/>
          <w:lang w:val="it-IT"/>
        </w:rPr>
        <w:t xml:space="preserve"> </w:t>
      </w:r>
      <w:r w:rsidR="008D6206">
        <w:rPr>
          <w:rFonts w:ascii="Arial" w:hAnsi="Arial" w:cs="Arial"/>
          <w:lang w:val="it-IT"/>
        </w:rPr>
        <w:t xml:space="preserve">Matteo Castelli, </w:t>
      </w:r>
      <w:r w:rsidR="008D6206" w:rsidRPr="00D251E3">
        <w:rPr>
          <w:rFonts w:ascii="Arial" w:hAnsi="Arial" w:cs="Arial"/>
          <w:lang w:val="it-IT"/>
        </w:rPr>
        <w:t>Direttore Marketing Consumer di Goodyear Dunlop Italia</w:t>
      </w:r>
      <w:r w:rsidR="00E36CCD" w:rsidRPr="00A5247F">
        <w:rPr>
          <w:rFonts w:ascii="Arial" w:hAnsi="Arial" w:cs="Arial"/>
          <w:lang w:val="it-IT"/>
        </w:rPr>
        <w:t xml:space="preserve">. </w:t>
      </w:r>
    </w:p>
    <w:p w14:paraId="7E3D059D" w14:textId="77777777" w:rsidR="00811C8C" w:rsidRPr="00811C8C" w:rsidRDefault="00811C8C" w:rsidP="00811C8C">
      <w:pPr>
        <w:spacing w:line="360" w:lineRule="auto"/>
        <w:contextualSpacing/>
        <w:rPr>
          <w:rFonts w:ascii="Arial" w:hAnsi="Arial" w:cs="Arial"/>
          <w:sz w:val="14"/>
          <w:lang w:val="it-IT"/>
        </w:rPr>
      </w:pPr>
    </w:p>
    <w:p w14:paraId="710B4E17" w14:textId="2F9110A9" w:rsidR="00781460" w:rsidRPr="00A5247F" w:rsidRDefault="000E4271" w:rsidP="001A0365">
      <w:pPr>
        <w:spacing w:after="0" w:line="360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Fulda </w:t>
      </w:r>
      <w:proofErr w:type="spellStart"/>
      <w:r w:rsidR="003316BD" w:rsidRPr="00A5247F">
        <w:rPr>
          <w:rFonts w:ascii="Arial" w:hAnsi="Arial" w:cs="Arial"/>
          <w:lang w:val="it-IT"/>
        </w:rPr>
        <w:t>SportControl</w:t>
      </w:r>
      <w:proofErr w:type="spellEnd"/>
      <w:r w:rsidR="003316BD" w:rsidRPr="00A5247F">
        <w:rPr>
          <w:rFonts w:ascii="Arial" w:hAnsi="Arial" w:cs="Arial"/>
          <w:lang w:val="it-IT"/>
        </w:rPr>
        <w:t xml:space="preserve"> 2 </w:t>
      </w:r>
      <w:r w:rsidR="00A5247F">
        <w:rPr>
          <w:rFonts w:ascii="Arial" w:hAnsi="Arial" w:cs="Arial"/>
          <w:lang w:val="it-IT"/>
        </w:rPr>
        <w:t xml:space="preserve">è attualmente disponibile in </w:t>
      </w:r>
      <w:r w:rsidR="003A4038">
        <w:rPr>
          <w:rFonts w:ascii="Arial" w:hAnsi="Arial" w:cs="Arial"/>
          <w:lang w:val="it-IT"/>
        </w:rPr>
        <w:t>31</w:t>
      </w:r>
      <w:r w:rsidR="00AA4520">
        <w:rPr>
          <w:rFonts w:ascii="Arial" w:hAnsi="Arial" w:cs="Arial"/>
          <w:lang w:val="it-IT"/>
        </w:rPr>
        <w:t xml:space="preserve"> misure</w:t>
      </w:r>
      <w:r w:rsidR="003A4038">
        <w:rPr>
          <w:rFonts w:ascii="Arial" w:hAnsi="Arial" w:cs="Arial"/>
          <w:lang w:val="it-IT"/>
        </w:rPr>
        <w:t xml:space="preserve"> e la gamma si completer</w:t>
      </w:r>
      <w:r w:rsidR="00640DD2">
        <w:rPr>
          <w:rFonts w:ascii="Arial" w:hAnsi="Arial" w:cs="Arial"/>
          <w:lang w:val="it-IT"/>
        </w:rPr>
        <w:t>à con ulteriori 9 misure entro m</w:t>
      </w:r>
      <w:r w:rsidR="003A4038">
        <w:rPr>
          <w:rFonts w:ascii="Arial" w:hAnsi="Arial" w:cs="Arial"/>
          <w:lang w:val="it-IT"/>
        </w:rPr>
        <w:t>aggio</w:t>
      </w:r>
      <w:r w:rsidR="000D2D8B">
        <w:rPr>
          <w:rFonts w:ascii="Arial" w:hAnsi="Arial" w:cs="Arial"/>
          <w:lang w:val="it-IT"/>
        </w:rPr>
        <w:t xml:space="preserve"> 2017</w:t>
      </w:r>
      <w:r w:rsidR="003316BD" w:rsidRPr="00A5247F">
        <w:rPr>
          <w:rFonts w:ascii="Arial" w:hAnsi="Arial" w:cs="Arial"/>
          <w:lang w:val="it-IT"/>
        </w:rPr>
        <w:t>.</w:t>
      </w:r>
    </w:p>
    <w:p w14:paraId="2AAF2FC7" w14:textId="77777777" w:rsidR="003F535D" w:rsidRPr="00A5247F" w:rsidRDefault="003F535D" w:rsidP="00E50424">
      <w:pPr>
        <w:spacing w:after="0" w:line="360" w:lineRule="auto"/>
        <w:contextualSpacing/>
        <w:jc w:val="center"/>
        <w:rPr>
          <w:rFonts w:ascii="Arial" w:hAnsi="Arial" w:cs="Arial"/>
          <w:lang w:val="it-IT"/>
        </w:rPr>
      </w:pPr>
    </w:p>
    <w:p w14:paraId="54D88E9E" w14:textId="761B0754" w:rsidR="007F66B3" w:rsidRPr="00A5247F" w:rsidRDefault="00E50424" w:rsidP="00E50424">
      <w:pPr>
        <w:spacing w:after="0" w:line="360" w:lineRule="auto"/>
        <w:contextualSpacing/>
        <w:jc w:val="center"/>
        <w:rPr>
          <w:rFonts w:ascii="Arial" w:hAnsi="Arial" w:cs="Arial"/>
          <w:lang w:val="it-IT"/>
        </w:rPr>
      </w:pPr>
      <w:r w:rsidRPr="00A5247F">
        <w:rPr>
          <w:rFonts w:ascii="Arial" w:hAnsi="Arial" w:cs="Arial"/>
          <w:lang w:val="it-IT"/>
        </w:rPr>
        <w:t>###</w:t>
      </w:r>
    </w:p>
    <w:p w14:paraId="1462BB11" w14:textId="77777777" w:rsidR="003F535D" w:rsidRPr="00A5247F" w:rsidRDefault="003F535D" w:rsidP="00447ABF">
      <w:pPr>
        <w:spacing w:after="0" w:line="360" w:lineRule="auto"/>
        <w:contextualSpacing/>
        <w:rPr>
          <w:rFonts w:ascii="Arial" w:hAnsi="Arial" w:cs="Arial"/>
          <w:lang w:val="it-IT"/>
        </w:rPr>
      </w:pPr>
    </w:p>
    <w:p w14:paraId="12E41530" w14:textId="0D590F09" w:rsidR="007F66B3" w:rsidRPr="00A5247F" w:rsidRDefault="00A5247F" w:rsidP="00447ABF">
      <w:pPr>
        <w:spacing w:after="0" w:line="360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maggiori informazioni visitare il sito</w:t>
      </w:r>
      <w:r w:rsidR="00E50424" w:rsidRPr="00A5247F">
        <w:rPr>
          <w:rFonts w:ascii="Arial" w:hAnsi="Arial" w:cs="Arial"/>
          <w:lang w:val="it-IT"/>
        </w:rPr>
        <w:t xml:space="preserve"> </w:t>
      </w:r>
      <w:hyperlink r:id="rId12" w:history="1">
        <w:r w:rsidR="003F535D" w:rsidRPr="00A5247F">
          <w:rPr>
            <w:rStyle w:val="Collegamentoipertestuale"/>
            <w:rFonts w:ascii="Arial" w:hAnsi="Arial" w:cs="Arial"/>
            <w:lang w:val="it-IT"/>
          </w:rPr>
          <w:t>http://news.goodyear.eu</w:t>
        </w:r>
      </w:hyperlink>
      <w:r w:rsidR="00E50424" w:rsidRPr="00A5247F">
        <w:rPr>
          <w:rFonts w:ascii="Arial" w:hAnsi="Arial" w:cs="Arial"/>
          <w:lang w:val="it-IT"/>
        </w:rPr>
        <w:t xml:space="preserve">. </w:t>
      </w:r>
    </w:p>
    <w:sectPr w:rsidR="007F66B3" w:rsidRPr="00A5247F" w:rsidSect="001A0365">
      <w:headerReference w:type="default" r:id="rId13"/>
      <w:pgSz w:w="11906" w:h="16838"/>
      <w:pgMar w:top="1418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78935" w14:textId="77777777" w:rsidR="00CC0E93" w:rsidRDefault="00CC0E93" w:rsidP="006855ED">
      <w:pPr>
        <w:spacing w:after="0" w:line="240" w:lineRule="auto"/>
      </w:pPr>
      <w:r>
        <w:separator/>
      </w:r>
    </w:p>
  </w:endnote>
  <w:endnote w:type="continuationSeparator" w:id="0">
    <w:p w14:paraId="1C1CBB51" w14:textId="77777777" w:rsidR="00CC0E93" w:rsidRDefault="00CC0E93" w:rsidP="0068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B49EE" w14:textId="77777777" w:rsidR="00CC0E93" w:rsidRDefault="00CC0E93" w:rsidP="006855ED">
      <w:pPr>
        <w:spacing w:after="0" w:line="240" w:lineRule="auto"/>
      </w:pPr>
      <w:r>
        <w:separator/>
      </w:r>
    </w:p>
  </w:footnote>
  <w:footnote w:type="continuationSeparator" w:id="0">
    <w:p w14:paraId="01F63C1F" w14:textId="77777777" w:rsidR="00CC0E93" w:rsidRDefault="00CC0E93" w:rsidP="006855ED">
      <w:pPr>
        <w:spacing w:after="0" w:line="240" w:lineRule="auto"/>
      </w:pPr>
      <w:r>
        <w:continuationSeparator/>
      </w:r>
    </w:p>
  </w:footnote>
  <w:footnote w:id="1">
    <w:p w14:paraId="5D341363" w14:textId="46D121B8" w:rsidR="009E196D" w:rsidRPr="00A5247F" w:rsidRDefault="009E196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A5247F">
        <w:rPr>
          <w:lang w:val="it-IT"/>
        </w:rPr>
        <w:t xml:space="preserve"> </w:t>
      </w:r>
      <w:r w:rsidR="009A406A" w:rsidRPr="00A5247F">
        <w:rPr>
          <w:lang w:val="it-IT"/>
        </w:rPr>
        <w:t>Rispetto al</w:t>
      </w:r>
      <w:r w:rsidR="000D2D8B">
        <w:rPr>
          <w:lang w:val="it-IT"/>
        </w:rPr>
        <w:t xml:space="preserve"> pneumatico</w:t>
      </w:r>
      <w:r w:rsidR="009A406A" w:rsidRPr="00A5247F">
        <w:rPr>
          <w:lang w:val="it-IT"/>
        </w:rPr>
        <w:t xml:space="preserve"> predecessore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9E43" w14:textId="77777777" w:rsidR="003316BD" w:rsidRDefault="003316BD">
    <w:pPr>
      <w:pStyle w:val="Intestazione"/>
    </w:pPr>
    <w:r>
      <w:rPr>
        <w:noProof/>
        <w:lang w:val="it-IT" w:eastAsia="it-IT"/>
      </w:rPr>
      <w:drawing>
        <wp:inline distT="0" distB="0" distL="0" distR="0" wp14:anchorId="0C59A923" wp14:editId="76EBE58F">
          <wp:extent cx="1820091" cy="289560"/>
          <wp:effectExtent l="0" t="0" r="8890" b="0"/>
          <wp:docPr id="13" name="Bild 1" descr="Fulda-sw-rot-auf weiß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ulda-sw-rot-auf weiß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801" cy="29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96BAD" w14:textId="77777777" w:rsidR="003316BD" w:rsidRDefault="003316B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0"/>
    <w:rsid w:val="00046CFE"/>
    <w:rsid w:val="0007177C"/>
    <w:rsid w:val="0007221F"/>
    <w:rsid w:val="00092129"/>
    <w:rsid w:val="000D2D8B"/>
    <w:rsid w:val="000E4271"/>
    <w:rsid w:val="000F0149"/>
    <w:rsid w:val="000F66D2"/>
    <w:rsid w:val="00111C53"/>
    <w:rsid w:val="00114567"/>
    <w:rsid w:val="00116CA4"/>
    <w:rsid w:val="0012593B"/>
    <w:rsid w:val="001735ED"/>
    <w:rsid w:val="001850CC"/>
    <w:rsid w:val="001A0365"/>
    <w:rsid w:val="001F1E40"/>
    <w:rsid w:val="0023316B"/>
    <w:rsid w:val="002461AE"/>
    <w:rsid w:val="00293F88"/>
    <w:rsid w:val="002C48CB"/>
    <w:rsid w:val="002D00F3"/>
    <w:rsid w:val="003316BD"/>
    <w:rsid w:val="00347D31"/>
    <w:rsid w:val="00363046"/>
    <w:rsid w:val="003A4038"/>
    <w:rsid w:val="003F535D"/>
    <w:rsid w:val="00425531"/>
    <w:rsid w:val="00442A6D"/>
    <w:rsid w:val="00447ABF"/>
    <w:rsid w:val="004846A0"/>
    <w:rsid w:val="00484834"/>
    <w:rsid w:val="004C4B99"/>
    <w:rsid w:val="004C62BE"/>
    <w:rsid w:val="004D3EB3"/>
    <w:rsid w:val="004E5645"/>
    <w:rsid w:val="00557248"/>
    <w:rsid w:val="005C0780"/>
    <w:rsid w:val="005C409F"/>
    <w:rsid w:val="005F3D7D"/>
    <w:rsid w:val="006121AF"/>
    <w:rsid w:val="00616323"/>
    <w:rsid w:val="00624F0E"/>
    <w:rsid w:val="00630CF4"/>
    <w:rsid w:val="00640DD2"/>
    <w:rsid w:val="00655455"/>
    <w:rsid w:val="0065648C"/>
    <w:rsid w:val="00675DD0"/>
    <w:rsid w:val="006855ED"/>
    <w:rsid w:val="00691D6B"/>
    <w:rsid w:val="006E5326"/>
    <w:rsid w:val="006F08D4"/>
    <w:rsid w:val="00752E92"/>
    <w:rsid w:val="00771EA5"/>
    <w:rsid w:val="00781460"/>
    <w:rsid w:val="007F66B3"/>
    <w:rsid w:val="00811C8C"/>
    <w:rsid w:val="00812809"/>
    <w:rsid w:val="008D6206"/>
    <w:rsid w:val="00941C99"/>
    <w:rsid w:val="00957020"/>
    <w:rsid w:val="009909C2"/>
    <w:rsid w:val="009A406A"/>
    <w:rsid w:val="009E196D"/>
    <w:rsid w:val="00A07370"/>
    <w:rsid w:val="00A22FCE"/>
    <w:rsid w:val="00A2516E"/>
    <w:rsid w:val="00A36567"/>
    <w:rsid w:val="00A37F69"/>
    <w:rsid w:val="00A5247F"/>
    <w:rsid w:val="00A5425C"/>
    <w:rsid w:val="00AA4520"/>
    <w:rsid w:val="00AC109C"/>
    <w:rsid w:val="00AD415D"/>
    <w:rsid w:val="00AE171E"/>
    <w:rsid w:val="00AF1880"/>
    <w:rsid w:val="00B65B08"/>
    <w:rsid w:val="00B71A76"/>
    <w:rsid w:val="00B86D7F"/>
    <w:rsid w:val="00C00612"/>
    <w:rsid w:val="00C26E2E"/>
    <w:rsid w:val="00C601E0"/>
    <w:rsid w:val="00CC0E93"/>
    <w:rsid w:val="00CF79AF"/>
    <w:rsid w:val="00D0624E"/>
    <w:rsid w:val="00D17ABA"/>
    <w:rsid w:val="00D83A69"/>
    <w:rsid w:val="00DA3953"/>
    <w:rsid w:val="00DB5C3E"/>
    <w:rsid w:val="00DF679C"/>
    <w:rsid w:val="00E11E1D"/>
    <w:rsid w:val="00E230B2"/>
    <w:rsid w:val="00E36CCD"/>
    <w:rsid w:val="00E36FB3"/>
    <w:rsid w:val="00E50424"/>
    <w:rsid w:val="00E56BE0"/>
    <w:rsid w:val="00E61DE1"/>
    <w:rsid w:val="00F01A0D"/>
    <w:rsid w:val="00F3668F"/>
    <w:rsid w:val="00F44F2B"/>
    <w:rsid w:val="00F67171"/>
    <w:rsid w:val="00FA2A7E"/>
    <w:rsid w:val="00FB2787"/>
    <w:rsid w:val="00FE2362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5FA9"/>
  <w15:chartTrackingRefBased/>
  <w15:docId w15:val="{75335699-467B-4542-8B37-D8A87B97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56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55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55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55E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3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6BD"/>
  </w:style>
  <w:style w:type="paragraph" w:styleId="Pidipagina">
    <w:name w:val="footer"/>
    <w:basedOn w:val="Normale"/>
    <w:link w:val="PidipaginaCarattere"/>
    <w:uiPriority w:val="99"/>
    <w:unhideWhenUsed/>
    <w:rsid w:val="0033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6BD"/>
  </w:style>
  <w:style w:type="paragraph" w:styleId="Paragrafoelenco">
    <w:name w:val="List Paragraph"/>
    <w:basedOn w:val="Normale"/>
    <w:uiPriority w:val="34"/>
    <w:qFormat/>
    <w:rsid w:val="003316BD"/>
    <w:pPr>
      <w:ind w:left="720"/>
      <w:contextualSpacing/>
    </w:pPr>
  </w:style>
  <w:style w:type="character" w:styleId="Collegamentoipertestuale">
    <w:name w:val="Hyperlink"/>
    <w:rsid w:val="003316BD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24F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4F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4F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4F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4F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ews.goodyear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A7C5-9899-417C-9A3A-23746093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4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BBDO Belgium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Hurden</dc:creator>
  <cp:keywords/>
  <dc:description/>
  <cp:lastModifiedBy>Andrea Scaliti</cp:lastModifiedBy>
  <cp:revision>2</cp:revision>
  <cp:lastPrinted>2017-02-17T12:02:00Z</cp:lastPrinted>
  <dcterms:created xsi:type="dcterms:W3CDTF">2017-03-13T13:43:00Z</dcterms:created>
  <dcterms:modified xsi:type="dcterms:W3CDTF">2017-03-13T13:43:00Z</dcterms:modified>
</cp:coreProperties>
</file>